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9971FD" w:rsidRDefault="00462563" w:rsidP="00FD6345">
      <w:pPr>
        <w:suppressLineNumbers/>
        <w:spacing w:line="276" w:lineRule="auto"/>
        <w:jc w:val="both"/>
        <w:rPr>
          <w:rFonts w:asciiTheme="minorHAnsi" w:hAnsiTheme="minorHAnsi" w:cstheme="minorHAnsi"/>
          <w:b/>
          <w:color w:val="000000"/>
        </w:rPr>
      </w:pP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SPECYFIKACJA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ISTOTNYCH</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WARUNKÓW</w:t>
      </w: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ZAMÓWIENIA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PUBLICZNEGO</w:t>
      </w: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(SIWZ)</w:t>
      </w:r>
    </w:p>
    <w:p w:rsidR="00462563" w:rsidRPr="004D78D2" w:rsidRDefault="00462563" w:rsidP="00FD6345">
      <w:pPr>
        <w:suppressLineNumbers/>
        <w:spacing w:line="276" w:lineRule="auto"/>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4D78D2" w:rsidTr="00AF53D3">
        <w:trPr>
          <w:cantSplit/>
        </w:trPr>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DLA</w:t>
            </w:r>
          </w:p>
        </w:tc>
      </w:tr>
      <w:tr w:rsidR="00462563" w:rsidRPr="004D78D2" w:rsidTr="00AF53D3">
        <w:trPr>
          <w:cantSplit/>
        </w:trPr>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PRZETARGU</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NIEOGRANICZONEGO</w:t>
            </w:r>
          </w:p>
        </w:tc>
      </w:tr>
      <w:tr w:rsidR="00462563" w:rsidRPr="004D78D2" w:rsidTr="00AF53D3">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prowadzonego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zgodnie</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postanowieniami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ustawy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29</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stycznia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2004</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Prawo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zamówień</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publicznych</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(tekst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jednolity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201</w:t>
            </w:r>
            <w:r w:rsidR="00F219C8" w:rsidRPr="004D78D2">
              <w:rPr>
                <w:rFonts w:asciiTheme="minorHAnsi" w:hAnsiTheme="minorHAnsi" w:cstheme="minorHAnsi"/>
                <w:color w:val="000000"/>
              </w:rPr>
              <w:t>8</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poz.</w:t>
            </w:r>
            <w:r w:rsidR="00901F1F" w:rsidRPr="004D78D2">
              <w:rPr>
                <w:rFonts w:asciiTheme="minorHAnsi" w:hAnsiTheme="minorHAnsi" w:cstheme="minorHAnsi"/>
                <w:color w:val="000000"/>
              </w:rPr>
              <w:t xml:space="preserve"> </w:t>
            </w:r>
            <w:r w:rsidR="00F219C8" w:rsidRPr="004D78D2">
              <w:rPr>
                <w:rFonts w:asciiTheme="minorHAnsi" w:hAnsiTheme="minorHAnsi" w:cstheme="minorHAnsi"/>
                <w:color w:val="000000"/>
              </w:rPr>
              <w:t>1986</w:t>
            </w:r>
            <w:r w:rsidR="00901F1F" w:rsidRPr="004D78D2">
              <w:rPr>
                <w:rFonts w:asciiTheme="minorHAnsi" w:hAnsiTheme="minorHAnsi" w:cstheme="minorHAnsi"/>
                <w:color w:val="000000"/>
              </w:rPr>
              <w:t xml:space="preserve"> </w:t>
            </w:r>
            <w:r w:rsidR="00E148C4" w:rsidRPr="004D78D2">
              <w:rPr>
                <w:rFonts w:asciiTheme="minorHAnsi" w:hAnsiTheme="minorHAnsi" w:cstheme="minorHAnsi"/>
                <w:color w:val="000000"/>
              </w:rPr>
              <w:t>ze</w:t>
            </w:r>
            <w:r w:rsidR="00901F1F" w:rsidRPr="004D78D2">
              <w:rPr>
                <w:rFonts w:asciiTheme="minorHAnsi" w:hAnsiTheme="minorHAnsi" w:cstheme="minorHAnsi"/>
                <w:color w:val="000000"/>
              </w:rPr>
              <w:t xml:space="preserve"> </w:t>
            </w:r>
            <w:r w:rsidR="00E148C4" w:rsidRPr="004D78D2">
              <w:rPr>
                <w:rFonts w:asciiTheme="minorHAnsi" w:hAnsiTheme="minorHAnsi" w:cstheme="minorHAnsi"/>
                <w:color w:val="000000"/>
              </w:rPr>
              <w:t>zm.</w:t>
            </w:r>
            <w:r w:rsidRPr="004D78D2">
              <w:rPr>
                <w:rFonts w:asciiTheme="minorHAnsi" w:hAnsiTheme="minorHAnsi" w:cstheme="minorHAnsi"/>
                <w:color w:val="000000"/>
              </w:rPr>
              <w:t>)</w:t>
            </w:r>
          </w:p>
        </w:tc>
      </w:tr>
      <w:tr w:rsidR="00462563" w:rsidRPr="004D78D2" w:rsidTr="00AF53D3">
        <w:trPr>
          <w:cantSplit/>
        </w:trPr>
        <w:tc>
          <w:tcPr>
            <w:tcW w:w="9709" w:type="dxa"/>
          </w:tcPr>
          <w:p w:rsidR="00462563" w:rsidRPr="004D78D2" w:rsidRDefault="00462563" w:rsidP="00FD6345">
            <w:pPr>
              <w:suppressLineNumbers/>
              <w:autoSpaceDE w:val="0"/>
              <w:autoSpaceDN w:val="0"/>
              <w:adjustRightInd w:val="0"/>
              <w:spacing w:line="276" w:lineRule="auto"/>
              <w:jc w:val="center"/>
              <w:rPr>
                <w:rFonts w:asciiTheme="minorHAnsi" w:hAnsiTheme="minorHAnsi" w:cstheme="minorHAnsi"/>
                <w:b/>
                <w:u w:val="single"/>
              </w:rPr>
            </w:pPr>
          </w:p>
          <w:p w:rsidR="00462563" w:rsidRPr="004D78D2" w:rsidRDefault="00462563" w:rsidP="00FD6345">
            <w:pPr>
              <w:suppressLineNumbers/>
              <w:autoSpaceDE w:val="0"/>
              <w:autoSpaceDN w:val="0"/>
              <w:adjustRightInd w:val="0"/>
              <w:spacing w:line="276" w:lineRule="auto"/>
              <w:jc w:val="center"/>
              <w:rPr>
                <w:rFonts w:asciiTheme="minorHAnsi" w:hAnsiTheme="minorHAnsi" w:cstheme="minorHAnsi"/>
                <w:b/>
                <w:i/>
              </w:rPr>
            </w:pPr>
            <w:r w:rsidRPr="004D78D2">
              <w:rPr>
                <w:rFonts w:asciiTheme="minorHAnsi" w:hAnsiTheme="minorHAnsi" w:cstheme="minorHAnsi"/>
                <w:b/>
                <w:i/>
              </w:rPr>
              <w:t>pn.</w:t>
            </w:r>
            <w:r w:rsidR="00901F1F" w:rsidRPr="004D78D2">
              <w:rPr>
                <w:rFonts w:asciiTheme="minorHAnsi" w:hAnsiTheme="minorHAnsi" w:cstheme="minorHAnsi"/>
                <w:b/>
                <w:i/>
              </w:rPr>
              <w:t xml:space="preserve"> </w:t>
            </w:r>
            <w:r w:rsidR="00755A58" w:rsidRPr="004D78D2">
              <w:rPr>
                <w:rFonts w:asciiTheme="minorHAnsi" w:hAnsiTheme="minorHAnsi" w:cstheme="minorHAnsi"/>
                <w:b/>
                <w:i/>
              </w:rPr>
              <w:t>„</w:t>
            </w:r>
            <w:r w:rsidR="0050384A" w:rsidRPr="0050384A">
              <w:rPr>
                <w:rFonts w:asciiTheme="minorHAnsi" w:hAnsiTheme="minorHAnsi" w:cstheme="minorHAnsi"/>
                <w:b/>
                <w:i/>
              </w:rPr>
              <w:t>Usługa ubezpieczenia majątkowego, odpowiedzialności cywilnej Związku Komunalnego Gmin „Czyste Miasto, Czysta Gmina”</w:t>
            </w:r>
            <w:r w:rsidR="007A5104">
              <w:rPr>
                <w:rFonts w:asciiTheme="minorHAnsi" w:hAnsiTheme="minorHAnsi" w:cstheme="minorHAnsi"/>
                <w:b/>
                <w:i/>
              </w:rPr>
              <w:t>”</w:t>
            </w:r>
            <w:r w:rsidR="0050384A" w:rsidRPr="0050384A">
              <w:rPr>
                <w:rFonts w:asciiTheme="minorHAnsi" w:hAnsiTheme="minorHAnsi" w:cstheme="minorHAnsi"/>
                <w:b/>
                <w:i/>
              </w:rPr>
              <w:t xml:space="preserve"> </w:t>
            </w:r>
          </w:p>
          <w:p w:rsidR="00462563" w:rsidRPr="004D78D2" w:rsidRDefault="00462563" w:rsidP="00FD6345">
            <w:pPr>
              <w:suppressLineNumbers/>
              <w:spacing w:line="276" w:lineRule="auto"/>
              <w:jc w:val="center"/>
              <w:rPr>
                <w:rFonts w:asciiTheme="minorHAnsi" w:hAnsiTheme="minorHAnsi" w:cstheme="minorHAnsi"/>
                <w:b/>
                <w:i/>
                <w:color w:val="000000"/>
              </w:rPr>
            </w:pPr>
          </w:p>
        </w:tc>
      </w:tr>
    </w:tbl>
    <w:p w:rsidR="00462563" w:rsidRPr="004D78D2" w:rsidRDefault="00462563"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Specyfikacja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niniejsza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4D78D2"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Oznaczenie</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Nazwa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części</w:t>
            </w:r>
          </w:p>
        </w:tc>
      </w:tr>
      <w:tr w:rsidR="00054DF0" w:rsidRPr="004D78D2"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pStyle w:val="Stopka"/>
              <w:numPr>
                <w:ilvl w:val="0"/>
                <w:numId w:val="1"/>
              </w:numPr>
              <w:suppressLineNumbers/>
              <w:tabs>
                <w:tab w:val="clear" w:pos="4536"/>
                <w:tab w:val="clear" w:pos="9072"/>
              </w:tab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054DF0"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Instrukcja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dla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Wykonawców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(IDW)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wraz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załącznikami</w:t>
            </w:r>
          </w:p>
        </w:tc>
      </w:tr>
      <w:tr w:rsidR="00054DF0" w:rsidRPr="004D78D2"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pStyle w:val="Stopka"/>
              <w:numPr>
                <w:ilvl w:val="0"/>
                <w:numId w:val="1"/>
              </w:numPr>
              <w:suppressLineNumbers/>
              <w:tabs>
                <w:tab w:val="clear" w:pos="4536"/>
                <w:tab w:val="clear" w:pos="9072"/>
              </w:tab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1C611D"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Szczegółowy Opis Przedmiotu Zamówienia</w:t>
            </w:r>
          </w:p>
        </w:tc>
      </w:tr>
      <w:tr w:rsidR="00054DF0" w:rsidRPr="004D78D2"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numPr>
                <w:ilvl w:val="0"/>
                <w:numId w:val="1"/>
              </w:numPr>
              <w:suppressLineNumber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337E16"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Wzór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umowy</w:t>
            </w:r>
          </w:p>
        </w:tc>
      </w:tr>
    </w:tbl>
    <w:p w:rsidR="00462563" w:rsidRPr="004D78D2" w:rsidRDefault="00462563" w:rsidP="00FD6345">
      <w:pPr>
        <w:pStyle w:val="Tekstpodstawowy"/>
        <w:suppressLineNumbers/>
        <w:spacing w:line="276" w:lineRule="auto"/>
        <w:jc w:val="center"/>
        <w:rPr>
          <w:rFonts w:asciiTheme="minorHAnsi" w:hAnsiTheme="minorHAnsi" w:cstheme="minorHAnsi"/>
          <w:i w:val="0"/>
          <w:iCs w:val="0"/>
          <w:color w:val="000000"/>
        </w:rPr>
      </w:pPr>
    </w:p>
    <w:p w:rsidR="00CA72E1" w:rsidRDefault="00CA72E1" w:rsidP="00FD6345">
      <w:pPr>
        <w:pStyle w:val="Tekstpodstawowy"/>
        <w:suppressLineNumbers/>
        <w:spacing w:line="276" w:lineRule="auto"/>
        <w:jc w:val="center"/>
        <w:rPr>
          <w:rFonts w:asciiTheme="minorHAnsi" w:hAnsiTheme="minorHAnsi" w:cstheme="minorHAnsi"/>
          <w:b w:val="0"/>
          <w:i w:val="0"/>
          <w:iCs w:val="0"/>
          <w:color w:val="000000"/>
        </w:rPr>
      </w:pPr>
    </w:p>
    <w:p w:rsidR="001A453A" w:rsidRDefault="001A453A" w:rsidP="00FD6345">
      <w:pPr>
        <w:pStyle w:val="Tekstpodstawowy"/>
        <w:suppressLineNumbers/>
        <w:spacing w:line="276" w:lineRule="auto"/>
        <w:jc w:val="center"/>
        <w:rPr>
          <w:rFonts w:asciiTheme="minorHAnsi" w:hAnsiTheme="minorHAnsi" w:cstheme="minorHAnsi"/>
          <w:b w:val="0"/>
          <w:i w:val="0"/>
          <w:iCs w:val="0"/>
          <w:color w:val="000000"/>
        </w:rPr>
      </w:pPr>
    </w:p>
    <w:p w:rsidR="001A453A" w:rsidRPr="004D78D2" w:rsidRDefault="001A453A" w:rsidP="00FD6345">
      <w:pPr>
        <w:pStyle w:val="Tekstpodstawowy"/>
        <w:suppressLineNumbers/>
        <w:spacing w:line="276" w:lineRule="auto"/>
        <w:jc w:val="center"/>
        <w:rPr>
          <w:rFonts w:asciiTheme="minorHAnsi" w:hAnsiTheme="minorHAnsi" w:cstheme="minorHAnsi"/>
          <w:b w:val="0"/>
          <w:i w:val="0"/>
          <w:iCs w:val="0"/>
          <w:color w:val="000000"/>
        </w:rPr>
      </w:pPr>
    </w:p>
    <w:p w:rsidR="00CA72E1" w:rsidRPr="004D78D2" w:rsidRDefault="00CA72E1" w:rsidP="00FD6345">
      <w:pPr>
        <w:pStyle w:val="Tekstpodstawowy"/>
        <w:suppressLineNumbers/>
        <w:spacing w:line="276" w:lineRule="auto"/>
        <w:jc w:val="center"/>
        <w:rPr>
          <w:rFonts w:asciiTheme="minorHAnsi" w:hAnsiTheme="minorHAnsi" w:cstheme="minorHAnsi"/>
          <w:b w:val="0"/>
          <w:i w:val="0"/>
          <w:iCs w:val="0"/>
          <w:color w:val="000000"/>
        </w:rPr>
      </w:pPr>
    </w:p>
    <w:p w:rsidR="00462563" w:rsidRPr="004D78D2" w:rsidRDefault="00462563" w:rsidP="00FD6345">
      <w:pPr>
        <w:pStyle w:val="Tekstpodstawowy"/>
        <w:suppressLineNumbers/>
        <w:spacing w:line="276" w:lineRule="auto"/>
        <w:jc w:val="center"/>
        <w:rPr>
          <w:rFonts w:asciiTheme="minorHAnsi" w:hAnsiTheme="minorHAnsi" w:cstheme="minorHAnsi"/>
          <w:b w:val="0"/>
          <w:i w:val="0"/>
          <w:iCs w:val="0"/>
          <w:color w:val="000000"/>
        </w:rPr>
      </w:pPr>
      <w:r w:rsidRPr="004D78D2">
        <w:rPr>
          <w:rFonts w:asciiTheme="minorHAnsi" w:hAnsiTheme="minorHAnsi" w:cstheme="minorHAnsi"/>
          <w:b w:val="0"/>
          <w:i w:val="0"/>
          <w:iCs w:val="0"/>
          <w:color w:val="000000"/>
        </w:rPr>
        <w:t>Zatwierdził</w:t>
      </w:r>
    </w:p>
    <w:p w:rsidR="00155616"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Przewodniczący Zarządu</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Związku Komunalnego Gmin</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,,Czyste Miasto, Czysta Gmina’’</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w:t>
      </w:r>
    </w:p>
    <w:p w:rsidR="00E23AD4" w:rsidRPr="004D78D2"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Janusz Pęcherz</w:t>
      </w: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1A453A">
      <w:pPr>
        <w:suppressLineNumbers/>
        <w:spacing w:line="276" w:lineRule="auto"/>
        <w:rPr>
          <w:rFonts w:asciiTheme="minorHAnsi" w:hAnsiTheme="minorHAnsi" w:cstheme="minorHAnsi"/>
          <w:color w:val="000000"/>
        </w:rPr>
      </w:pPr>
    </w:p>
    <w:p w:rsidR="00155616" w:rsidRPr="004D78D2" w:rsidRDefault="00155616" w:rsidP="00FD6345">
      <w:pPr>
        <w:suppressLineNumbers/>
        <w:spacing w:line="276" w:lineRule="auto"/>
        <w:jc w:val="center"/>
        <w:rPr>
          <w:rFonts w:asciiTheme="minorHAnsi" w:hAnsiTheme="minorHAnsi" w:cstheme="minorHAnsi"/>
          <w:color w:val="000000"/>
        </w:rPr>
      </w:pPr>
    </w:p>
    <w:p w:rsidR="00155616" w:rsidRPr="004D78D2" w:rsidRDefault="00155616"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dnia</w:t>
      </w:r>
      <w:r w:rsidR="002C7C6D" w:rsidRPr="004D78D2">
        <w:rPr>
          <w:rFonts w:asciiTheme="minorHAnsi" w:hAnsiTheme="minorHAnsi" w:cstheme="minorHAnsi"/>
          <w:color w:val="000000"/>
        </w:rPr>
        <w:t xml:space="preserve"> </w:t>
      </w:r>
      <w:r w:rsidR="001A5B2F">
        <w:rPr>
          <w:rFonts w:asciiTheme="minorHAnsi" w:hAnsiTheme="minorHAnsi" w:cstheme="minorHAnsi"/>
          <w:color w:val="000000"/>
        </w:rPr>
        <w:t>30</w:t>
      </w:r>
      <w:r w:rsidR="00B11C70">
        <w:rPr>
          <w:rFonts w:asciiTheme="minorHAnsi" w:hAnsiTheme="minorHAnsi" w:cstheme="minorHAnsi"/>
          <w:color w:val="000000"/>
        </w:rPr>
        <w:t xml:space="preserve"> maja</w:t>
      </w:r>
      <w:r w:rsidR="00901F1F" w:rsidRPr="004D78D2">
        <w:rPr>
          <w:rFonts w:asciiTheme="minorHAnsi" w:hAnsiTheme="minorHAnsi" w:cstheme="minorHAnsi"/>
          <w:color w:val="000000"/>
        </w:rPr>
        <w:t xml:space="preserve"> </w:t>
      </w:r>
      <w:r w:rsidR="00AF0069" w:rsidRPr="004D78D2">
        <w:rPr>
          <w:rFonts w:asciiTheme="minorHAnsi" w:hAnsiTheme="minorHAnsi" w:cstheme="minorHAnsi"/>
          <w:color w:val="000000"/>
        </w:rPr>
        <w:t>201</w:t>
      </w:r>
      <w:r w:rsidR="00EC61AD" w:rsidRPr="004D78D2">
        <w:rPr>
          <w:rFonts w:asciiTheme="minorHAnsi" w:hAnsiTheme="minorHAnsi" w:cstheme="minorHAnsi"/>
          <w:color w:val="000000"/>
        </w:rPr>
        <w:t>9</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roku</w:t>
      </w:r>
    </w:p>
    <w:p w:rsidR="00462563" w:rsidRPr="004D78D2" w:rsidRDefault="00462563" w:rsidP="00FD6345">
      <w:pPr>
        <w:suppressLineNumbers/>
        <w:spacing w:line="276" w:lineRule="auto"/>
        <w:jc w:val="center"/>
        <w:rPr>
          <w:rFonts w:asciiTheme="minorHAnsi" w:hAnsiTheme="minorHAnsi" w:cstheme="minorHAnsi"/>
          <w:color w:val="000000"/>
        </w:rPr>
      </w:pPr>
    </w:p>
    <w:p w:rsidR="00FF1994" w:rsidRPr="004D78D2" w:rsidRDefault="002B728F" w:rsidP="00FD6345">
      <w:pPr>
        <w:suppressLineNumbers/>
        <w:spacing w:line="276" w:lineRule="auto"/>
        <w:jc w:val="center"/>
        <w:rPr>
          <w:rFonts w:asciiTheme="minorHAnsi" w:hAnsiTheme="minorHAnsi" w:cstheme="minorHAnsi"/>
        </w:rPr>
        <w:sectPr w:rsidR="00FF1994" w:rsidRPr="004D78D2" w:rsidSect="00084AFA">
          <w:headerReference w:type="default" r:id="rId9"/>
          <w:footerReference w:type="even" r:id="rId10"/>
          <w:footerReference w:type="default" r:id="rId11"/>
          <w:pgSz w:w="11906" w:h="16838"/>
          <w:pgMar w:top="1134" w:right="1418" w:bottom="1134" w:left="1418" w:header="360" w:footer="709" w:gutter="0"/>
          <w:cols w:space="708"/>
          <w:titlePg/>
          <w:docGrid w:linePitch="360"/>
        </w:sectPr>
      </w:pPr>
      <w:r>
        <w:rPr>
          <w:rFonts w:asciiTheme="minorHAnsi" w:hAnsiTheme="minorHAnsi" w:cstheme="minorHAnsi"/>
        </w:rPr>
        <w:t>Specyfikacja zawiera 114</w:t>
      </w:r>
      <w:r w:rsidR="00B425A3" w:rsidRPr="004D78D2">
        <w:rPr>
          <w:rFonts w:asciiTheme="minorHAnsi" w:hAnsiTheme="minorHAnsi" w:cstheme="minorHAnsi"/>
        </w:rPr>
        <w:t xml:space="preserve"> </w:t>
      </w:r>
      <w:r w:rsidR="00EC61AD" w:rsidRPr="004D78D2">
        <w:rPr>
          <w:rFonts w:asciiTheme="minorHAnsi" w:hAnsiTheme="minorHAnsi" w:cstheme="minorHAnsi"/>
        </w:rPr>
        <w:t>stron</w:t>
      </w:r>
    </w:p>
    <w:p w:rsidR="00462563" w:rsidRPr="004D78D2" w:rsidRDefault="00462563" w:rsidP="00FD6345">
      <w:pPr>
        <w:suppressLineNumbers/>
        <w:spacing w:line="276" w:lineRule="auto"/>
        <w:jc w:val="center"/>
        <w:rPr>
          <w:rFonts w:asciiTheme="minorHAnsi" w:eastAsia="Calibri" w:hAnsiTheme="minorHAnsi" w:cstheme="minorHAnsi"/>
          <w:b/>
        </w:rPr>
      </w:pPr>
      <w:bookmarkStart w:id="0" w:name="_Toc172516563"/>
      <w:bookmarkStart w:id="1" w:name="_Toc448221630"/>
      <w:r w:rsidRPr="004D78D2">
        <w:rPr>
          <w:rFonts w:asciiTheme="minorHAnsi" w:eastAsia="Calibri" w:hAnsiTheme="minorHAnsi" w:cstheme="minorHAnsi"/>
          <w:b/>
        </w:rPr>
        <w:lastRenderedPageBreak/>
        <w:t>CZĘŚĆ</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I</w:t>
      </w:r>
    </w:p>
    <w:p w:rsidR="008F7A04" w:rsidRPr="004D78D2" w:rsidRDefault="008F7A04" w:rsidP="00FD6345">
      <w:pPr>
        <w:suppressLineNumbers/>
        <w:spacing w:line="276" w:lineRule="auto"/>
        <w:jc w:val="center"/>
        <w:rPr>
          <w:rFonts w:asciiTheme="minorHAnsi" w:eastAsia="Calibri" w:hAnsiTheme="minorHAnsi" w:cstheme="minorHAnsi"/>
          <w:b/>
        </w:rPr>
      </w:pPr>
    </w:p>
    <w:p w:rsidR="008F7A04" w:rsidRPr="004D78D2" w:rsidRDefault="008F7A04" w:rsidP="00FD6345">
      <w:pPr>
        <w:suppressLineNumbers/>
        <w:spacing w:line="276" w:lineRule="auto"/>
        <w:jc w:val="center"/>
        <w:rPr>
          <w:rFonts w:asciiTheme="minorHAnsi" w:eastAsia="Calibri" w:hAnsiTheme="minorHAnsi" w:cstheme="minorHAnsi"/>
          <w:b/>
        </w:rPr>
      </w:pPr>
      <w:r w:rsidRPr="004D78D2">
        <w:rPr>
          <w:rFonts w:asciiTheme="minorHAnsi" w:eastAsia="Calibri" w:hAnsiTheme="minorHAnsi" w:cstheme="minorHAnsi"/>
          <w:b/>
        </w:rPr>
        <w:t>INSTRUKCJA</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DLA</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WYKONAWCÓW</w:t>
      </w:r>
    </w:p>
    <w:p w:rsidR="008F7A04" w:rsidRPr="004D78D2" w:rsidRDefault="008F7A04" w:rsidP="00FD6345">
      <w:pPr>
        <w:suppressLineNumbers/>
        <w:spacing w:line="276" w:lineRule="auto"/>
        <w:jc w:val="both"/>
        <w:rPr>
          <w:rFonts w:asciiTheme="minorHAnsi" w:eastAsia="Calibri" w:hAnsiTheme="minorHAnsi" w:cstheme="minorHAnsi"/>
          <w:b/>
        </w:rPr>
      </w:pPr>
    </w:p>
    <w:p w:rsidR="00462563" w:rsidRPr="004D78D2" w:rsidRDefault="00462563" w:rsidP="00FD6345">
      <w:pPr>
        <w:pStyle w:val="Nowy2"/>
        <w:keepNext w:val="0"/>
        <w:suppressAutoHyphens w:val="0"/>
        <w:rPr>
          <w:bCs/>
        </w:rPr>
      </w:pPr>
      <w:r w:rsidRPr="004D78D2">
        <w:t>Nazwa</w:t>
      </w:r>
      <w:r w:rsidR="00901F1F" w:rsidRPr="004D78D2">
        <w:t xml:space="preserve"> </w:t>
      </w:r>
      <w:r w:rsidRPr="004D78D2">
        <w:t>(firma)</w:t>
      </w:r>
      <w:r w:rsidR="00901F1F" w:rsidRPr="004D78D2">
        <w:t xml:space="preserve"> </w:t>
      </w:r>
      <w:r w:rsidRPr="004D78D2">
        <w:t>i</w:t>
      </w:r>
      <w:r w:rsidR="00901F1F" w:rsidRPr="004D78D2">
        <w:t xml:space="preserve"> </w:t>
      </w:r>
      <w:r w:rsidRPr="004D78D2">
        <w:t>adres</w:t>
      </w:r>
      <w:r w:rsidR="00901F1F" w:rsidRPr="004D78D2">
        <w:t xml:space="preserve"> </w:t>
      </w:r>
      <w:r w:rsidRPr="004D78D2">
        <w:t>Zamawiającego.</w:t>
      </w:r>
      <w:bookmarkEnd w:id="0"/>
      <w:bookmarkEnd w:id="1"/>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Związek</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Komunalny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Gmin</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„Czyste</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Miasto,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Czysta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Gmina”</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Pl.</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Św.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Józefa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5,</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62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800</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Kalisz</w:t>
      </w:r>
    </w:p>
    <w:p w:rsidR="00462563" w:rsidRPr="004D78D2" w:rsidRDefault="00462563" w:rsidP="00FD6345">
      <w:pPr>
        <w:suppressLineNumbers/>
        <w:spacing w:line="276" w:lineRule="auto"/>
        <w:jc w:val="both"/>
        <w:rPr>
          <w:rFonts w:asciiTheme="minorHAnsi" w:hAnsiTheme="minorHAnsi" w:cstheme="minorHAnsi"/>
          <w:color w:val="000000"/>
          <w:u w:val="single"/>
        </w:rPr>
      </w:pPr>
      <w:r w:rsidRPr="004D78D2">
        <w:rPr>
          <w:rFonts w:asciiTheme="minorHAnsi" w:hAnsiTheme="minorHAnsi" w:cstheme="minorHAnsi"/>
          <w:color w:val="000000"/>
          <w:u w:val="single"/>
        </w:rPr>
        <w:t>Adres</w:t>
      </w:r>
      <w:r w:rsidR="00901F1F" w:rsidRPr="004D78D2">
        <w:rPr>
          <w:rFonts w:asciiTheme="minorHAnsi" w:hAnsiTheme="minorHAnsi" w:cstheme="minorHAnsi"/>
          <w:color w:val="000000"/>
          <w:u w:val="single"/>
        </w:rPr>
        <w:t xml:space="preserve"> </w:t>
      </w:r>
      <w:r w:rsidRPr="004D78D2">
        <w:rPr>
          <w:rFonts w:asciiTheme="minorHAnsi" w:hAnsiTheme="minorHAnsi" w:cstheme="minorHAnsi"/>
          <w:color w:val="000000"/>
          <w:u w:val="single"/>
        </w:rPr>
        <w:t>korespondencyjny:</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Zakład</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Unieszkodliwiania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Odpadów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Komunalnych</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62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834</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Ceków</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Strona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internetowa: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www.czystemiasto.pl</w:t>
      </w:r>
    </w:p>
    <w:p w:rsidR="00462563" w:rsidRPr="004D78D2" w:rsidRDefault="00462563" w:rsidP="00FD6345">
      <w:pPr>
        <w:suppressLineNumbers/>
        <w:spacing w:line="276" w:lineRule="auto"/>
        <w:jc w:val="both"/>
        <w:rPr>
          <w:rFonts w:asciiTheme="minorHAnsi" w:hAnsiTheme="minorHAnsi" w:cstheme="minorHAnsi"/>
          <w:color w:val="000000"/>
          <w:lang w:val="en-GB"/>
        </w:rPr>
      </w:pPr>
      <w:proofErr w:type="spellStart"/>
      <w:r w:rsidRPr="004D78D2">
        <w:rPr>
          <w:rFonts w:asciiTheme="minorHAnsi" w:hAnsiTheme="minorHAnsi" w:cstheme="minorHAnsi"/>
          <w:color w:val="000000"/>
          <w:lang w:val="en-GB"/>
        </w:rPr>
        <w:t>Adres</w:t>
      </w:r>
      <w:proofErr w:type="spellEnd"/>
      <w:r w:rsidR="00901F1F" w:rsidRPr="004D78D2">
        <w:rPr>
          <w:rFonts w:asciiTheme="minorHAnsi" w:hAnsiTheme="minorHAnsi" w:cstheme="minorHAnsi"/>
          <w:color w:val="000000"/>
          <w:lang w:val="en-GB"/>
        </w:rPr>
        <w:t xml:space="preserve"> </w:t>
      </w:r>
      <w:r w:rsidRPr="004D78D2">
        <w:rPr>
          <w:rFonts w:asciiTheme="minorHAnsi" w:hAnsiTheme="minorHAnsi" w:cstheme="minorHAnsi"/>
          <w:color w:val="000000"/>
          <w:lang w:val="en-GB"/>
        </w:rPr>
        <w:t>e-mail:</w:t>
      </w:r>
      <w:r w:rsidR="00901F1F" w:rsidRPr="004D78D2">
        <w:rPr>
          <w:rFonts w:asciiTheme="minorHAnsi" w:hAnsiTheme="minorHAnsi" w:cstheme="minorHAnsi"/>
          <w:lang w:val="en-GB"/>
        </w:rPr>
        <w:t xml:space="preserve"> </w:t>
      </w:r>
      <w:hyperlink r:id="rId12" w:history="1">
        <w:r w:rsidR="00F17938" w:rsidRPr="004D78D2">
          <w:rPr>
            <w:rStyle w:val="Hipercze"/>
            <w:rFonts w:asciiTheme="minorHAnsi" w:hAnsiTheme="minorHAnsi" w:cstheme="minorHAnsi"/>
            <w:lang w:val="en-GB"/>
          </w:rPr>
          <w:t>przetargi@czystemiasto.pl</w:t>
        </w:r>
      </w:hyperlink>
      <w:r w:rsidR="00901F1F" w:rsidRPr="004D78D2">
        <w:rPr>
          <w:rFonts w:asciiTheme="minorHAnsi" w:hAnsiTheme="minorHAnsi" w:cstheme="minorHAnsi"/>
          <w:color w:val="000000"/>
          <w:lang w:val="en-GB"/>
        </w:rPr>
        <w:t xml:space="preserve"> </w:t>
      </w:r>
    </w:p>
    <w:p w:rsidR="00462563" w:rsidRPr="004D78D2" w:rsidRDefault="00462563" w:rsidP="00FD6345">
      <w:pPr>
        <w:pStyle w:val="Tekstkomentarza"/>
        <w:suppressLineNumbers/>
        <w:spacing w:line="276" w:lineRule="auto"/>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Godziny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urzędowania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Zamawiającego: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8.00</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15.30</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dni</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robocze.</w:t>
      </w:r>
    </w:p>
    <w:p w:rsidR="00462563" w:rsidRPr="004D78D2" w:rsidRDefault="00462563" w:rsidP="00FD6345">
      <w:pPr>
        <w:pStyle w:val="Tekstkomentarza"/>
        <w:suppressLineNumbers/>
        <w:spacing w:line="276" w:lineRule="auto"/>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NIP:</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618-18-44-896,</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REGON:</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250810478</w:t>
      </w:r>
    </w:p>
    <w:p w:rsidR="00462563" w:rsidRPr="004D78D2" w:rsidRDefault="00462563" w:rsidP="00FD6345">
      <w:pPr>
        <w:pStyle w:val="Nowy2"/>
        <w:keepNext w:val="0"/>
        <w:suppressAutoHyphens w:val="0"/>
      </w:pPr>
      <w:bookmarkStart w:id="2" w:name="_Toc172516564"/>
      <w:bookmarkStart w:id="3" w:name="_Toc448221631"/>
      <w:r w:rsidRPr="004D78D2">
        <w:t>Informacje</w:t>
      </w:r>
      <w:r w:rsidR="00901F1F" w:rsidRPr="004D78D2">
        <w:t xml:space="preserve"> </w:t>
      </w:r>
      <w:r w:rsidRPr="004D78D2">
        <w:t>ogólne.</w:t>
      </w:r>
      <w:bookmarkEnd w:id="2"/>
      <w:bookmarkEnd w:id="3"/>
      <w:r w:rsidR="00901F1F" w:rsidRPr="004D78D2">
        <w:t xml:space="preserve"> </w:t>
      </w:r>
    </w:p>
    <w:p w:rsidR="00155616" w:rsidRPr="00FC4E59" w:rsidRDefault="00462563" w:rsidP="00C14F9F">
      <w:pPr>
        <w:pStyle w:val="Nowy3"/>
        <w:keepNext w:val="0"/>
        <w:numPr>
          <w:ilvl w:val="1"/>
          <w:numId w:val="7"/>
        </w:numPr>
        <w:suppressLineNumbers/>
        <w:contextualSpacing w:val="0"/>
        <w:rPr>
          <w:rFonts w:asciiTheme="minorHAnsi" w:hAnsiTheme="minorHAnsi" w:cstheme="minorHAnsi"/>
          <w:bCs/>
        </w:rPr>
      </w:pPr>
      <w:bookmarkStart w:id="4" w:name="_Toc448221632"/>
      <w:r w:rsidRPr="004D78D2">
        <w:rPr>
          <w:rFonts w:asciiTheme="minorHAnsi" w:hAnsiTheme="minorHAnsi" w:cstheme="minorHAnsi"/>
        </w:rPr>
        <w:t>Nr</w:t>
      </w:r>
      <w:r w:rsidR="00901F1F" w:rsidRPr="004D78D2">
        <w:rPr>
          <w:rFonts w:asciiTheme="minorHAnsi" w:hAnsiTheme="minorHAnsi" w:cstheme="minorHAnsi"/>
        </w:rPr>
        <w:t xml:space="preserve"> </w:t>
      </w:r>
      <w:r w:rsidRPr="004D78D2">
        <w:rPr>
          <w:rFonts w:asciiTheme="minorHAnsi" w:hAnsiTheme="minorHAnsi" w:cstheme="minorHAnsi"/>
        </w:rPr>
        <w:t>referencyjny</w:t>
      </w:r>
      <w:r w:rsidR="00901F1F" w:rsidRPr="004D78D2">
        <w:rPr>
          <w:rFonts w:asciiTheme="minorHAnsi" w:hAnsiTheme="minorHAnsi" w:cstheme="minorHAnsi"/>
        </w:rPr>
        <w:t xml:space="preserve"> </w:t>
      </w:r>
      <w:r w:rsidRPr="004D78D2">
        <w:rPr>
          <w:rFonts w:asciiTheme="minorHAnsi" w:hAnsiTheme="minorHAnsi" w:cstheme="minorHAnsi"/>
        </w:rPr>
        <w:t>nadany</w:t>
      </w:r>
      <w:r w:rsidR="00901F1F" w:rsidRPr="004D78D2">
        <w:rPr>
          <w:rFonts w:asciiTheme="minorHAnsi" w:hAnsiTheme="minorHAnsi" w:cstheme="minorHAnsi"/>
        </w:rPr>
        <w:t xml:space="preserve"> </w:t>
      </w:r>
      <w:r w:rsidRPr="004D78D2">
        <w:rPr>
          <w:rFonts w:asciiTheme="minorHAnsi" w:hAnsiTheme="minorHAnsi" w:cstheme="minorHAnsi"/>
        </w:rPr>
        <w:t>sprawie</w:t>
      </w:r>
      <w:r w:rsidR="00901F1F" w:rsidRPr="004D78D2">
        <w:rPr>
          <w:rFonts w:asciiTheme="minorHAnsi" w:hAnsiTheme="minorHAnsi" w:cstheme="minorHAnsi"/>
        </w:rPr>
        <w:t xml:space="preserve"> </w:t>
      </w:r>
      <w:r w:rsidRPr="004D78D2">
        <w:rPr>
          <w:rFonts w:asciiTheme="minorHAnsi" w:hAnsiTheme="minorHAnsi" w:cstheme="minorHAnsi"/>
        </w:rPr>
        <w:t>przez</w:t>
      </w:r>
      <w:r w:rsidR="00901F1F" w:rsidRPr="004D78D2">
        <w:rPr>
          <w:rFonts w:asciiTheme="minorHAnsi" w:hAnsiTheme="minorHAnsi" w:cstheme="minorHAnsi"/>
        </w:rPr>
        <w:t xml:space="preserve"> </w:t>
      </w:r>
      <w:r w:rsidRPr="004D78D2">
        <w:rPr>
          <w:rFonts w:asciiTheme="minorHAnsi" w:hAnsiTheme="minorHAnsi" w:cstheme="minorHAnsi"/>
        </w:rPr>
        <w:t>Zamawiającego:</w:t>
      </w:r>
      <w:r w:rsidR="00901F1F" w:rsidRPr="004D78D2">
        <w:rPr>
          <w:rFonts w:asciiTheme="minorHAnsi" w:hAnsiTheme="minorHAnsi" w:cstheme="minorHAnsi"/>
        </w:rPr>
        <w:t xml:space="preserve"> </w:t>
      </w:r>
      <w:bookmarkEnd w:id="4"/>
      <w:r w:rsidR="001A5B2F">
        <w:rPr>
          <w:rFonts w:asciiTheme="minorHAnsi" w:hAnsiTheme="minorHAnsi" w:cstheme="minorHAnsi"/>
        </w:rPr>
        <w:t>UA.</w:t>
      </w:r>
      <w:r w:rsidR="001A5B2F" w:rsidRPr="00FC4E59">
        <w:rPr>
          <w:rFonts w:asciiTheme="minorHAnsi" w:hAnsiTheme="minorHAnsi" w:cstheme="minorHAnsi"/>
        </w:rPr>
        <w:t>271.1.12</w:t>
      </w:r>
      <w:r w:rsidR="001B33CA" w:rsidRPr="00FC4E59">
        <w:rPr>
          <w:rFonts w:asciiTheme="minorHAnsi" w:hAnsiTheme="minorHAnsi" w:cstheme="minorHAnsi"/>
        </w:rPr>
        <w:t>.2019.</w:t>
      </w:r>
    </w:p>
    <w:p w:rsidR="00462563" w:rsidRPr="00FC4E59" w:rsidRDefault="00462563" w:rsidP="00C14F9F">
      <w:pPr>
        <w:pStyle w:val="Nowy3"/>
        <w:keepNext w:val="0"/>
        <w:numPr>
          <w:ilvl w:val="1"/>
          <w:numId w:val="7"/>
        </w:numPr>
        <w:suppressLineNumbers/>
        <w:contextualSpacing w:val="0"/>
        <w:rPr>
          <w:rFonts w:asciiTheme="minorHAnsi" w:hAnsiTheme="minorHAnsi" w:cstheme="minorHAnsi"/>
          <w:bCs/>
        </w:rPr>
      </w:pPr>
      <w:bookmarkStart w:id="5" w:name="_Toc448221633"/>
      <w:r w:rsidRPr="00FC4E59">
        <w:rPr>
          <w:rFonts w:asciiTheme="minorHAnsi" w:hAnsiTheme="minorHAnsi" w:cstheme="minorHAnsi"/>
        </w:rPr>
        <w:t>Użyte</w:t>
      </w:r>
      <w:r w:rsidR="00901F1F" w:rsidRPr="00FC4E59">
        <w:rPr>
          <w:rFonts w:asciiTheme="minorHAnsi" w:hAnsiTheme="minorHAnsi" w:cstheme="minorHAnsi"/>
        </w:rPr>
        <w:t xml:space="preserve"> </w:t>
      </w:r>
      <w:r w:rsidRPr="00FC4E59">
        <w:rPr>
          <w:rFonts w:asciiTheme="minorHAnsi" w:hAnsiTheme="minorHAnsi" w:cstheme="minorHAnsi"/>
        </w:rPr>
        <w:t>w</w:t>
      </w:r>
      <w:r w:rsidR="00901F1F" w:rsidRPr="00FC4E59">
        <w:rPr>
          <w:rFonts w:asciiTheme="minorHAnsi" w:hAnsiTheme="minorHAnsi" w:cstheme="minorHAnsi"/>
        </w:rPr>
        <w:t xml:space="preserve"> </w:t>
      </w:r>
      <w:r w:rsidRPr="00FC4E59">
        <w:rPr>
          <w:rFonts w:asciiTheme="minorHAnsi" w:hAnsiTheme="minorHAnsi" w:cstheme="minorHAnsi"/>
        </w:rPr>
        <w:t>SIWZ</w:t>
      </w:r>
      <w:r w:rsidR="00901F1F" w:rsidRPr="00FC4E59">
        <w:rPr>
          <w:rFonts w:asciiTheme="minorHAnsi" w:hAnsiTheme="minorHAnsi" w:cstheme="minorHAnsi"/>
        </w:rPr>
        <w:t xml:space="preserve"> </w:t>
      </w:r>
      <w:r w:rsidRPr="00FC4E59">
        <w:rPr>
          <w:rFonts w:asciiTheme="minorHAnsi" w:hAnsiTheme="minorHAnsi" w:cstheme="minorHAnsi"/>
        </w:rPr>
        <w:t>terminy</w:t>
      </w:r>
      <w:r w:rsidR="00901F1F" w:rsidRPr="00FC4E59">
        <w:rPr>
          <w:rFonts w:asciiTheme="minorHAnsi" w:hAnsiTheme="minorHAnsi" w:cstheme="minorHAnsi"/>
        </w:rPr>
        <w:t xml:space="preserve"> </w:t>
      </w:r>
      <w:r w:rsidRPr="00FC4E59">
        <w:rPr>
          <w:rFonts w:asciiTheme="minorHAnsi" w:hAnsiTheme="minorHAnsi" w:cstheme="minorHAnsi"/>
        </w:rPr>
        <w:t>mają</w:t>
      </w:r>
      <w:r w:rsidR="00901F1F" w:rsidRPr="00FC4E59">
        <w:rPr>
          <w:rFonts w:asciiTheme="minorHAnsi" w:hAnsiTheme="minorHAnsi" w:cstheme="minorHAnsi"/>
        </w:rPr>
        <w:t xml:space="preserve"> </w:t>
      </w:r>
      <w:r w:rsidRPr="00FC4E59">
        <w:rPr>
          <w:rFonts w:asciiTheme="minorHAnsi" w:hAnsiTheme="minorHAnsi" w:cstheme="minorHAnsi"/>
        </w:rPr>
        <w:t>następujące</w:t>
      </w:r>
      <w:r w:rsidR="00901F1F" w:rsidRPr="00FC4E59">
        <w:rPr>
          <w:rFonts w:asciiTheme="minorHAnsi" w:hAnsiTheme="minorHAnsi" w:cstheme="minorHAnsi"/>
        </w:rPr>
        <w:t xml:space="preserve"> </w:t>
      </w:r>
      <w:r w:rsidRPr="00FC4E59">
        <w:rPr>
          <w:rFonts w:asciiTheme="minorHAnsi" w:hAnsiTheme="minorHAnsi" w:cstheme="minorHAnsi"/>
        </w:rPr>
        <w:t>znaczenie:</w:t>
      </w:r>
      <w:bookmarkEnd w:id="5"/>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FC4E59">
        <w:rPr>
          <w:rFonts w:asciiTheme="minorHAnsi" w:hAnsiTheme="minorHAnsi" w:cstheme="minorHAnsi"/>
          <w:b w:val="0"/>
          <w:color w:val="000000"/>
          <w:sz w:val="24"/>
          <w:szCs w:val="24"/>
        </w:rPr>
        <w:t>„Zamawiający”</w:t>
      </w:r>
      <w:r w:rsidR="00901F1F" w:rsidRPr="00FC4E59">
        <w:rPr>
          <w:rFonts w:asciiTheme="minorHAnsi" w:hAnsiTheme="minorHAnsi" w:cstheme="minorHAnsi"/>
          <w:b w:val="0"/>
          <w:color w:val="000000"/>
          <w:sz w:val="24"/>
          <w:szCs w:val="24"/>
        </w:rPr>
        <w:t xml:space="preserve"> </w:t>
      </w:r>
      <w:r w:rsidRPr="00FC4E59">
        <w:rPr>
          <w:rFonts w:asciiTheme="minorHAnsi" w:hAnsiTheme="minorHAnsi" w:cstheme="minorHAnsi"/>
          <w:b w:val="0"/>
          <w:color w:val="000000"/>
          <w:sz w:val="24"/>
          <w:szCs w:val="24"/>
        </w:rPr>
        <w:t>–</w:t>
      </w:r>
      <w:r w:rsidR="00901F1F" w:rsidRPr="00FC4E59">
        <w:rPr>
          <w:rFonts w:asciiTheme="minorHAnsi" w:hAnsiTheme="minorHAnsi" w:cstheme="minorHAnsi"/>
          <w:b w:val="0"/>
          <w:color w:val="000000"/>
          <w:sz w:val="24"/>
          <w:szCs w:val="24"/>
        </w:rPr>
        <w:t xml:space="preserve"> </w:t>
      </w:r>
      <w:r w:rsidRPr="00FC4E59">
        <w:rPr>
          <w:rFonts w:asciiTheme="minorHAnsi" w:hAnsiTheme="minorHAnsi" w:cstheme="minorHAnsi"/>
          <w:b w:val="0"/>
          <w:color w:val="000000"/>
          <w:sz w:val="24"/>
          <w:szCs w:val="24"/>
        </w:rPr>
        <w:t>Związek</w:t>
      </w:r>
      <w:r w:rsidR="00901F1F" w:rsidRPr="00FC4E59">
        <w:rPr>
          <w:rFonts w:asciiTheme="minorHAnsi" w:hAnsiTheme="minorHAnsi" w:cstheme="minorHAnsi"/>
          <w:b w:val="0"/>
          <w:color w:val="000000"/>
          <w:sz w:val="24"/>
          <w:szCs w:val="24"/>
        </w:rPr>
        <w:t xml:space="preserve"> </w:t>
      </w:r>
      <w:r w:rsidRPr="00FC4E59">
        <w:rPr>
          <w:rFonts w:asciiTheme="minorHAnsi" w:hAnsiTheme="minorHAnsi" w:cstheme="minorHAnsi"/>
          <w:b w:val="0"/>
          <w:color w:val="000000"/>
          <w:sz w:val="24"/>
          <w:szCs w:val="24"/>
        </w:rPr>
        <w:t>Komunalny</w:t>
      </w:r>
      <w:r w:rsidR="00901F1F" w:rsidRPr="00FC4E59">
        <w:rPr>
          <w:rFonts w:asciiTheme="minorHAnsi" w:hAnsiTheme="minorHAnsi" w:cstheme="minorHAnsi"/>
          <w:b w:val="0"/>
          <w:color w:val="000000"/>
          <w:sz w:val="24"/>
          <w:szCs w:val="24"/>
        </w:rPr>
        <w:t xml:space="preserve"> </w:t>
      </w:r>
      <w:r w:rsidRPr="00FC4E59">
        <w:rPr>
          <w:rFonts w:asciiTheme="minorHAnsi" w:hAnsiTheme="minorHAnsi" w:cstheme="minorHAnsi"/>
          <w:b w:val="0"/>
          <w:color w:val="000000"/>
          <w:sz w:val="24"/>
          <w:szCs w:val="24"/>
        </w:rPr>
        <w:t>Gmin</w:t>
      </w:r>
      <w:r w:rsidR="00901F1F" w:rsidRPr="00FC4E59">
        <w:rPr>
          <w:rFonts w:asciiTheme="minorHAnsi" w:hAnsiTheme="minorHAnsi" w:cstheme="minorHAnsi"/>
          <w:b w:val="0"/>
          <w:color w:val="000000"/>
          <w:sz w:val="24"/>
          <w:szCs w:val="24"/>
        </w:rPr>
        <w:t xml:space="preserve"> </w:t>
      </w:r>
      <w:r w:rsidRPr="00FC4E59">
        <w:rPr>
          <w:rFonts w:asciiTheme="minorHAnsi" w:hAnsiTheme="minorHAnsi" w:cstheme="minorHAnsi"/>
          <w:b w:val="0"/>
          <w:color w:val="000000"/>
          <w:sz w:val="24"/>
          <w:szCs w:val="24"/>
        </w:rPr>
        <w:t>„Czyste</w:t>
      </w:r>
      <w:r w:rsidR="00901F1F" w:rsidRPr="00FC4E59">
        <w:rPr>
          <w:rFonts w:asciiTheme="minorHAnsi" w:hAnsiTheme="minorHAnsi" w:cstheme="minorHAnsi"/>
          <w:b w:val="0"/>
          <w:color w:val="000000"/>
          <w:sz w:val="24"/>
          <w:szCs w:val="24"/>
        </w:rPr>
        <w:t xml:space="preserve"> </w:t>
      </w:r>
      <w:r w:rsidRPr="00FC4E59">
        <w:rPr>
          <w:rFonts w:asciiTheme="minorHAnsi" w:hAnsiTheme="minorHAnsi" w:cstheme="minorHAnsi"/>
          <w:b w:val="0"/>
          <w:color w:val="000000"/>
          <w:sz w:val="24"/>
          <w:szCs w:val="24"/>
        </w:rPr>
        <w:t>Miasto</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Czysta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Gmina”</w:t>
      </w:r>
      <w:r w:rsidR="00901F1F" w:rsidRPr="004D78D2">
        <w:rPr>
          <w:rFonts w:asciiTheme="minorHAnsi" w:hAnsiTheme="minorHAnsi" w:cstheme="minorHAnsi"/>
          <w:b w:val="0"/>
          <w:color w:val="000000"/>
          <w:sz w:val="24"/>
          <w:szCs w:val="24"/>
        </w:rPr>
        <w:t xml:space="preserve"> </w:t>
      </w:r>
      <w:r w:rsidR="00F17938" w:rsidRPr="004D78D2">
        <w:rPr>
          <w:rFonts w:asciiTheme="minorHAnsi" w:hAnsiTheme="minorHAnsi" w:cstheme="minorHAnsi"/>
          <w:b w:val="0"/>
          <w:color w:val="000000"/>
          <w:sz w:val="24"/>
          <w:szCs w:val="24"/>
        </w:rPr>
        <w:br/>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siedzibą</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Placu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Św.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Józefa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5,</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62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800</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Kalisz,</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„Zakład/ZUOK</w:t>
      </w:r>
      <w:r w:rsidR="008D3384" w:rsidRPr="004D78D2">
        <w:rPr>
          <w:rFonts w:asciiTheme="minorHAnsi" w:hAnsiTheme="minorHAnsi" w:cstheme="minorHAnsi"/>
          <w:b w:val="0"/>
          <w:color w:val="000000"/>
          <w:sz w:val="24"/>
          <w:szCs w:val="24"/>
        </w:rPr>
        <w:t>/ZUOK Orli Staw</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należy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rozumieć</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Zakład</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Unieszkodliwiania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Odpadów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Komunalnych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„Orli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Staw”</w:t>
      </w:r>
      <w:r w:rsidR="007B0A62" w:rsidRPr="004D78D2">
        <w:rPr>
          <w:rFonts w:asciiTheme="minorHAnsi" w:hAnsiTheme="minorHAnsi" w:cstheme="minorHAnsi"/>
          <w:b w:val="0"/>
          <w:color w:val="000000"/>
          <w:sz w:val="24"/>
          <w:szCs w:val="24"/>
        </w:rPr>
        <w:t xml:space="preserve"> (który jest własnością Zamawiającego)</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Orlim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62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834</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Ceków;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adres</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Zakładu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jest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adresem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korespondencyjnym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Zamawiającego,</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„Postępowanie”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postępowanie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udzielenie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prowadzone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Zamawiającego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podstawie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niniejszej</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ustawy,</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„SIWZ”,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niniejsza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Istotnych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Warunków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w:t>
      </w:r>
      <w:r w:rsidR="008D3384" w:rsidRPr="004D78D2">
        <w:rPr>
          <w:rFonts w:asciiTheme="minorHAnsi" w:hAnsiTheme="minorHAnsi" w:cstheme="minorHAnsi"/>
          <w:b w:val="0"/>
          <w:color w:val="000000"/>
          <w:sz w:val="24"/>
          <w:szCs w:val="24"/>
        </w:rPr>
        <w:t>u</w:t>
      </w:r>
      <w:r w:rsidRPr="004D78D2">
        <w:rPr>
          <w:rFonts w:asciiTheme="minorHAnsi" w:hAnsiTheme="minorHAnsi" w:cstheme="minorHAnsi"/>
          <w:b w:val="0"/>
          <w:color w:val="000000"/>
          <w:sz w:val="24"/>
          <w:szCs w:val="24"/>
        </w:rPr>
        <w:t>stawa”</w:t>
      </w:r>
      <w:r w:rsidR="00901F1F" w:rsidRPr="004D78D2">
        <w:rPr>
          <w:rFonts w:asciiTheme="minorHAnsi" w:hAnsiTheme="minorHAnsi" w:cstheme="minorHAnsi"/>
          <w:b w:val="0"/>
          <w:color w:val="000000"/>
          <w:sz w:val="24"/>
          <w:szCs w:val="24"/>
        </w:rPr>
        <w:t xml:space="preserve"> </w:t>
      </w:r>
      <w:r w:rsidR="009C07AA" w:rsidRPr="004D78D2">
        <w:rPr>
          <w:rFonts w:asciiTheme="minorHAnsi" w:hAnsiTheme="minorHAnsi" w:cstheme="minorHAnsi"/>
          <w:b w:val="0"/>
          <w:color w:val="000000"/>
          <w:sz w:val="24"/>
          <w:szCs w:val="24"/>
        </w:rPr>
        <w:t>lub</w:t>
      </w:r>
      <w:r w:rsidR="00901F1F" w:rsidRPr="004D78D2">
        <w:rPr>
          <w:rFonts w:asciiTheme="minorHAnsi" w:hAnsiTheme="minorHAnsi" w:cstheme="minorHAnsi"/>
          <w:b w:val="0"/>
          <w:color w:val="000000"/>
          <w:sz w:val="24"/>
          <w:szCs w:val="24"/>
        </w:rPr>
        <w:t xml:space="preserve"> </w:t>
      </w:r>
      <w:r w:rsidR="009C07AA" w:rsidRPr="004D78D2">
        <w:rPr>
          <w:rFonts w:asciiTheme="minorHAnsi" w:hAnsiTheme="minorHAnsi" w:cstheme="minorHAnsi"/>
          <w:b w:val="0"/>
          <w:color w:val="000000"/>
          <w:sz w:val="24"/>
          <w:szCs w:val="24"/>
        </w:rPr>
        <w:t>„</w:t>
      </w:r>
      <w:proofErr w:type="spellStart"/>
      <w:r w:rsidR="009C07AA" w:rsidRPr="004D78D2">
        <w:rPr>
          <w:rFonts w:asciiTheme="minorHAnsi" w:hAnsiTheme="minorHAnsi" w:cstheme="minorHAnsi"/>
          <w:b w:val="0"/>
          <w:color w:val="000000"/>
          <w:sz w:val="24"/>
          <w:szCs w:val="24"/>
        </w:rPr>
        <w:t>Pzp</w:t>
      </w:r>
      <w:proofErr w:type="spellEnd"/>
      <w:r w:rsidR="009C07AA"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ustawa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dnia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29</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stycznia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2004r.</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zamówień</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proofErr w:type="spellStart"/>
      <w:r w:rsidRPr="004D78D2">
        <w:rPr>
          <w:rFonts w:asciiTheme="minorHAnsi" w:hAnsiTheme="minorHAnsi" w:cstheme="minorHAnsi"/>
          <w:b w:val="0"/>
          <w:color w:val="000000"/>
          <w:sz w:val="24"/>
          <w:szCs w:val="24"/>
        </w:rPr>
        <w:t>t.j</w:t>
      </w:r>
      <w:proofErr w:type="spellEnd"/>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Dz.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201</w:t>
      </w:r>
      <w:r w:rsidR="00F219C8" w:rsidRPr="004D78D2">
        <w:rPr>
          <w:rFonts w:asciiTheme="minorHAnsi" w:hAnsiTheme="minorHAnsi" w:cstheme="minorHAnsi"/>
          <w:b w:val="0"/>
          <w:color w:val="000000"/>
          <w:sz w:val="24"/>
          <w:szCs w:val="24"/>
        </w:rPr>
        <w:t>8</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poz.</w:t>
      </w:r>
      <w:r w:rsidR="00901F1F" w:rsidRPr="004D78D2">
        <w:rPr>
          <w:rFonts w:asciiTheme="minorHAnsi" w:hAnsiTheme="minorHAnsi" w:cstheme="minorHAnsi"/>
          <w:b w:val="0"/>
          <w:color w:val="000000"/>
          <w:sz w:val="24"/>
          <w:szCs w:val="24"/>
        </w:rPr>
        <w:t xml:space="preserve"> </w:t>
      </w:r>
      <w:r w:rsidR="00F219C8" w:rsidRPr="004D78D2">
        <w:rPr>
          <w:rFonts w:asciiTheme="minorHAnsi" w:hAnsiTheme="minorHAnsi" w:cstheme="minorHAnsi"/>
          <w:b w:val="0"/>
          <w:color w:val="000000"/>
          <w:sz w:val="24"/>
          <w:szCs w:val="24"/>
        </w:rPr>
        <w:t>1986</w:t>
      </w:r>
      <w:r w:rsidR="00901F1F" w:rsidRPr="004D78D2">
        <w:rPr>
          <w:rFonts w:asciiTheme="minorHAnsi" w:hAnsiTheme="minorHAnsi" w:cstheme="minorHAnsi"/>
          <w:b w:val="0"/>
          <w:color w:val="000000"/>
          <w:sz w:val="24"/>
          <w:szCs w:val="24"/>
        </w:rPr>
        <w:t xml:space="preserve"> </w:t>
      </w:r>
      <w:r w:rsidR="00A40327" w:rsidRPr="004D78D2">
        <w:rPr>
          <w:rFonts w:asciiTheme="minorHAnsi" w:hAnsiTheme="minorHAnsi" w:cstheme="minorHAnsi"/>
          <w:b w:val="0"/>
          <w:color w:val="000000"/>
          <w:sz w:val="24"/>
          <w:szCs w:val="24"/>
        </w:rPr>
        <w:t>ze</w:t>
      </w:r>
      <w:r w:rsidR="00901F1F" w:rsidRPr="004D78D2">
        <w:rPr>
          <w:rFonts w:asciiTheme="minorHAnsi" w:hAnsiTheme="minorHAnsi" w:cstheme="minorHAnsi"/>
          <w:b w:val="0"/>
          <w:color w:val="000000"/>
          <w:sz w:val="24"/>
          <w:szCs w:val="24"/>
        </w:rPr>
        <w:t xml:space="preserve"> </w:t>
      </w:r>
      <w:r w:rsidR="00A40327" w:rsidRPr="004D78D2">
        <w:rPr>
          <w:rFonts w:asciiTheme="minorHAnsi" w:hAnsiTheme="minorHAnsi" w:cstheme="minorHAnsi"/>
          <w:b w:val="0"/>
          <w:color w:val="000000"/>
          <w:sz w:val="24"/>
          <w:szCs w:val="24"/>
        </w:rPr>
        <w:t>zm.</w:t>
      </w:r>
      <w:r w:rsidRPr="004D78D2">
        <w:rPr>
          <w:rFonts w:asciiTheme="minorHAnsi" w:hAnsiTheme="minorHAnsi" w:cstheme="minorHAnsi"/>
          <w:b w:val="0"/>
          <w:color w:val="000000"/>
          <w:sz w:val="24"/>
          <w:szCs w:val="24"/>
        </w:rPr>
        <w:t>),</w:t>
      </w:r>
    </w:p>
    <w:p w:rsidR="00755A58"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„Zamówienie”</w:t>
      </w:r>
      <w:r w:rsidR="00901F1F" w:rsidRPr="004D78D2">
        <w:rPr>
          <w:rFonts w:asciiTheme="minorHAnsi" w:hAnsiTheme="minorHAnsi" w:cstheme="minorHAnsi"/>
          <w:b w:val="0"/>
          <w:color w:val="000000"/>
          <w:sz w:val="24"/>
          <w:szCs w:val="24"/>
        </w:rPr>
        <w:t xml:space="preserve"> </w:t>
      </w:r>
      <w:r w:rsidR="00DC2EA1"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należy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rozumieć</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którego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przedmiot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został</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opisany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pkt.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fldChar w:fldCharType="begin"/>
      </w:r>
      <w:r w:rsidRPr="004D78D2">
        <w:rPr>
          <w:rFonts w:asciiTheme="minorHAnsi" w:hAnsiTheme="minorHAnsi" w:cstheme="minorHAnsi"/>
          <w:b w:val="0"/>
          <w:color w:val="000000"/>
          <w:sz w:val="24"/>
          <w:szCs w:val="24"/>
        </w:rPr>
        <w:instrText xml:space="preserve"> REF _Ref361819308 \r \h  \* MERGEFORMAT </w:instrText>
      </w:r>
      <w:r w:rsidRPr="004D78D2">
        <w:rPr>
          <w:rFonts w:asciiTheme="minorHAnsi" w:hAnsiTheme="minorHAnsi" w:cstheme="minorHAnsi"/>
          <w:b w:val="0"/>
          <w:color w:val="000000"/>
          <w:sz w:val="24"/>
          <w:szCs w:val="24"/>
        </w:rPr>
      </w:r>
      <w:r w:rsidRPr="004D78D2">
        <w:rPr>
          <w:rFonts w:asciiTheme="minorHAnsi" w:hAnsiTheme="minorHAnsi" w:cstheme="minorHAnsi"/>
          <w:b w:val="0"/>
          <w:color w:val="000000"/>
          <w:sz w:val="24"/>
          <w:szCs w:val="24"/>
        </w:rPr>
        <w:fldChar w:fldCharType="separate"/>
      </w:r>
      <w:r w:rsidR="00BD7A6E">
        <w:rPr>
          <w:rFonts w:asciiTheme="minorHAnsi" w:hAnsiTheme="minorHAnsi" w:cstheme="minorHAnsi"/>
          <w:b w:val="0"/>
          <w:color w:val="000000"/>
          <w:sz w:val="24"/>
          <w:szCs w:val="24"/>
        </w:rPr>
        <w:t>4</w:t>
      </w:r>
      <w:r w:rsidRPr="004D78D2">
        <w:rPr>
          <w:rFonts w:asciiTheme="minorHAnsi" w:hAnsiTheme="minorHAnsi" w:cstheme="minorHAnsi"/>
          <w:b w:val="0"/>
          <w:color w:val="000000"/>
          <w:sz w:val="24"/>
          <w:szCs w:val="24"/>
        </w:rPr>
        <w:fldChar w:fldCharType="end"/>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IDW,</w:t>
      </w:r>
    </w:p>
    <w:p w:rsidR="00CE5EB0"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„Wykonawca”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fizyczna,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albo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jednostka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organizacyjna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nieposiadająca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osobowości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prawnej,</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która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ubiega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się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udzielenie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złożyła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ofertę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lub</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zawarła</w:t>
      </w:r>
      <w:r w:rsidR="00901F1F" w:rsidRPr="004D78D2">
        <w:rPr>
          <w:rFonts w:asciiTheme="minorHAnsi" w:hAnsiTheme="minorHAnsi" w:cstheme="minorHAnsi"/>
          <w:b w:val="0"/>
          <w:color w:val="000000"/>
          <w:sz w:val="24"/>
          <w:szCs w:val="24"/>
        </w:rPr>
        <w:t xml:space="preserve"> </w:t>
      </w:r>
      <w:r w:rsidR="00B01BC1" w:rsidRPr="004D78D2">
        <w:rPr>
          <w:rFonts w:asciiTheme="minorHAnsi" w:hAnsiTheme="minorHAnsi" w:cstheme="minorHAnsi"/>
          <w:b w:val="0"/>
          <w:color w:val="000000"/>
          <w:sz w:val="24"/>
          <w:szCs w:val="24"/>
        </w:rPr>
        <w:t>U</w:t>
      </w:r>
      <w:r w:rsidRPr="004D78D2">
        <w:rPr>
          <w:rFonts w:asciiTheme="minorHAnsi" w:hAnsiTheme="minorHAnsi" w:cstheme="minorHAnsi"/>
          <w:b w:val="0"/>
          <w:color w:val="000000"/>
          <w:sz w:val="24"/>
          <w:szCs w:val="24"/>
        </w:rPr>
        <w:t>mowę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sprawie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0509C7" w:rsidRPr="004D78D2">
        <w:rPr>
          <w:rFonts w:asciiTheme="minorHAnsi" w:hAnsiTheme="minorHAnsi" w:cstheme="minorHAnsi"/>
          <w:b w:val="0"/>
          <w:color w:val="000000"/>
          <w:sz w:val="24"/>
          <w:szCs w:val="24"/>
        </w:rPr>
        <w:t>,</w:t>
      </w:r>
    </w:p>
    <w:p w:rsidR="00AA6C00" w:rsidRPr="004D78D2" w:rsidRDefault="00CE5EB0"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sz w:val="24"/>
          <w:szCs w:val="24"/>
        </w:rPr>
      </w:pPr>
      <w:r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zamówienia</w:t>
      </w:r>
      <w:r w:rsidR="00901F1F" w:rsidRPr="004D78D2">
        <w:rPr>
          <w:rFonts w:asciiTheme="minorHAnsi" w:hAnsiTheme="minorHAnsi" w:cstheme="minorHAnsi"/>
          <w:b w:val="0"/>
          <w:sz w:val="24"/>
          <w:szCs w:val="24"/>
        </w:rPr>
        <w:t xml:space="preserve"> </w:t>
      </w:r>
      <w:r w:rsidR="00E148C4"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00B01BC1" w:rsidRPr="004D78D2">
        <w:rPr>
          <w:rFonts w:asciiTheme="minorHAnsi" w:hAnsiTheme="minorHAnsi" w:cstheme="minorHAnsi"/>
          <w:b w:val="0"/>
          <w:sz w:val="24"/>
          <w:szCs w:val="24"/>
        </w:rPr>
        <w:t>U</w:t>
      </w:r>
      <w:r w:rsidRPr="004D78D2">
        <w:rPr>
          <w:rFonts w:asciiTheme="minorHAnsi" w:hAnsiTheme="minorHAnsi" w:cstheme="minorHAnsi"/>
          <w:b w:val="0"/>
          <w:sz w:val="24"/>
          <w:szCs w:val="24"/>
        </w:rPr>
        <w:t>mowy</w:t>
      </w:r>
      <w:r w:rsidR="00746AC2" w:rsidRPr="004D78D2">
        <w:rPr>
          <w:rFonts w:asciiTheme="minorHAnsi" w:hAnsiTheme="minorHAnsi" w:cstheme="minorHAnsi"/>
          <w:b w:val="0"/>
          <w:sz w:val="24"/>
          <w:szCs w:val="24"/>
        </w:rPr>
        <w:t xml:space="preserve"> </w:t>
      </w:r>
      <w:r w:rsidR="00DC2EA1"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który</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został</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opisany</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pkt.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4</w:t>
      </w:r>
      <w:r w:rsidR="00901F1F" w:rsidRPr="004D78D2">
        <w:rPr>
          <w:rFonts w:asciiTheme="minorHAnsi" w:hAnsiTheme="minorHAnsi" w:cstheme="minorHAnsi"/>
          <w:b w:val="0"/>
          <w:sz w:val="24"/>
          <w:szCs w:val="24"/>
        </w:rPr>
        <w:t xml:space="preserve"> </w:t>
      </w:r>
      <w:r w:rsidR="00910D99" w:rsidRPr="004D78D2">
        <w:rPr>
          <w:rFonts w:asciiTheme="minorHAnsi" w:hAnsiTheme="minorHAnsi" w:cstheme="minorHAnsi"/>
          <w:b w:val="0"/>
          <w:sz w:val="24"/>
          <w:szCs w:val="24"/>
        </w:rPr>
        <w:t>IDW,</w:t>
      </w:r>
    </w:p>
    <w:p w:rsidR="00AA6C00" w:rsidRPr="004D78D2" w:rsidRDefault="00AA6C00"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sz w:val="24"/>
          <w:szCs w:val="24"/>
        </w:rPr>
      </w:pPr>
      <w:r w:rsidRPr="004D78D2">
        <w:rPr>
          <w:rFonts w:asciiTheme="minorHAnsi" w:hAnsiTheme="minorHAnsi" w:cstheme="minorHAnsi"/>
          <w:b w:val="0"/>
          <w:sz w:val="24"/>
          <w:szCs w:val="24"/>
        </w:rPr>
        <w:t>„RODO”</w:t>
      </w:r>
      <w:r w:rsidR="00901F1F" w:rsidRPr="004D78D2">
        <w:rPr>
          <w:rFonts w:asciiTheme="minorHAnsi" w:hAnsiTheme="minorHAnsi" w:cstheme="minorHAnsi"/>
          <w:b w:val="0"/>
          <w:sz w:val="24"/>
          <w:szCs w:val="24"/>
        </w:rPr>
        <w:t xml:space="preserve"> </w:t>
      </w:r>
      <w:r w:rsidR="00DC2EA1"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Rozporządzenie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Parlamentu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Europejskiego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i</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Rady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(UE)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2016/679</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27</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kwietnia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2016</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sprawie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ochrony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osób</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fizycznych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związku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przetwarzaniem</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osobowych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i</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sprawie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swobodnego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przepływu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takich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oraz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uchylenia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dyrektywy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95/46/WE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(ogólne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rozporządzenie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ochronie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p>
    <w:p w:rsidR="00462563" w:rsidRPr="004D78D2" w:rsidRDefault="00A07642" w:rsidP="00FD6345">
      <w:pPr>
        <w:pStyle w:val="Nowy2"/>
        <w:keepNext w:val="0"/>
        <w:numPr>
          <w:ilvl w:val="0"/>
          <w:numId w:val="0"/>
        </w:numPr>
        <w:suppressAutoHyphens w:val="0"/>
        <w:ind w:left="851"/>
        <w:rPr>
          <w:color w:val="000000"/>
        </w:rPr>
      </w:pPr>
      <w:bookmarkStart w:id="6" w:name="_Toc448221634"/>
      <w:r w:rsidRPr="004D78D2">
        <w:rPr>
          <w:rStyle w:val="Nowy3Znak"/>
          <w:b w:val="0"/>
        </w:rPr>
        <w:lastRenderedPageBreak/>
        <w:t xml:space="preserve">2.3. </w:t>
      </w:r>
      <w:r w:rsidR="00462563" w:rsidRPr="004D78D2">
        <w:rPr>
          <w:rStyle w:val="Nowy3Znak"/>
          <w:b w:val="0"/>
        </w:rPr>
        <w:t>Wykonawca</w:t>
      </w:r>
      <w:r w:rsidR="00901F1F" w:rsidRPr="004D78D2">
        <w:rPr>
          <w:rStyle w:val="Nowy3Znak"/>
          <w:b w:val="0"/>
        </w:rPr>
        <w:t xml:space="preserve"> </w:t>
      </w:r>
      <w:r w:rsidR="00462563" w:rsidRPr="004D78D2">
        <w:rPr>
          <w:rStyle w:val="Nowy3Znak"/>
          <w:b w:val="0"/>
        </w:rPr>
        <w:t>winien</w:t>
      </w:r>
      <w:r w:rsidR="00901F1F" w:rsidRPr="004D78D2">
        <w:rPr>
          <w:rStyle w:val="Nowy3Znak"/>
          <w:b w:val="0"/>
        </w:rPr>
        <w:t xml:space="preserve"> </w:t>
      </w:r>
      <w:r w:rsidR="00462563" w:rsidRPr="004D78D2">
        <w:rPr>
          <w:rStyle w:val="Nowy3Znak"/>
          <w:b w:val="0"/>
        </w:rPr>
        <w:t>zapoznać</w:t>
      </w:r>
      <w:r w:rsidR="00901F1F" w:rsidRPr="004D78D2">
        <w:rPr>
          <w:rStyle w:val="Nowy3Znak"/>
          <w:b w:val="0"/>
        </w:rPr>
        <w:t xml:space="preserve"> </w:t>
      </w:r>
      <w:r w:rsidR="00462563" w:rsidRPr="004D78D2">
        <w:rPr>
          <w:rStyle w:val="Nowy3Znak"/>
          <w:b w:val="0"/>
        </w:rPr>
        <w:t>się</w:t>
      </w:r>
      <w:r w:rsidR="00901F1F" w:rsidRPr="004D78D2">
        <w:rPr>
          <w:rStyle w:val="Nowy3Znak"/>
          <w:b w:val="0"/>
        </w:rPr>
        <w:t xml:space="preserve"> </w:t>
      </w:r>
      <w:r w:rsidR="00462563" w:rsidRPr="004D78D2">
        <w:rPr>
          <w:rStyle w:val="Nowy3Znak"/>
          <w:b w:val="0"/>
        </w:rPr>
        <w:t>z</w:t>
      </w:r>
      <w:r w:rsidR="00901F1F" w:rsidRPr="004D78D2">
        <w:rPr>
          <w:rStyle w:val="Nowy3Znak"/>
          <w:b w:val="0"/>
        </w:rPr>
        <w:t xml:space="preserve"> </w:t>
      </w:r>
      <w:r w:rsidR="00462563" w:rsidRPr="004D78D2">
        <w:rPr>
          <w:rStyle w:val="Nowy3Znak"/>
          <w:b w:val="0"/>
        </w:rPr>
        <w:t>całością</w:t>
      </w:r>
      <w:r w:rsidR="00901F1F" w:rsidRPr="004D78D2">
        <w:t xml:space="preserve"> </w:t>
      </w:r>
      <w:r w:rsidR="00462563" w:rsidRPr="004D78D2">
        <w:t>SIWZ.</w:t>
      </w:r>
      <w:bookmarkEnd w:id="6"/>
    </w:p>
    <w:p w:rsidR="00462563" w:rsidRPr="00A4348F" w:rsidRDefault="00451013" w:rsidP="00451013">
      <w:pPr>
        <w:pStyle w:val="Nowy2"/>
        <w:keepNext w:val="0"/>
        <w:numPr>
          <w:ilvl w:val="0"/>
          <w:numId w:val="0"/>
        </w:numPr>
        <w:suppressAutoHyphens w:val="0"/>
        <w:ind w:left="1276" w:hanging="425"/>
        <w:rPr>
          <w:b w:val="0"/>
        </w:rPr>
      </w:pPr>
      <w:bookmarkStart w:id="7" w:name="_Toc448221635"/>
      <w:r>
        <w:rPr>
          <w:b w:val="0"/>
        </w:rPr>
        <w:t xml:space="preserve">2.4. </w:t>
      </w:r>
      <w:r w:rsidR="00462563" w:rsidRPr="00A4348F">
        <w:rPr>
          <w:b w:val="0"/>
        </w:rPr>
        <w:t>Oferta</w:t>
      </w:r>
      <w:r w:rsidR="00901F1F" w:rsidRPr="00A4348F">
        <w:rPr>
          <w:b w:val="0"/>
        </w:rPr>
        <w:t xml:space="preserve"> </w:t>
      </w:r>
      <w:r w:rsidR="00462563" w:rsidRPr="00A4348F">
        <w:rPr>
          <w:b w:val="0"/>
        </w:rPr>
        <w:t>oraz</w:t>
      </w:r>
      <w:r w:rsidR="00901F1F" w:rsidRPr="00A4348F">
        <w:rPr>
          <w:rStyle w:val="Nowy3Znak"/>
          <w:b w:val="0"/>
        </w:rPr>
        <w:t xml:space="preserve"> </w:t>
      </w:r>
      <w:r w:rsidR="00462563" w:rsidRPr="00A4348F">
        <w:rPr>
          <w:b w:val="0"/>
        </w:rPr>
        <w:t>dokumenty</w:t>
      </w:r>
      <w:r w:rsidR="00901F1F" w:rsidRPr="00A4348F">
        <w:rPr>
          <w:b w:val="0"/>
        </w:rPr>
        <w:t xml:space="preserve"> </w:t>
      </w:r>
      <w:r w:rsidR="00ED79B8" w:rsidRPr="00A4348F">
        <w:rPr>
          <w:b w:val="0"/>
        </w:rPr>
        <w:t>i</w:t>
      </w:r>
      <w:r w:rsidR="00901F1F" w:rsidRPr="00A4348F">
        <w:rPr>
          <w:b w:val="0"/>
        </w:rPr>
        <w:t xml:space="preserve"> </w:t>
      </w:r>
      <w:r w:rsidR="00ED79B8" w:rsidRPr="00A4348F">
        <w:rPr>
          <w:b w:val="0"/>
        </w:rPr>
        <w:t>oświadczenia</w:t>
      </w:r>
      <w:r w:rsidR="00901F1F" w:rsidRPr="00A4348F">
        <w:rPr>
          <w:b w:val="0"/>
        </w:rPr>
        <w:t xml:space="preserve"> </w:t>
      </w:r>
      <w:r w:rsidR="00462563" w:rsidRPr="00A4348F">
        <w:rPr>
          <w:b w:val="0"/>
        </w:rPr>
        <w:t>do</w:t>
      </w:r>
      <w:r w:rsidR="00901F1F" w:rsidRPr="00A4348F">
        <w:rPr>
          <w:b w:val="0"/>
        </w:rPr>
        <w:t xml:space="preserve"> </w:t>
      </w:r>
      <w:r w:rsidR="00462563" w:rsidRPr="00A4348F">
        <w:rPr>
          <w:b w:val="0"/>
        </w:rPr>
        <w:t>niej</w:t>
      </w:r>
      <w:r w:rsidR="00901F1F" w:rsidRPr="00A4348F">
        <w:rPr>
          <w:b w:val="0"/>
        </w:rPr>
        <w:t xml:space="preserve"> </w:t>
      </w:r>
      <w:r w:rsidR="00462563" w:rsidRPr="00A4348F">
        <w:rPr>
          <w:b w:val="0"/>
        </w:rPr>
        <w:t>dołączone</w:t>
      </w:r>
      <w:r w:rsidR="00901F1F" w:rsidRPr="00A4348F">
        <w:rPr>
          <w:b w:val="0"/>
        </w:rPr>
        <w:t xml:space="preserve"> </w:t>
      </w:r>
      <w:r w:rsidR="00462563" w:rsidRPr="00A4348F">
        <w:rPr>
          <w:b w:val="0"/>
        </w:rPr>
        <w:t>powinny</w:t>
      </w:r>
      <w:r w:rsidR="00901F1F" w:rsidRPr="00A4348F">
        <w:rPr>
          <w:b w:val="0"/>
        </w:rPr>
        <w:t xml:space="preserve"> </w:t>
      </w:r>
      <w:r w:rsidR="00462563" w:rsidRPr="00A4348F">
        <w:rPr>
          <w:b w:val="0"/>
        </w:rPr>
        <w:t>być</w:t>
      </w:r>
      <w:r w:rsidR="00901F1F" w:rsidRPr="00A4348F">
        <w:rPr>
          <w:b w:val="0"/>
        </w:rPr>
        <w:t xml:space="preserve"> </w:t>
      </w:r>
      <w:r w:rsidR="00462563" w:rsidRPr="00A4348F">
        <w:rPr>
          <w:b w:val="0"/>
        </w:rPr>
        <w:t>przygotowane</w:t>
      </w:r>
      <w:r w:rsidR="00901F1F" w:rsidRPr="00A4348F">
        <w:rPr>
          <w:b w:val="0"/>
        </w:rPr>
        <w:t xml:space="preserve"> </w:t>
      </w:r>
      <w:r w:rsidR="00462563" w:rsidRPr="00A4348F">
        <w:rPr>
          <w:b w:val="0"/>
        </w:rPr>
        <w:t>zgodnie</w:t>
      </w:r>
      <w:r w:rsidR="00901F1F" w:rsidRPr="00A4348F">
        <w:rPr>
          <w:b w:val="0"/>
        </w:rPr>
        <w:t xml:space="preserve"> </w:t>
      </w:r>
      <w:r w:rsidR="00462563" w:rsidRPr="00A4348F">
        <w:rPr>
          <w:b w:val="0"/>
        </w:rPr>
        <w:t>z</w:t>
      </w:r>
      <w:r w:rsidR="00901F1F" w:rsidRPr="00A4348F">
        <w:rPr>
          <w:b w:val="0"/>
        </w:rPr>
        <w:t xml:space="preserve"> </w:t>
      </w:r>
      <w:r w:rsidR="00462563" w:rsidRPr="00A4348F">
        <w:rPr>
          <w:b w:val="0"/>
        </w:rPr>
        <w:t>wymogami</w:t>
      </w:r>
      <w:r w:rsidR="00901F1F" w:rsidRPr="00A4348F">
        <w:rPr>
          <w:b w:val="0"/>
        </w:rPr>
        <w:t xml:space="preserve"> </w:t>
      </w:r>
      <w:r w:rsidR="00462563" w:rsidRPr="00A4348F">
        <w:rPr>
          <w:b w:val="0"/>
        </w:rPr>
        <w:t>zawartymi</w:t>
      </w:r>
      <w:r w:rsidR="00901F1F" w:rsidRPr="00A4348F">
        <w:rPr>
          <w:b w:val="0"/>
        </w:rPr>
        <w:t xml:space="preserve"> </w:t>
      </w:r>
      <w:r w:rsidR="00462563" w:rsidRPr="00A4348F">
        <w:rPr>
          <w:b w:val="0"/>
        </w:rPr>
        <w:t>w</w:t>
      </w:r>
      <w:r w:rsidR="00901F1F" w:rsidRPr="00A4348F">
        <w:rPr>
          <w:b w:val="0"/>
        </w:rPr>
        <w:t xml:space="preserve"> </w:t>
      </w:r>
      <w:r w:rsidR="00462563" w:rsidRPr="00A4348F">
        <w:rPr>
          <w:b w:val="0"/>
        </w:rPr>
        <w:t>SIWZ</w:t>
      </w:r>
      <w:r w:rsidR="00901F1F" w:rsidRPr="00A4348F">
        <w:rPr>
          <w:b w:val="0"/>
        </w:rPr>
        <w:t xml:space="preserve"> </w:t>
      </w:r>
      <w:r w:rsidR="00462563" w:rsidRPr="00A4348F">
        <w:rPr>
          <w:b w:val="0"/>
        </w:rPr>
        <w:t>i</w:t>
      </w:r>
      <w:r w:rsidR="00901F1F" w:rsidRPr="00A4348F">
        <w:rPr>
          <w:b w:val="0"/>
        </w:rPr>
        <w:t xml:space="preserve"> </w:t>
      </w:r>
      <w:r w:rsidR="00462563" w:rsidRPr="00A4348F">
        <w:rPr>
          <w:b w:val="0"/>
        </w:rPr>
        <w:t>odpowiadać</w:t>
      </w:r>
      <w:r w:rsidR="00901F1F" w:rsidRPr="00A4348F">
        <w:rPr>
          <w:b w:val="0"/>
        </w:rPr>
        <w:t xml:space="preserve"> </w:t>
      </w:r>
      <w:r w:rsidR="00462563" w:rsidRPr="00A4348F">
        <w:rPr>
          <w:b w:val="0"/>
        </w:rPr>
        <w:t>jej</w:t>
      </w:r>
      <w:r w:rsidR="00901F1F" w:rsidRPr="00A4348F">
        <w:rPr>
          <w:b w:val="0"/>
        </w:rPr>
        <w:t xml:space="preserve"> </w:t>
      </w:r>
      <w:r w:rsidR="00462563" w:rsidRPr="00A4348F">
        <w:rPr>
          <w:b w:val="0"/>
        </w:rPr>
        <w:t>treści.</w:t>
      </w:r>
      <w:bookmarkEnd w:id="7"/>
    </w:p>
    <w:p w:rsidR="00462563" w:rsidRPr="004D78D2" w:rsidRDefault="00462563" w:rsidP="00FD6345">
      <w:pPr>
        <w:pStyle w:val="Nowy2"/>
        <w:keepNext w:val="0"/>
        <w:suppressAutoHyphens w:val="0"/>
      </w:pPr>
      <w:bookmarkStart w:id="8" w:name="_Toc172516565"/>
      <w:bookmarkStart w:id="9" w:name="_Toc448221636"/>
      <w:r w:rsidRPr="004D78D2">
        <w:t>Tryb</w:t>
      </w:r>
      <w:r w:rsidR="00901F1F" w:rsidRPr="004D78D2">
        <w:t xml:space="preserve"> </w:t>
      </w:r>
      <w:r w:rsidRPr="004D78D2">
        <w:t>udzielania</w:t>
      </w:r>
      <w:r w:rsidR="00901F1F" w:rsidRPr="004D78D2">
        <w:t xml:space="preserve"> </w:t>
      </w:r>
      <w:r w:rsidRPr="004D78D2">
        <w:t>zamówienia.</w:t>
      </w:r>
      <w:bookmarkEnd w:id="8"/>
      <w:bookmarkEnd w:id="9"/>
    </w:p>
    <w:p w:rsidR="0067136B" w:rsidRPr="004D78D2" w:rsidRDefault="00462563"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Postępowanie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prowadzone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jest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trybie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przetargu</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nieograniczonego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zgodnie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art.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39</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ustawy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29</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stycznia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2004</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Prawo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zamówień</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publicznych</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t>
      </w:r>
      <w:proofErr w:type="spellStart"/>
      <w:r w:rsidRPr="004D78D2">
        <w:rPr>
          <w:rFonts w:asciiTheme="minorHAnsi" w:hAnsiTheme="minorHAnsi" w:cstheme="minorHAnsi"/>
          <w:color w:val="000000"/>
          <w:sz w:val="24"/>
          <w:szCs w:val="24"/>
        </w:rPr>
        <w:t>t.j</w:t>
      </w:r>
      <w:proofErr w:type="spellEnd"/>
      <w:r w:rsidRPr="004D78D2">
        <w:rPr>
          <w:rFonts w:asciiTheme="minorHAnsi" w:hAnsiTheme="minorHAnsi" w:cstheme="minorHAnsi"/>
          <w:color w:val="000000"/>
          <w:sz w:val="24"/>
          <w:szCs w:val="24"/>
        </w:rPr>
        <w: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201</w:t>
      </w:r>
      <w:r w:rsidR="00DE3345" w:rsidRPr="004D78D2">
        <w:rPr>
          <w:rFonts w:asciiTheme="minorHAnsi" w:hAnsiTheme="minorHAnsi" w:cstheme="minorHAnsi"/>
          <w:color w:val="000000"/>
          <w:sz w:val="24"/>
          <w:szCs w:val="24"/>
        </w:rPr>
        <w:t>8</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poz.</w:t>
      </w:r>
      <w:r w:rsidR="00901F1F" w:rsidRPr="004D78D2">
        <w:rPr>
          <w:rFonts w:asciiTheme="minorHAnsi" w:hAnsiTheme="minorHAnsi" w:cstheme="minorHAnsi"/>
          <w:color w:val="000000"/>
          <w:sz w:val="24"/>
          <w:szCs w:val="24"/>
        </w:rPr>
        <w:t xml:space="preserve"> </w:t>
      </w:r>
      <w:r w:rsidR="00DE3345" w:rsidRPr="004D78D2">
        <w:rPr>
          <w:rFonts w:asciiTheme="minorHAnsi" w:hAnsiTheme="minorHAnsi" w:cstheme="minorHAnsi"/>
          <w:color w:val="000000"/>
          <w:sz w:val="24"/>
          <w:szCs w:val="24"/>
        </w:rPr>
        <w:t>1986</w:t>
      </w:r>
      <w:r w:rsidR="00901F1F" w:rsidRPr="004D78D2">
        <w:rPr>
          <w:rFonts w:asciiTheme="minorHAnsi" w:hAnsiTheme="minorHAnsi" w:cstheme="minorHAnsi"/>
          <w:color w:val="000000"/>
          <w:sz w:val="24"/>
          <w:szCs w:val="24"/>
        </w:rPr>
        <w:t xml:space="preserve"> </w:t>
      </w:r>
      <w:r w:rsidR="00E148C4" w:rsidRPr="004D78D2">
        <w:rPr>
          <w:rFonts w:asciiTheme="minorHAnsi" w:hAnsiTheme="minorHAnsi" w:cstheme="minorHAnsi"/>
          <w:color w:val="000000"/>
          <w:sz w:val="24"/>
          <w:szCs w:val="24"/>
        </w:rPr>
        <w:t>ze</w:t>
      </w:r>
      <w:r w:rsidR="00901F1F" w:rsidRPr="004D78D2">
        <w:rPr>
          <w:rFonts w:asciiTheme="minorHAnsi" w:hAnsiTheme="minorHAnsi" w:cstheme="minorHAnsi"/>
          <w:color w:val="000000"/>
          <w:sz w:val="24"/>
          <w:szCs w:val="24"/>
        </w:rPr>
        <w:t xml:space="preserve"> </w:t>
      </w:r>
      <w:r w:rsidR="00E148C4" w:rsidRPr="004D78D2">
        <w:rPr>
          <w:rFonts w:asciiTheme="minorHAnsi" w:hAnsiTheme="minorHAnsi" w:cstheme="minorHAnsi"/>
          <w:color w:val="000000"/>
          <w:sz w:val="24"/>
          <w:szCs w:val="24"/>
        </w:rPr>
        <w:t>zm.</w:t>
      </w:r>
      <w:r w:rsidRPr="004D78D2">
        <w:rPr>
          <w:rFonts w:asciiTheme="minorHAnsi" w:hAnsiTheme="minorHAnsi" w:cstheme="minorHAnsi"/>
          <w:color w:val="000000"/>
          <w:sz w:val="24"/>
          <w:szCs w:val="24"/>
        </w:rPr>
        <w:t>).</w:t>
      </w:r>
    </w:p>
    <w:p w:rsidR="00462563" w:rsidRPr="004D78D2" w:rsidRDefault="00D0372D"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u w:val="single"/>
        </w:rPr>
        <w:t>Wartość</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zamówienia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nie</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przekracza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równowartości</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kwoty</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określonej</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przepisach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wykonawczych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wydanych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na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podstawie</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art.</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11</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ust.</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8</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ustawy</w:t>
      </w:r>
      <w:r w:rsidRPr="004D78D2">
        <w:rPr>
          <w:rFonts w:asciiTheme="minorHAnsi" w:hAnsiTheme="minorHAnsi" w:cstheme="minorHAnsi"/>
          <w:color w:val="000000"/>
          <w:sz w:val="24"/>
          <w:szCs w:val="24"/>
        </w:rPr>
        <w:t>.</w:t>
      </w:r>
    </w:p>
    <w:p w:rsidR="0067136B" w:rsidRPr="004D78D2" w:rsidRDefault="0067136B"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zakresie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nieuregulowanym</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zapisami</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niniejszej</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SIWZ,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zastosowanie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mają</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przepisy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ustawy.</w:t>
      </w:r>
    </w:p>
    <w:p w:rsidR="00462563" w:rsidRPr="004D78D2" w:rsidRDefault="00462563" w:rsidP="00FD6345">
      <w:pPr>
        <w:pStyle w:val="Nowy2"/>
        <w:keepNext w:val="0"/>
        <w:suppressAutoHyphens w:val="0"/>
      </w:pPr>
      <w:bookmarkStart w:id="10" w:name="_Toc172516566"/>
      <w:bookmarkStart w:id="11" w:name="_Ref361819308"/>
      <w:bookmarkStart w:id="12" w:name="_Toc448221637"/>
      <w:r w:rsidRPr="004D78D2">
        <w:t>Opis</w:t>
      </w:r>
      <w:r w:rsidR="00901F1F" w:rsidRPr="004D78D2">
        <w:t xml:space="preserve"> </w:t>
      </w:r>
      <w:r w:rsidRPr="004D78D2">
        <w:t>przedmiotu</w:t>
      </w:r>
      <w:r w:rsidR="00901F1F" w:rsidRPr="004D78D2">
        <w:t xml:space="preserve"> </w:t>
      </w:r>
      <w:r w:rsidRPr="004D78D2">
        <w:t>zamówienia</w:t>
      </w:r>
      <w:r w:rsidR="00B62E9E" w:rsidRPr="004D78D2">
        <w:t xml:space="preserve"> i termin realizacji zamówienia</w:t>
      </w:r>
      <w:r w:rsidRPr="004D78D2">
        <w:t>.</w:t>
      </w:r>
      <w:bookmarkEnd w:id="10"/>
      <w:bookmarkEnd w:id="11"/>
      <w:bookmarkEnd w:id="12"/>
    </w:p>
    <w:p w:rsidR="00A8268F" w:rsidRPr="00A4348F" w:rsidRDefault="00A8268F" w:rsidP="00C14F9F">
      <w:pPr>
        <w:pStyle w:val="Nowy2"/>
        <w:keepNext w:val="0"/>
        <w:numPr>
          <w:ilvl w:val="1"/>
          <w:numId w:val="7"/>
        </w:numPr>
        <w:suppressAutoHyphens w:val="0"/>
        <w:rPr>
          <w:b w:val="0"/>
        </w:rPr>
      </w:pPr>
      <w:bookmarkStart w:id="13" w:name="_Toc448221638"/>
      <w:bookmarkStart w:id="14" w:name="_Toc448221658"/>
      <w:r w:rsidRPr="00A4348F">
        <w:rPr>
          <w:b w:val="0"/>
        </w:rPr>
        <w:t xml:space="preserve">Przedmiotem niniejszego zamówienia jest: </w:t>
      </w:r>
    </w:p>
    <w:p w:rsidR="00A8268F" w:rsidRPr="00E8156C" w:rsidRDefault="00A8268F" w:rsidP="00E8156C">
      <w:pPr>
        <w:pStyle w:val="Nowy2"/>
        <w:keepNext w:val="0"/>
        <w:numPr>
          <w:ilvl w:val="0"/>
          <w:numId w:val="0"/>
        </w:numPr>
        <w:suppressAutoHyphens w:val="0"/>
        <w:ind w:left="644"/>
      </w:pPr>
      <w:r w:rsidRPr="00E8156C">
        <w:rPr>
          <w:b w:val="0"/>
        </w:rPr>
        <w:t>Usługa ubezpieczenia majątkowego oraz odpowiedzialności cywilnej Związku Komunalnego Gmin „Czy</w:t>
      </w:r>
      <w:r w:rsidR="00E8156C">
        <w:rPr>
          <w:b w:val="0"/>
        </w:rPr>
        <w:t>ste Miasto, Czysta Gmina”.</w:t>
      </w:r>
    </w:p>
    <w:p w:rsidR="00A8268F" w:rsidRPr="00670318" w:rsidRDefault="00A8268F" w:rsidP="00C14F9F">
      <w:pPr>
        <w:pStyle w:val="Nowy2"/>
        <w:keepNext w:val="0"/>
        <w:numPr>
          <w:ilvl w:val="1"/>
          <w:numId w:val="7"/>
        </w:numPr>
        <w:suppressAutoHyphens w:val="0"/>
        <w:rPr>
          <w:b w:val="0"/>
        </w:rPr>
      </w:pPr>
      <w:r w:rsidRPr="00606119">
        <w:rPr>
          <w:b w:val="0"/>
        </w:rPr>
        <w:t xml:space="preserve">Szczegółowy opis przedmiotu zamówienia przedstawiony został w </w:t>
      </w:r>
      <w:r w:rsidR="00B03B98">
        <w:rPr>
          <w:b w:val="0"/>
        </w:rPr>
        <w:t>II części</w:t>
      </w:r>
      <w:r w:rsidRPr="00451013">
        <w:rPr>
          <w:b w:val="0"/>
        </w:rPr>
        <w:t xml:space="preserve"> SIWZ (Szczegółowy Opis </w:t>
      </w:r>
      <w:r w:rsidRPr="00670318">
        <w:rPr>
          <w:b w:val="0"/>
        </w:rPr>
        <w:t>Przedmiotu Zamówienia).</w:t>
      </w:r>
    </w:p>
    <w:bookmarkEnd w:id="13"/>
    <w:p w:rsidR="000E508C" w:rsidRPr="003B0A35" w:rsidRDefault="007464B3" w:rsidP="00C14F9F">
      <w:pPr>
        <w:pStyle w:val="Akapitzlist"/>
        <w:widowControl w:val="0"/>
        <w:numPr>
          <w:ilvl w:val="1"/>
          <w:numId w:val="7"/>
        </w:numPr>
        <w:suppressLineNumbers/>
        <w:autoSpaceDE w:val="0"/>
        <w:autoSpaceDN w:val="0"/>
        <w:spacing w:after="0" w:line="276" w:lineRule="auto"/>
        <w:ind w:left="709" w:right="-1" w:hanging="425"/>
        <w:jc w:val="both"/>
        <w:rPr>
          <w:rFonts w:asciiTheme="minorHAnsi" w:hAnsiTheme="minorHAnsi" w:cstheme="minorHAnsi"/>
          <w:sz w:val="24"/>
        </w:rPr>
      </w:pPr>
      <w:r w:rsidRPr="00670318">
        <w:rPr>
          <w:rFonts w:asciiTheme="minorHAnsi" w:hAnsiTheme="minorHAnsi" w:cstheme="minorHAnsi"/>
          <w:sz w:val="24"/>
        </w:rPr>
        <w:t>Zamawiający informuje, że od dnia</w:t>
      </w:r>
      <w:r w:rsidR="00853D90" w:rsidRPr="00670318">
        <w:rPr>
          <w:rFonts w:asciiTheme="minorHAnsi" w:hAnsiTheme="minorHAnsi" w:cstheme="minorHAnsi"/>
          <w:sz w:val="24"/>
        </w:rPr>
        <w:t xml:space="preserve"> </w:t>
      </w:r>
      <w:r w:rsidR="00845426" w:rsidRPr="00670318">
        <w:rPr>
          <w:rFonts w:asciiTheme="minorHAnsi" w:hAnsiTheme="minorHAnsi" w:cstheme="minorHAnsi"/>
          <w:sz w:val="24"/>
        </w:rPr>
        <w:t xml:space="preserve"> </w:t>
      </w:r>
      <w:r w:rsidR="005A44B8" w:rsidRPr="00670318">
        <w:rPr>
          <w:rFonts w:asciiTheme="minorHAnsi" w:hAnsiTheme="minorHAnsi" w:cstheme="minorHAnsi"/>
          <w:sz w:val="24"/>
        </w:rPr>
        <w:t>3</w:t>
      </w:r>
      <w:r w:rsidR="0062248C" w:rsidRPr="00670318">
        <w:rPr>
          <w:rFonts w:asciiTheme="minorHAnsi" w:hAnsiTheme="minorHAnsi" w:cstheme="minorHAnsi"/>
          <w:sz w:val="24"/>
        </w:rPr>
        <w:t>1</w:t>
      </w:r>
      <w:r w:rsidR="005A44B8" w:rsidRPr="00670318">
        <w:rPr>
          <w:rFonts w:asciiTheme="minorHAnsi" w:hAnsiTheme="minorHAnsi" w:cstheme="minorHAnsi"/>
          <w:sz w:val="24"/>
        </w:rPr>
        <w:t xml:space="preserve"> maja</w:t>
      </w:r>
      <w:r w:rsidR="00E03F21" w:rsidRPr="00670318">
        <w:rPr>
          <w:rFonts w:asciiTheme="minorHAnsi" w:hAnsiTheme="minorHAnsi" w:cstheme="minorHAnsi"/>
          <w:sz w:val="24"/>
        </w:rPr>
        <w:t xml:space="preserve"> </w:t>
      </w:r>
      <w:r w:rsidRPr="00670318">
        <w:rPr>
          <w:rFonts w:asciiTheme="minorHAnsi" w:hAnsiTheme="minorHAnsi" w:cstheme="minorHAnsi"/>
          <w:sz w:val="24"/>
        </w:rPr>
        <w:t xml:space="preserve">2019 roku do dnia </w:t>
      </w:r>
      <w:r w:rsidR="005A44B8" w:rsidRPr="00670318">
        <w:rPr>
          <w:rFonts w:asciiTheme="minorHAnsi" w:hAnsiTheme="minorHAnsi" w:cstheme="minorHAnsi"/>
          <w:sz w:val="24"/>
        </w:rPr>
        <w:t>6</w:t>
      </w:r>
      <w:r w:rsidR="00845426" w:rsidRPr="00670318">
        <w:rPr>
          <w:rFonts w:asciiTheme="minorHAnsi" w:hAnsiTheme="minorHAnsi" w:cstheme="minorHAnsi"/>
          <w:sz w:val="24"/>
        </w:rPr>
        <w:t xml:space="preserve"> </w:t>
      </w:r>
      <w:r w:rsidR="005A44B8" w:rsidRPr="00670318">
        <w:rPr>
          <w:rFonts w:asciiTheme="minorHAnsi" w:hAnsiTheme="minorHAnsi" w:cstheme="minorHAnsi"/>
          <w:sz w:val="24"/>
        </w:rPr>
        <w:t>czerwca</w:t>
      </w:r>
      <w:r w:rsidR="00E03F21" w:rsidRPr="00670318">
        <w:rPr>
          <w:rFonts w:asciiTheme="minorHAnsi" w:hAnsiTheme="minorHAnsi" w:cstheme="minorHAnsi"/>
          <w:sz w:val="24"/>
        </w:rPr>
        <w:t xml:space="preserve"> 2019 roku</w:t>
      </w:r>
      <w:r w:rsidRPr="00670318">
        <w:rPr>
          <w:rFonts w:asciiTheme="minorHAnsi" w:hAnsiTheme="minorHAnsi" w:cstheme="minorHAnsi"/>
          <w:sz w:val="24"/>
        </w:rPr>
        <w:t xml:space="preserve"> ofert istnieje możliwość przeprowadzenia wizji lokalnej. Wykonawcy, którzy</w:t>
      </w:r>
      <w:r w:rsidRPr="003B0A35">
        <w:rPr>
          <w:rFonts w:asciiTheme="minorHAnsi" w:hAnsiTheme="minorHAnsi" w:cstheme="minorHAnsi"/>
          <w:sz w:val="24"/>
        </w:rPr>
        <w:t xml:space="preserve"> są zainteresowani przeprowadzeniem ww. wizji lokalnej zobowiązani są zgłosić chęć uczestniczenia w wizji lokalnej za pośrednictwem poczty elektronicznej na adres: przetargi@czystemiasto.pl. Wizja lokalna obejmie teren </w:t>
      </w:r>
      <w:r w:rsidR="00503AF2" w:rsidRPr="003B0A35">
        <w:rPr>
          <w:rFonts w:asciiTheme="minorHAnsi" w:hAnsiTheme="minorHAnsi" w:cstheme="minorHAnsi"/>
          <w:sz w:val="24"/>
        </w:rPr>
        <w:t>zakładu</w:t>
      </w:r>
      <w:r w:rsidRPr="003B0A35">
        <w:rPr>
          <w:rFonts w:asciiTheme="minorHAnsi" w:hAnsiTheme="minorHAnsi" w:cstheme="minorHAnsi"/>
          <w:sz w:val="24"/>
        </w:rPr>
        <w:t xml:space="preserve"> i jego otoczenie </w:t>
      </w:r>
      <w:r w:rsidR="00165790">
        <w:rPr>
          <w:rFonts w:asciiTheme="minorHAnsi" w:hAnsiTheme="minorHAnsi" w:cstheme="minorHAnsi"/>
          <w:sz w:val="24"/>
        </w:rPr>
        <w:br/>
      </w:r>
      <w:r w:rsidRPr="003B0A35">
        <w:rPr>
          <w:rFonts w:asciiTheme="minorHAnsi" w:hAnsiTheme="minorHAnsi" w:cstheme="minorHAnsi"/>
          <w:sz w:val="24"/>
        </w:rPr>
        <w:t>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r w:rsidR="00B663DC" w:rsidRPr="003B0A35">
        <w:rPr>
          <w:rFonts w:asciiTheme="minorHAnsi" w:hAnsiTheme="minorHAnsi" w:cstheme="minorHAnsi"/>
          <w:sz w:val="24"/>
        </w:rPr>
        <w:t>.</w:t>
      </w:r>
    </w:p>
    <w:p w:rsidR="00E8156C" w:rsidRDefault="00AA7364" w:rsidP="00E8156C">
      <w:pPr>
        <w:pStyle w:val="Akapitzlist"/>
        <w:widowControl w:val="0"/>
        <w:numPr>
          <w:ilvl w:val="1"/>
          <w:numId w:val="7"/>
        </w:numPr>
        <w:suppressLineNumbers/>
        <w:autoSpaceDE w:val="0"/>
        <w:autoSpaceDN w:val="0"/>
        <w:spacing w:after="0" w:line="276" w:lineRule="auto"/>
        <w:ind w:right="-1"/>
        <w:jc w:val="both"/>
        <w:rPr>
          <w:rFonts w:asciiTheme="minorHAnsi" w:hAnsiTheme="minorHAnsi" w:cstheme="minorHAnsi"/>
          <w:sz w:val="24"/>
          <w:lang w:eastAsia="x-none"/>
        </w:rPr>
      </w:pPr>
      <w:r>
        <w:rPr>
          <w:rFonts w:asciiTheme="minorHAnsi" w:hAnsiTheme="minorHAnsi" w:cstheme="minorHAnsi"/>
          <w:sz w:val="24"/>
          <w:lang w:eastAsia="x-none"/>
        </w:rPr>
        <w:t xml:space="preserve">Termin wykonania zamówienia </w:t>
      </w:r>
      <w:r w:rsidRPr="00AA7364">
        <w:rPr>
          <w:rFonts w:asciiTheme="minorHAnsi" w:hAnsiTheme="minorHAnsi" w:cstheme="minorHAnsi"/>
          <w:sz w:val="24"/>
          <w:lang w:eastAsia="x-none"/>
        </w:rPr>
        <w:t xml:space="preserve">od dnia </w:t>
      </w:r>
      <w:r w:rsidR="00FB10C0" w:rsidRPr="00FB10C0">
        <w:rPr>
          <w:rFonts w:asciiTheme="minorHAnsi" w:hAnsiTheme="minorHAnsi" w:cstheme="minorHAnsi"/>
          <w:sz w:val="24"/>
          <w:lang w:eastAsia="x-none"/>
        </w:rPr>
        <w:t>10 lipca 2019</w:t>
      </w:r>
      <w:r w:rsidR="00165790">
        <w:rPr>
          <w:rFonts w:asciiTheme="minorHAnsi" w:hAnsiTheme="minorHAnsi" w:cstheme="minorHAnsi"/>
          <w:sz w:val="24"/>
          <w:lang w:eastAsia="x-none"/>
        </w:rPr>
        <w:t xml:space="preserve"> </w:t>
      </w:r>
      <w:r w:rsidR="00FB10C0" w:rsidRPr="00FB10C0">
        <w:rPr>
          <w:rFonts w:asciiTheme="minorHAnsi" w:hAnsiTheme="minorHAnsi" w:cstheme="minorHAnsi"/>
          <w:sz w:val="24"/>
          <w:lang w:eastAsia="x-none"/>
        </w:rPr>
        <w:t>roku do dnia 09 lipca 2020 roku</w:t>
      </w:r>
      <w:r w:rsidRPr="00FB10C0">
        <w:rPr>
          <w:rFonts w:asciiTheme="minorHAnsi" w:hAnsiTheme="minorHAnsi" w:cstheme="minorHAnsi"/>
          <w:sz w:val="24"/>
          <w:lang w:eastAsia="x-none"/>
        </w:rPr>
        <w:t xml:space="preserve">, tj. 12 miesięcy. </w:t>
      </w:r>
    </w:p>
    <w:p w:rsidR="00AA7364" w:rsidRPr="00E8156C" w:rsidRDefault="00AA7364" w:rsidP="00E8156C">
      <w:pPr>
        <w:pStyle w:val="Akapitzlist"/>
        <w:widowControl w:val="0"/>
        <w:numPr>
          <w:ilvl w:val="1"/>
          <w:numId w:val="7"/>
        </w:numPr>
        <w:suppressLineNumbers/>
        <w:autoSpaceDE w:val="0"/>
        <w:autoSpaceDN w:val="0"/>
        <w:spacing w:after="0" w:line="276" w:lineRule="auto"/>
        <w:ind w:right="-1"/>
        <w:jc w:val="both"/>
        <w:rPr>
          <w:rFonts w:asciiTheme="minorHAnsi" w:hAnsiTheme="minorHAnsi" w:cstheme="minorHAnsi"/>
          <w:sz w:val="24"/>
          <w:lang w:eastAsia="x-none"/>
        </w:rPr>
      </w:pPr>
      <w:r w:rsidRPr="00E8156C">
        <w:rPr>
          <w:rFonts w:asciiTheme="minorHAnsi" w:hAnsiTheme="minorHAnsi" w:cstheme="minorHAnsi"/>
          <w:sz w:val="24"/>
          <w:lang w:eastAsia="x-none"/>
        </w:rPr>
        <w:t>Sposób i forma płatności: Zamawiający będzie dokonywał przelewem wpłat składek ubezpieczeniowych dla posz</w:t>
      </w:r>
      <w:r w:rsidR="00FB10C0" w:rsidRPr="00E8156C">
        <w:rPr>
          <w:rFonts w:asciiTheme="minorHAnsi" w:hAnsiTheme="minorHAnsi" w:cstheme="minorHAnsi"/>
          <w:sz w:val="24"/>
          <w:lang w:eastAsia="x-none"/>
        </w:rPr>
        <w:t>czególnych rodzajów ubezpieczeń.</w:t>
      </w:r>
    </w:p>
    <w:p w:rsidR="00FB10C0" w:rsidRPr="00FB10C0" w:rsidRDefault="00FB10C0" w:rsidP="00FB10C0">
      <w:pPr>
        <w:pStyle w:val="Akapitzlist"/>
        <w:widowControl w:val="0"/>
        <w:suppressLineNumbers/>
        <w:autoSpaceDE w:val="0"/>
        <w:autoSpaceDN w:val="0"/>
        <w:spacing w:after="0" w:line="276" w:lineRule="auto"/>
        <w:ind w:left="1436" w:right="-1"/>
        <w:jc w:val="both"/>
        <w:rPr>
          <w:rFonts w:asciiTheme="minorHAnsi" w:hAnsiTheme="minorHAnsi" w:cstheme="minorHAnsi"/>
          <w:sz w:val="24"/>
          <w:lang w:eastAsia="x-none"/>
        </w:rPr>
      </w:pPr>
    </w:p>
    <w:p w:rsidR="00371A55" w:rsidRDefault="00CC0F7D" w:rsidP="00C14F9F">
      <w:pPr>
        <w:pStyle w:val="Akapitzlist"/>
        <w:widowControl w:val="0"/>
        <w:numPr>
          <w:ilvl w:val="0"/>
          <w:numId w:val="42"/>
        </w:numPr>
        <w:suppressLineNumbers/>
        <w:autoSpaceDE w:val="0"/>
        <w:autoSpaceDN w:val="0"/>
        <w:spacing w:after="0" w:line="276" w:lineRule="auto"/>
        <w:ind w:left="426" w:right="-1" w:hanging="426"/>
        <w:jc w:val="both"/>
        <w:rPr>
          <w:rFonts w:asciiTheme="minorHAnsi" w:hAnsiTheme="minorHAnsi" w:cstheme="minorHAnsi"/>
          <w:b/>
          <w:sz w:val="24"/>
        </w:rPr>
      </w:pPr>
      <w:r w:rsidRPr="004D78D2">
        <w:rPr>
          <w:rFonts w:asciiTheme="minorHAnsi" w:hAnsiTheme="minorHAnsi" w:cstheme="minorHAnsi"/>
          <w:b/>
          <w:sz w:val="24"/>
        </w:rPr>
        <w:t>Wspólny</w:t>
      </w:r>
      <w:r w:rsidR="00901F1F" w:rsidRPr="004D78D2">
        <w:rPr>
          <w:rFonts w:asciiTheme="minorHAnsi" w:hAnsiTheme="minorHAnsi" w:cstheme="minorHAnsi"/>
          <w:b/>
          <w:sz w:val="24"/>
        </w:rPr>
        <w:t xml:space="preserve"> </w:t>
      </w:r>
      <w:r w:rsidRPr="004D78D2">
        <w:rPr>
          <w:rFonts w:asciiTheme="minorHAnsi" w:hAnsiTheme="minorHAnsi" w:cstheme="minorHAnsi"/>
          <w:b/>
          <w:sz w:val="24"/>
        </w:rPr>
        <w:t>Słownik</w:t>
      </w:r>
      <w:r w:rsidR="00901F1F" w:rsidRPr="004D78D2">
        <w:rPr>
          <w:rFonts w:asciiTheme="minorHAnsi" w:hAnsiTheme="minorHAnsi" w:cstheme="minorHAnsi"/>
          <w:b/>
          <w:sz w:val="24"/>
        </w:rPr>
        <w:t xml:space="preserve"> </w:t>
      </w:r>
      <w:r w:rsidRPr="004D78D2">
        <w:rPr>
          <w:rFonts w:asciiTheme="minorHAnsi" w:hAnsiTheme="minorHAnsi" w:cstheme="minorHAnsi"/>
          <w:b/>
          <w:sz w:val="24"/>
        </w:rPr>
        <w:t>Zamówień</w:t>
      </w:r>
      <w:r w:rsidR="00901F1F" w:rsidRPr="004D78D2">
        <w:rPr>
          <w:rFonts w:asciiTheme="minorHAnsi" w:hAnsiTheme="minorHAnsi" w:cstheme="minorHAnsi"/>
          <w:b/>
          <w:sz w:val="24"/>
        </w:rPr>
        <w:t xml:space="preserve"> </w:t>
      </w:r>
      <w:r w:rsidRPr="004D78D2">
        <w:rPr>
          <w:rFonts w:asciiTheme="minorHAnsi" w:hAnsiTheme="minorHAnsi" w:cstheme="minorHAnsi"/>
          <w:b/>
          <w:sz w:val="24"/>
        </w:rPr>
        <w:t>(CPV):</w:t>
      </w:r>
      <w:bookmarkEnd w:id="14"/>
    </w:p>
    <w:p w:rsidR="00655FBC" w:rsidRDefault="00655FBC" w:rsidP="00655FBC">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p>
    <w:p w:rsidR="00655FBC" w:rsidRPr="003B0A35" w:rsidRDefault="00432E56" w:rsidP="00432E56">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r w:rsidRPr="003B0A35">
        <w:rPr>
          <w:rFonts w:asciiTheme="minorHAnsi" w:hAnsiTheme="minorHAnsi" w:cstheme="minorHAnsi"/>
          <w:b/>
          <w:sz w:val="24"/>
        </w:rPr>
        <w:t>Główny kod CPV</w:t>
      </w:r>
      <w:r w:rsidR="00B11C70">
        <w:rPr>
          <w:rFonts w:asciiTheme="minorHAnsi" w:hAnsiTheme="minorHAnsi" w:cstheme="minorHAnsi"/>
          <w:b/>
          <w:sz w:val="24"/>
        </w:rPr>
        <w:t>:</w:t>
      </w:r>
      <w:r w:rsidRPr="003B0A35">
        <w:rPr>
          <w:rFonts w:asciiTheme="minorHAnsi" w:hAnsiTheme="minorHAnsi" w:cstheme="minorHAnsi"/>
          <w:b/>
          <w:sz w:val="24"/>
        </w:rPr>
        <w:t xml:space="preserve"> </w:t>
      </w:r>
    </w:p>
    <w:p w:rsidR="00432E56" w:rsidRDefault="00655FBC" w:rsidP="00655FBC">
      <w:pPr>
        <w:pStyle w:val="Akapitzlist"/>
        <w:widowControl w:val="0"/>
        <w:suppressLineNumbers/>
        <w:autoSpaceDE w:val="0"/>
        <w:autoSpaceDN w:val="0"/>
        <w:spacing w:after="0" w:line="276" w:lineRule="auto"/>
        <w:ind w:left="993" w:right="-1"/>
        <w:jc w:val="both"/>
        <w:rPr>
          <w:rFonts w:asciiTheme="minorHAnsi" w:hAnsiTheme="minorHAnsi" w:cstheme="minorHAnsi"/>
          <w:b/>
          <w:sz w:val="24"/>
        </w:rPr>
      </w:pPr>
      <w:r w:rsidRPr="003B0A35">
        <w:rPr>
          <w:rFonts w:asciiTheme="minorHAnsi" w:hAnsiTheme="minorHAnsi" w:cstheme="minorHAnsi"/>
          <w:b/>
          <w:sz w:val="24"/>
        </w:rPr>
        <w:t>66000000-0 Usługi finansowe i ubezpieczeniowe</w:t>
      </w:r>
    </w:p>
    <w:p w:rsidR="00655FBC" w:rsidRPr="004D78D2" w:rsidRDefault="00655FBC" w:rsidP="00432E56">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p>
    <w:p w:rsidR="00956A72" w:rsidRDefault="00956A7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Pr>
          <w:rFonts w:asciiTheme="minorHAnsi" w:hAnsiTheme="minorHAnsi" w:cstheme="minorHAnsi"/>
          <w:sz w:val="24"/>
        </w:rPr>
        <w:lastRenderedPageBreak/>
        <w:t xml:space="preserve">66500000-5 - </w:t>
      </w:r>
      <w:r w:rsidR="003F74BC">
        <w:rPr>
          <w:rFonts w:asciiTheme="minorHAnsi" w:hAnsiTheme="minorHAnsi" w:cstheme="minorHAnsi"/>
          <w:sz w:val="24"/>
        </w:rPr>
        <w:t>u</w:t>
      </w:r>
      <w:r w:rsidRPr="00956A72">
        <w:rPr>
          <w:rFonts w:asciiTheme="minorHAnsi" w:hAnsiTheme="minorHAnsi" w:cstheme="minorHAnsi"/>
          <w:sz w:val="24"/>
        </w:rPr>
        <w:t>sługi ubezpieczeniowe i emerytalne</w:t>
      </w:r>
    </w:p>
    <w:p w:rsidR="007641B2" w:rsidRPr="00432E56"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432E56">
        <w:rPr>
          <w:rFonts w:asciiTheme="minorHAnsi" w:hAnsiTheme="minorHAnsi" w:cstheme="minorHAnsi"/>
          <w:sz w:val="24"/>
        </w:rPr>
        <w:t>66510000-8 - usługi ubezpieczeniowe,</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66515000-3 - usługi ubezpieczenia od uszkodzenia lub utraty,</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66515100-4  - usługi ubezpieczenia od ognia,</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66515400-7 - usługi ubezpieczenia od skutków żywiołów,</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66516000-0  - usługi ubezpieczenia od odpowiedzialności cywilnej,</w:t>
      </w:r>
    </w:p>
    <w:p w:rsidR="007641B2" w:rsidRPr="00E8156C" w:rsidRDefault="007641B2" w:rsidP="00E8156C">
      <w:pPr>
        <w:pStyle w:val="Akapitzlist"/>
        <w:widowControl w:val="0"/>
        <w:suppressLineNumbers/>
        <w:autoSpaceDE w:val="0"/>
        <w:autoSpaceDN w:val="0"/>
        <w:spacing w:after="0" w:line="276" w:lineRule="auto"/>
        <w:ind w:left="993" w:right="-1"/>
        <w:jc w:val="both"/>
        <w:rPr>
          <w:rFonts w:asciiTheme="minorHAnsi" w:hAnsiTheme="minorHAnsi" w:cstheme="minorHAnsi"/>
          <w:sz w:val="24"/>
        </w:rPr>
      </w:pPr>
      <w:r w:rsidRPr="007641B2">
        <w:rPr>
          <w:rFonts w:asciiTheme="minorHAnsi" w:hAnsiTheme="minorHAnsi" w:cstheme="minorHAnsi"/>
          <w:sz w:val="24"/>
        </w:rPr>
        <w:t xml:space="preserve">66516400-4 - </w:t>
      </w:r>
      <w:r w:rsidR="00696A2B">
        <w:rPr>
          <w:rFonts w:asciiTheme="minorHAnsi" w:hAnsiTheme="minorHAnsi" w:cstheme="minorHAnsi"/>
          <w:sz w:val="24"/>
        </w:rPr>
        <w:t xml:space="preserve"> </w:t>
      </w:r>
      <w:r w:rsidRPr="007641B2">
        <w:rPr>
          <w:rFonts w:asciiTheme="minorHAnsi" w:hAnsiTheme="minorHAnsi" w:cstheme="minorHAnsi"/>
          <w:sz w:val="24"/>
        </w:rPr>
        <w:t>usługi ubezpieczenia od ogó</w:t>
      </w:r>
      <w:r w:rsidR="00696A2B">
        <w:rPr>
          <w:rFonts w:asciiTheme="minorHAnsi" w:hAnsiTheme="minorHAnsi" w:cstheme="minorHAnsi"/>
          <w:sz w:val="24"/>
        </w:rPr>
        <w:t>lnej odpowiedzialności cywilnej.</w:t>
      </w:r>
    </w:p>
    <w:p w:rsidR="008C5974" w:rsidRPr="007641B2" w:rsidRDefault="008C5974" w:rsidP="00FD6345">
      <w:pPr>
        <w:pStyle w:val="Akapitzlist"/>
        <w:widowControl w:val="0"/>
        <w:suppressLineNumbers/>
        <w:tabs>
          <w:tab w:val="left" w:pos="2835"/>
        </w:tabs>
        <w:autoSpaceDE w:val="0"/>
        <w:autoSpaceDN w:val="0"/>
        <w:spacing w:after="0" w:line="276" w:lineRule="auto"/>
        <w:ind w:left="2410" w:right="-1" w:hanging="1417"/>
        <w:jc w:val="both"/>
        <w:rPr>
          <w:rFonts w:asciiTheme="minorHAnsi" w:hAnsiTheme="minorHAnsi" w:cstheme="minorHAnsi"/>
          <w:sz w:val="24"/>
        </w:rPr>
      </w:pPr>
    </w:p>
    <w:p w:rsidR="00B11C70" w:rsidRPr="00B11C70" w:rsidRDefault="00D21195" w:rsidP="00C14F9F">
      <w:pPr>
        <w:pStyle w:val="Nowy2"/>
        <w:keepNext w:val="0"/>
        <w:numPr>
          <w:ilvl w:val="0"/>
          <w:numId w:val="43"/>
        </w:numPr>
        <w:suppressAutoHyphens w:val="0"/>
        <w:rPr>
          <w:strike/>
        </w:rPr>
      </w:pPr>
      <w:r w:rsidRPr="004D78D2">
        <w:t>Opis</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dopuszcza</w:t>
      </w:r>
      <w:r w:rsidR="00901F1F" w:rsidRPr="004D78D2">
        <w:t xml:space="preserve"> </w:t>
      </w:r>
      <w:r w:rsidRPr="004D78D2">
        <w:t>składanie</w:t>
      </w:r>
      <w:r w:rsidR="00901F1F" w:rsidRPr="004D78D2">
        <w:t xml:space="preserve"> </w:t>
      </w:r>
      <w:r w:rsidRPr="004D78D2">
        <w:t>ofert</w:t>
      </w:r>
      <w:r w:rsidR="00901F1F" w:rsidRPr="004D78D2">
        <w:t xml:space="preserve"> </w:t>
      </w:r>
      <w:r w:rsidRPr="004D78D2">
        <w:t>częściowych</w:t>
      </w:r>
      <w:r w:rsidR="00901F1F" w:rsidRPr="004D78D2">
        <w:t xml:space="preserve"> </w:t>
      </w:r>
    </w:p>
    <w:p w:rsidR="00B11C70" w:rsidRPr="00B11C70" w:rsidRDefault="00B11C70" w:rsidP="00B11C70">
      <w:pPr>
        <w:pStyle w:val="Nowy2"/>
        <w:keepNext w:val="0"/>
        <w:numPr>
          <w:ilvl w:val="0"/>
          <w:numId w:val="0"/>
        </w:numPr>
        <w:suppressAutoHyphens w:val="0"/>
        <w:ind w:left="644"/>
        <w:rPr>
          <w:b w:val="0"/>
        </w:rPr>
      </w:pPr>
      <w:r w:rsidRPr="00B11C70">
        <w:rPr>
          <w:b w:val="0"/>
        </w:rPr>
        <w:t>Zamawiający nie dopuszcza składania ofert częściowych.</w:t>
      </w:r>
    </w:p>
    <w:p w:rsidR="00D32A87" w:rsidRPr="00B11C70" w:rsidRDefault="00D32A87" w:rsidP="00FD6345">
      <w:pPr>
        <w:pStyle w:val="Nagwek3"/>
        <w:keepNext w:val="0"/>
        <w:rPr>
          <w:strike/>
          <w:lang w:eastAsia="x-none"/>
        </w:rPr>
      </w:pPr>
    </w:p>
    <w:p w:rsidR="004E372F" w:rsidRPr="004D78D2" w:rsidRDefault="00501882" w:rsidP="00FD6345">
      <w:pPr>
        <w:pStyle w:val="Nowy2"/>
        <w:keepNext w:val="0"/>
        <w:suppressAutoHyphens w:val="0"/>
      </w:pPr>
      <w:r w:rsidRPr="004D78D2">
        <w:t>Informacja</w:t>
      </w:r>
      <w:r w:rsidR="00901F1F" w:rsidRPr="004D78D2">
        <w:t xml:space="preserve"> </w:t>
      </w:r>
      <w:r w:rsidRPr="004D78D2">
        <w:t>o</w:t>
      </w:r>
      <w:r w:rsidR="00901F1F" w:rsidRPr="004D78D2">
        <w:t xml:space="preserve"> </w:t>
      </w:r>
      <w:r w:rsidRPr="004D78D2">
        <w:t>przewidywanych</w:t>
      </w:r>
      <w:r w:rsidR="00901F1F" w:rsidRPr="004D78D2">
        <w:t xml:space="preserve"> </w:t>
      </w:r>
      <w:r w:rsidRPr="004D78D2">
        <w:t>z</w:t>
      </w:r>
      <w:r w:rsidR="004E372F" w:rsidRPr="004D78D2">
        <w:t>amówienia,</w:t>
      </w:r>
      <w:r w:rsidR="00901F1F" w:rsidRPr="004D78D2">
        <w:t xml:space="preserve"> </w:t>
      </w:r>
      <w:r w:rsidR="004E372F" w:rsidRPr="004D78D2">
        <w:t>o</w:t>
      </w:r>
      <w:r w:rsidR="00901F1F" w:rsidRPr="004D78D2">
        <w:t xml:space="preserve"> </w:t>
      </w:r>
      <w:r w:rsidR="004E372F" w:rsidRPr="004D78D2">
        <w:t>których</w:t>
      </w:r>
      <w:r w:rsidR="00901F1F" w:rsidRPr="004D78D2">
        <w:t xml:space="preserve"> </w:t>
      </w:r>
      <w:r w:rsidR="004E372F" w:rsidRPr="004D78D2">
        <w:t>mowa</w:t>
      </w:r>
      <w:r w:rsidR="00901F1F" w:rsidRPr="004D78D2">
        <w:t xml:space="preserve"> </w:t>
      </w:r>
      <w:r w:rsidR="004E372F" w:rsidRPr="004D78D2">
        <w:t>art.</w:t>
      </w:r>
      <w:r w:rsidR="00901F1F" w:rsidRPr="004D78D2">
        <w:t xml:space="preserve"> </w:t>
      </w:r>
      <w:r w:rsidR="004E372F" w:rsidRPr="004D78D2">
        <w:t>67</w:t>
      </w:r>
      <w:r w:rsidR="00901F1F" w:rsidRPr="004D78D2">
        <w:t xml:space="preserve"> </w:t>
      </w:r>
      <w:r w:rsidR="004E372F" w:rsidRPr="004D78D2">
        <w:t>ust.</w:t>
      </w:r>
      <w:r w:rsidR="00901F1F" w:rsidRPr="004D78D2">
        <w:t xml:space="preserve"> </w:t>
      </w:r>
      <w:r w:rsidR="004E372F" w:rsidRPr="004D78D2">
        <w:t>1</w:t>
      </w:r>
      <w:r w:rsidR="00901F1F" w:rsidRPr="004D78D2">
        <w:t xml:space="preserve"> </w:t>
      </w:r>
      <w:r w:rsidR="004E372F" w:rsidRPr="004D78D2">
        <w:t>pkt</w:t>
      </w:r>
      <w:r w:rsidR="00901F1F" w:rsidRPr="004D78D2">
        <w:t xml:space="preserve"> </w:t>
      </w:r>
      <w:r w:rsidR="00910D99" w:rsidRPr="004D78D2">
        <w:t>6</w:t>
      </w:r>
      <w:r w:rsidR="00901F1F" w:rsidRPr="004D78D2">
        <w:t xml:space="preserve"> </w:t>
      </w:r>
      <w:r w:rsidR="004E372F" w:rsidRPr="004D78D2">
        <w:t>ustawy</w:t>
      </w:r>
      <w:r w:rsidR="00714EFC" w:rsidRPr="004D78D2">
        <w:t>,</w:t>
      </w:r>
      <w:r w:rsidR="00901F1F" w:rsidRPr="004D78D2">
        <w:t xml:space="preserve"> </w:t>
      </w:r>
      <w:r w:rsidR="00714EFC" w:rsidRPr="004D78D2">
        <w:t>jeżeli</w:t>
      </w:r>
      <w:r w:rsidR="00901F1F" w:rsidRPr="004D78D2">
        <w:t xml:space="preserve"> </w:t>
      </w:r>
      <w:r w:rsidR="00714EFC" w:rsidRPr="004D78D2">
        <w:t>Zamawiający</w:t>
      </w:r>
      <w:r w:rsidR="00901F1F" w:rsidRPr="004D78D2">
        <w:t xml:space="preserve"> </w:t>
      </w:r>
      <w:r w:rsidR="00714EFC" w:rsidRPr="004D78D2">
        <w:t>dopuszcza</w:t>
      </w:r>
      <w:r w:rsidR="00901F1F" w:rsidRPr="004D78D2">
        <w:t xml:space="preserve"> </w:t>
      </w:r>
      <w:r w:rsidR="00714EFC" w:rsidRPr="004D78D2">
        <w:t>ich</w:t>
      </w:r>
      <w:r w:rsidR="00901F1F" w:rsidRPr="004D78D2">
        <w:t xml:space="preserve"> </w:t>
      </w:r>
      <w:r w:rsidR="00714EFC" w:rsidRPr="004D78D2">
        <w:t>składanie</w:t>
      </w:r>
      <w:r w:rsidR="004E372F" w:rsidRPr="004D78D2">
        <w:t>.</w:t>
      </w:r>
    </w:p>
    <w:p w:rsidR="004E372F" w:rsidRPr="004D78D2" w:rsidRDefault="004E372F" w:rsidP="00FD6345">
      <w:pPr>
        <w:suppressLineNumbers/>
        <w:spacing w:line="276" w:lineRule="auto"/>
        <w:ind w:left="426"/>
        <w:jc w:val="both"/>
        <w:rPr>
          <w:rFonts w:asciiTheme="minorHAnsi" w:hAnsiTheme="minorHAnsi" w:cstheme="minorHAnsi"/>
          <w:lang w:eastAsia="x-none"/>
        </w:rPr>
      </w:pPr>
      <w:r w:rsidRPr="001E426F">
        <w:rPr>
          <w:rFonts w:asciiTheme="minorHAnsi" w:hAnsiTheme="minorHAnsi" w:cstheme="minorHAnsi"/>
          <w:lang w:eastAsia="x-none"/>
        </w:rPr>
        <w:t>Zamawiający</w:t>
      </w:r>
      <w:r w:rsidR="00763897" w:rsidRPr="001E426F">
        <w:rPr>
          <w:rFonts w:asciiTheme="minorHAnsi" w:hAnsiTheme="minorHAnsi" w:cstheme="minorHAnsi"/>
          <w:lang w:eastAsia="x-none"/>
        </w:rPr>
        <w:t xml:space="preserve"> nie</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przewiduje</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możliwości</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udzielenia</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zamówień,</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o</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których</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mowa</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w</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art.</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67</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ust.</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1</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pkt</w:t>
      </w:r>
      <w:r w:rsidR="00901F1F" w:rsidRPr="001E426F">
        <w:rPr>
          <w:rFonts w:asciiTheme="minorHAnsi" w:hAnsiTheme="minorHAnsi" w:cstheme="minorHAnsi"/>
          <w:lang w:eastAsia="x-none"/>
        </w:rPr>
        <w:t xml:space="preserve"> </w:t>
      </w:r>
      <w:r w:rsidR="00910D99" w:rsidRPr="001E426F">
        <w:rPr>
          <w:rFonts w:asciiTheme="minorHAnsi" w:hAnsiTheme="minorHAnsi" w:cstheme="minorHAnsi"/>
          <w:lang w:eastAsia="x-none"/>
        </w:rPr>
        <w:t>6</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ustawy</w:t>
      </w:r>
      <w:r w:rsidR="00763897" w:rsidRPr="001E426F">
        <w:rPr>
          <w:rFonts w:asciiTheme="minorHAnsi" w:hAnsiTheme="minorHAnsi" w:cstheme="minorHAnsi"/>
          <w:lang w:eastAsia="x-none"/>
        </w:rPr>
        <w:t>.</w:t>
      </w:r>
    </w:p>
    <w:p w:rsidR="001E1EBA" w:rsidRPr="004D78D2" w:rsidRDefault="001E1EBA"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przedstawiania</w:t>
      </w:r>
      <w:r w:rsidR="00901F1F" w:rsidRPr="004D78D2">
        <w:t xml:space="preserve"> </w:t>
      </w:r>
      <w:r w:rsidRPr="004D78D2">
        <w:t>ofert</w:t>
      </w:r>
      <w:r w:rsidR="00901F1F" w:rsidRPr="004D78D2">
        <w:t xml:space="preserve"> </w:t>
      </w:r>
      <w:r w:rsidRPr="004D78D2">
        <w:t>wariantowych</w:t>
      </w:r>
      <w:r w:rsidR="00901F1F" w:rsidRPr="004D78D2">
        <w:t xml:space="preserve"> </w:t>
      </w:r>
      <w:r w:rsidRPr="004D78D2">
        <w:t>oraz</w:t>
      </w:r>
      <w:r w:rsidR="00901F1F" w:rsidRPr="004D78D2">
        <w:t xml:space="preserve"> </w:t>
      </w:r>
      <w:r w:rsidRPr="004D78D2">
        <w:t>minimalne</w:t>
      </w:r>
      <w:r w:rsidR="00901F1F" w:rsidRPr="004D78D2">
        <w:t xml:space="preserve"> </w:t>
      </w:r>
      <w:r w:rsidRPr="004D78D2">
        <w:t>warunki,</w:t>
      </w:r>
      <w:r w:rsidR="00901F1F" w:rsidRPr="004D78D2">
        <w:t xml:space="preserve"> </w:t>
      </w:r>
      <w:r w:rsidRPr="004D78D2">
        <w:t>jakim</w:t>
      </w:r>
      <w:r w:rsidR="00901F1F" w:rsidRPr="004D78D2">
        <w:t xml:space="preserve"> </w:t>
      </w:r>
      <w:r w:rsidRPr="004D78D2">
        <w:t>muszą</w:t>
      </w:r>
      <w:r w:rsidR="00901F1F" w:rsidRPr="004D78D2">
        <w:t xml:space="preserve"> </w:t>
      </w:r>
      <w:r w:rsidRPr="004D78D2">
        <w:t>odpowiadać</w:t>
      </w:r>
      <w:r w:rsidR="00901F1F" w:rsidRPr="004D78D2">
        <w:t xml:space="preserve"> </w:t>
      </w:r>
      <w:r w:rsidRPr="004D78D2">
        <w:t>oferty</w:t>
      </w:r>
      <w:r w:rsidR="00901F1F" w:rsidRPr="004D78D2">
        <w:t xml:space="preserve"> </w:t>
      </w:r>
      <w:r w:rsidRPr="004D78D2">
        <w:t>wariantowe</w:t>
      </w:r>
      <w:r w:rsidR="00901F1F" w:rsidRPr="004D78D2">
        <w:t xml:space="preserve"> </w:t>
      </w:r>
      <w:r w:rsidRPr="004D78D2">
        <w:t>wraz</w:t>
      </w:r>
      <w:r w:rsidR="00901F1F" w:rsidRPr="004D78D2">
        <w:t xml:space="preserve"> </w:t>
      </w:r>
      <w:r w:rsidRPr="004D78D2">
        <w:t>z</w:t>
      </w:r>
      <w:r w:rsidR="00901F1F" w:rsidRPr="004D78D2">
        <w:t xml:space="preserve"> </w:t>
      </w:r>
      <w:r w:rsidRPr="004D78D2">
        <w:t>wybranymi</w:t>
      </w:r>
      <w:r w:rsidR="00901F1F" w:rsidRPr="004D78D2">
        <w:t xml:space="preserve"> </w:t>
      </w:r>
      <w:r w:rsidRPr="004D78D2">
        <w:t>kryteriami</w:t>
      </w:r>
      <w:r w:rsidR="00901F1F" w:rsidRPr="004D78D2">
        <w:t xml:space="preserve"> </w:t>
      </w:r>
      <w:r w:rsidRPr="004D78D2">
        <w:t>oceny,</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dopuszcza</w:t>
      </w:r>
      <w:r w:rsidR="00901F1F" w:rsidRPr="004D78D2">
        <w:t xml:space="preserve"> </w:t>
      </w:r>
      <w:r w:rsidRPr="004D78D2">
        <w:t>ich</w:t>
      </w:r>
      <w:r w:rsidR="00901F1F" w:rsidRPr="004D78D2">
        <w:t xml:space="preserve"> </w:t>
      </w:r>
      <w:r w:rsidRPr="004D78D2">
        <w:t>składanie.</w:t>
      </w:r>
    </w:p>
    <w:p w:rsidR="001E1EBA" w:rsidRPr="004D78D2" w:rsidRDefault="001E1EBA" w:rsidP="00FD6345">
      <w:pPr>
        <w:pStyle w:val="Akapitzlist"/>
        <w:suppressLineNumbers/>
        <w:spacing w:after="0" w:line="276" w:lineRule="auto"/>
        <w:ind w:left="357"/>
        <w:jc w:val="both"/>
        <w:rPr>
          <w:rFonts w:asciiTheme="minorHAnsi" w:hAnsiTheme="minorHAnsi" w:cstheme="minorHAnsi"/>
          <w:sz w:val="24"/>
          <w:lang w:eastAsia="x-none"/>
        </w:rPr>
      </w:pPr>
      <w:r w:rsidRPr="004D78D2">
        <w:rPr>
          <w:rFonts w:asciiTheme="minorHAnsi" w:hAnsiTheme="minorHAnsi" w:cstheme="minorHAnsi"/>
          <w:sz w:val="24"/>
          <w:lang w:eastAsia="x-none"/>
        </w:rPr>
        <w:t>Zamawiający</w:t>
      </w:r>
      <w:r w:rsidR="00901F1F" w:rsidRPr="004D78D2">
        <w:rPr>
          <w:rFonts w:asciiTheme="minorHAnsi" w:hAnsiTheme="minorHAnsi" w:cstheme="minorHAnsi"/>
          <w:sz w:val="24"/>
          <w:lang w:eastAsia="x-none"/>
        </w:rPr>
        <w:t xml:space="preserve"> </w:t>
      </w:r>
      <w:r w:rsidRPr="004D78D2">
        <w:rPr>
          <w:rFonts w:asciiTheme="minorHAnsi" w:hAnsiTheme="minorHAnsi" w:cstheme="minorHAnsi"/>
          <w:sz w:val="24"/>
          <w:lang w:eastAsia="x-none"/>
        </w:rPr>
        <w:t>nie</w:t>
      </w:r>
      <w:r w:rsidR="00901F1F" w:rsidRPr="004D78D2">
        <w:rPr>
          <w:rFonts w:asciiTheme="minorHAnsi" w:hAnsiTheme="minorHAnsi" w:cstheme="minorHAnsi"/>
          <w:sz w:val="24"/>
          <w:lang w:eastAsia="x-none"/>
        </w:rPr>
        <w:t xml:space="preserve"> </w:t>
      </w:r>
      <w:r w:rsidRPr="004D78D2">
        <w:rPr>
          <w:rFonts w:asciiTheme="minorHAnsi" w:hAnsiTheme="minorHAnsi" w:cstheme="minorHAnsi"/>
          <w:sz w:val="24"/>
          <w:lang w:eastAsia="x-none"/>
        </w:rPr>
        <w:t>dopuszcz</w:t>
      </w:r>
      <w:r w:rsidR="00183B5D" w:rsidRPr="004D78D2">
        <w:rPr>
          <w:rFonts w:asciiTheme="minorHAnsi" w:hAnsiTheme="minorHAnsi" w:cstheme="minorHAnsi"/>
          <w:sz w:val="24"/>
          <w:lang w:eastAsia="x-none"/>
        </w:rPr>
        <w:t>a</w:t>
      </w:r>
      <w:r w:rsidR="00901F1F" w:rsidRPr="004D78D2">
        <w:rPr>
          <w:rFonts w:asciiTheme="minorHAnsi" w:hAnsiTheme="minorHAnsi" w:cstheme="minorHAnsi"/>
          <w:sz w:val="24"/>
          <w:lang w:eastAsia="x-none"/>
        </w:rPr>
        <w:t xml:space="preserve"> </w:t>
      </w:r>
      <w:r w:rsidR="00501882" w:rsidRPr="004D78D2">
        <w:rPr>
          <w:rFonts w:asciiTheme="minorHAnsi" w:hAnsiTheme="minorHAnsi" w:cstheme="minorHAnsi"/>
          <w:sz w:val="24"/>
          <w:lang w:eastAsia="x-none"/>
        </w:rPr>
        <w:t>możliwości</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składania</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ofert</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wariantowych.</w:t>
      </w:r>
    </w:p>
    <w:p w:rsidR="007754D3" w:rsidRPr="004D78D2" w:rsidRDefault="007754D3" w:rsidP="00FD6345">
      <w:pPr>
        <w:pStyle w:val="Nowy2"/>
        <w:keepNext w:val="0"/>
        <w:suppressAutoHyphens w:val="0"/>
      </w:pPr>
      <w:bookmarkStart w:id="15" w:name="_Ref361994070"/>
      <w:bookmarkStart w:id="16" w:name="_Toc448221663"/>
      <w:r w:rsidRPr="004D78D2">
        <w:t>Podstawy</w:t>
      </w:r>
      <w:r w:rsidR="00901F1F" w:rsidRPr="004D78D2">
        <w:t xml:space="preserve"> </w:t>
      </w:r>
      <w:r w:rsidRPr="004D78D2">
        <w:t>wykluczenia</w:t>
      </w:r>
      <w:r w:rsidR="00901F1F" w:rsidRPr="004D78D2">
        <w:t xml:space="preserve"> </w:t>
      </w:r>
      <w:r w:rsidRPr="004D78D2">
        <w:t>z</w:t>
      </w:r>
      <w:r w:rsidR="00901F1F" w:rsidRPr="004D78D2">
        <w:t xml:space="preserve"> </w:t>
      </w:r>
      <w:r w:rsidRPr="004D78D2">
        <w:t>postępowania</w:t>
      </w:r>
    </w:p>
    <w:p w:rsidR="00C133F0" w:rsidRPr="004D78D2" w:rsidRDefault="00901F1F"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 xml:space="preserve"> </w:t>
      </w:r>
      <w:r w:rsidR="00DA1CAA" w:rsidRPr="004D78D2">
        <w:rPr>
          <w:rFonts w:asciiTheme="minorHAnsi" w:hAnsiTheme="minorHAnsi" w:cstheme="minorHAnsi"/>
          <w:iCs/>
          <w:sz w:val="24"/>
          <w:lang w:val="x-none" w:eastAsia="x-none"/>
        </w:rPr>
        <w:t>Z</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postępowania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udzielenie</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zamówienia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wyklucza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się</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Wykonawcę,</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stosunku</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do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którego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zachodzi</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którakolwiek</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okoliczności,</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których</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mowa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art.</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24</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ust.</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1</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ustawy</w:t>
      </w:r>
      <w:r w:rsidR="00EC05B0">
        <w:rPr>
          <w:rFonts w:asciiTheme="minorHAnsi" w:hAnsiTheme="minorHAnsi" w:cstheme="minorHAnsi"/>
          <w:bCs/>
          <w:iCs/>
          <w:sz w:val="24"/>
          <w:lang w:eastAsia="x-none"/>
        </w:rPr>
        <w:t>.</w:t>
      </w:r>
    </w:p>
    <w:p w:rsidR="00DA1CAA" w:rsidRPr="004D78D2" w:rsidRDefault="00DA1CAA"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Wykluczenie,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EF672C" w:rsidRPr="004D78D2">
        <w:rPr>
          <w:rFonts w:asciiTheme="minorHAnsi" w:hAnsiTheme="minorHAnsi" w:cstheme="minorHAnsi"/>
          <w:iCs/>
          <w:sz w:val="24"/>
          <w:lang w:eastAsia="x-none"/>
        </w:rPr>
        <w:t>9</w:t>
      </w:r>
      <w:r w:rsidR="00F90640" w:rsidRPr="004D78D2">
        <w:rPr>
          <w:rFonts w:asciiTheme="minorHAnsi" w:hAnsiTheme="minorHAnsi" w:cstheme="minorHAnsi"/>
          <w:iCs/>
          <w:sz w:val="24"/>
          <w:lang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uwzględnieniem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brzmienia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7</w:t>
      </w:r>
      <w:r w:rsidR="007109FE">
        <w:rPr>
          <w:rFonts w:asciiTheme="minorHAnsi" w:hAnsiTheme="minorHAnsi" w:cstheme="minorHAnsi"/>
          <w:iCs/>
          <w:sz w:val="24"/>
          <w:lang w:eastAsia="x-none"/>
        </w:rPr>
        <w:t xml:space="preserve"> ustawy</w:t>
      </w:r>
      <w:r w:rsidRPr="004D78D2">
        <w:rPr>
          <w:rFonts w:asciiTheme="minorHAnsi" w:hAnsiTheme="minorHAnsi" w:cstheme="minorHAnsi"/>
          <w:iCs/>
          <w:sz w:val="24"/>
          <w:lang w:val="x-none" w:eastAsia="x-none"/>
        </w:rPr>
        <w:t>.</w:t>
      </w:r>
    </w:p>
    <w:p w:rsidR="00DA1CAA" w:rsidRPr="004D78D2" w:rsidRDefault="00DA1CAA"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w:t>
      </w:r>
      <w:r w:rsidR="007C2637" w:rsidRPr="004D78D2">
        <w:rPr>
          <w:rFonts w:asciiTheme="minorHAnsi" w:hAnsiTheme="minorHAnsi" w:cstheme="minorHAnsi"/>
          <w:iCs/>
          <w:sz w:val="24"/>
          <w:lang w:val="x-none" w:eastAsia="x-none"/>
        </w:rPr>
        <w:t>ia,</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F90640" w:rsidRPr="004D78D2">
        <w:rPr>
          <w:rFonts w:asciiTheme="minorHAnsi" w:hAnsiTheme="minorHAnsi" w:cstheme="minorHAnsi"/>
          <w:iCs/>
          <w:sz w:val="24"/>
          <w:lang w:val="x-none" w:eastAsia="x-none"/>
        </w:rPr>
        <w:t>1</w:t>
      </w:r>
      <w:r w:rsidR="00EF672C" w:rsidRPr="004D78D2">
        <w:rPr>
          <w:rFonts w:asciiTheme="minorHAnsi" w:hAnsiTheme="minorHAnsi" w:cstheme="minorHAnsi"/>
          <w:iCs/>
          <w:sz w:val="24"/>
          <w:lang w:eastAsia="x-none"/>
        </w:rPr>
        <w:t>1</w:t>
      </w:r>
      <w:r w:rsidR="007C2637"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wskazanym.</w:t>
      </w:r>
    </w:p>
    <w:p w:rsidR="00DA1CAA" w:rsidRPr="004D78D2" w:rsidRDefault="00DA1CAA" w:rsidP="00FD6345">
      <w:pPr>
        <w:pStyle w:val="Nowy2"/>
        <w:keepNext w:val="0"/>
        <w:suppressAutoHyphens w:val="0"/>
      </w:pPr>
      <w:r w:rsidRPr="004D78D2">
        <w:t>Warunki</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D726BB" w:rsidRPr="004D78D2">
        <w:t xml:space="preserve"> </w:t>
      </w:r>
    </w:p>
    <w:p w:rsidR="00DA1CAA" w:rsidRPr="004D78D2" w:rsidRDefault="00DA1CAA" w:rsidP="00C14F9F">
      <w:pPr>
        <w:pStyle w:val="Akapitzlist"/>
        <w:numPr>
          <w:ilvl w:val="0"/>
          <w:numId w:val="13"/>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którzy:</w:t>
      </w:r>
    </w:p>
    <w:p w:rsidR="00DA1CAA" w:rsidRPr="004D78D2" w:rsidRDefault="00DA1CAA" w:rsidP="00C14F9F">
      <w:pPr>
        <w:pStyle w:val="Akapitzlist"/>
        <w:numPr>
          <w:ilvl w:val="0"/>
          <w:numId w:val="14"/>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p>
    <w:p w:rsidR="004B21A9" w:rsidRPr="004D78D2" w:rsidRDefault="00DA1CAA" w:rsidP="00C14F9F">
      <w:pPr>
        <w:pStyle w:val="Akapitzlist"/>
        <w:numPr>
          <w:ilvl w:val="0"/>
          <w:numId w:val="14"/>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spełniają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eastAsia="x-none"/>
        </w:rPr>
        <w:t xml:space="preserve"> </w:t>
      </w:r>
      <w:r w:rsidR="004B21A9" w:rsidRPr="004D78D2">
        <w:rPr>
          <w:rFonts w:asciiTheme="minorHAnsi" w:hAnsiTheme="minorHAnsi" w:cstheme="minorHAnsi"/>
          <w:iCs/>
          <w:sz w:val="24"/>
          <w:lang w:eastAsia="x-none"/>
        </w:rPr>
        <w:t>dotyczące:</w:t>
      </w:r>
    </w:p>
    <w:p w:rsidR="00D41D3C" w:rsidRPr="004D78D2" w:rsidRDefault="004B21A9" w:rsidP="00C14F9F">
      <w:pPr>
        <w:pStyle w:val="Akapitzlist"/>
        <w:numPr>
          <w:ilvl w:val="0"/>
          <w:numId w:val="40"/>
        </w:numPr>
        <w:suppressLineNumbers/>
        <w:spacing w:after="0" w:line="276" w:lineRule="auto"/>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kompetencji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uprawnień</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prowadzenia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działalności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zawodowej,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odrębnych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D726BB" w:rsidRPr="004D78D2">
        <w:rPr>
          <w:rFonts w:asciiTheme="minorHAnsi" w:hAnsiTheme="minorHAnsi" w:cstheme="minorHAnsi"/>
          <w:iCs/>
          <w:sz w:val="24"/>
          <w:lang w:eastAsia="x-none"/>
        </w:rPr>
        <w:t xml:space="preserve"> – </w:t>
      </w:r>
      <w:r w:rsidR="00B663DC" w:rsidRPr="004D78D2">
        <w:rPr>
          <w:rFonts w:asciiTheme="minorHAnsi" w:hAnsiTheme="minorHAnsi" w:cstheme="minorHAnsi"/>
          <w:b/>
          <w:iCs/>
          <w:sz w:val="24"/>
          <w:lang w:eastAsia="x-none"/>
        </w:rPr>
        <w:t>warunki określone w pkt 10.2. IDW</w:t>
      </w:r>
      <w:r w:rsidR="00D726BB" w:rsidRPr="004D78D2">
        <w:rPr>
          <w:rFonts w:asciiTheme="minorHAnsi" w:hAnsiTheme="minorHAnsi" w:cstheme="minorHAnsi"/>
          <w:iCs/>
          <w:sz w:val="24"/>
          <w:lang w:eastAsia="x-none"/>
        </w:rPr>
        <w:t>,</w:t>
      </w:r>
    </w:p>
    <w:p w:rsidR="00D41D3C" w:rsidRPr="004D78D2" w:rsidRDefault="004B21A9" w:rsidP="007D7753">
      <w:pPr>
        <w:pStyle w:val="Akapitzlist"/>
        <w:numPr>
          <w:ilvl w:val="0"/>
          <w:numId w:val="40"/>
        </w:numPr>
        <w:suppressLineNumbers/>
        <w:spacing w:after="0" w:line="276" w:lineRule="auto"/>
        <w:ind w:left="1134" w:firstLine="0"/>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sytuacji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ekonomicznej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finansowej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D15E30">
        <w:rPr>
          <w:rFonts w:asciiTheme="minorHAnsi" w:hAnsiTheme="minorHAnsi" w:cstheme="minorHAnsi"/>
          <w:iCs/>
          <w:sz w:val="24"/>
          <w:lang w:eastAsia="x-none"/>
        </w:rPr>
        <w:t xml:space="preserve"> 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007D7753">
        <w:rPr>
          <w:rFonts w:asciiTheme="minorHAnsi" w:hAnsiTheme="minorHAnsi" w:cstheme="minorHAnsi"/>
          <w:iCs/>
          <w:sz w:val="24"/>
          <w:lang w:eastAsia="x-none"/>
        </w:rPr>
        <w:t>uszczegóławia tego warunku</w:t>
      </w:r>
      <w:r w:rsidRPr="004D78D2">
        <w:rPr>
          <w:rFonts w:asciiTheme="minorHAnsi" w:hAnsiTheme="minorHAnsi" w:cstheme="minorHAnsi"/>
          <w:iCs/>
          <w:sz w:val="24"/>
          <w:lang w:eastAsia="x-none"/>
        </w:rPr>
        <w:t>;</w:t>
      </w:r>
    </w:p>
    <w:p w:rsidR="004B21A9" w:rsidRPr="004D78D2" w:rsidRDefault="004B21A9" w:rsidP="00C14F9F">
      <w:pPr>
        <w:pStyle w:val="Akapitzlist"/>
        <w:numPr>
          <w:ilvl w:val="0"/>
          <w:numId w:val="40"/>
        </w:numPr>
        <w:suppressLineNumbers/>
        <w:spacing w:after="0" w:line="276" w:lineRule="auto"/>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zdolności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technicznej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zawodowej</w:t>
      </w:r>
      <w:r w:rsidR="007D7753">
        <w:rPr>
          <w:rFonts w:asciiTheme="minorHAnsi" w:hAnsiTheme="minorHAnsi" w:cstheme="minorHAnsi"/>
          <w:iCs/>
          <w:sz w:val="24"/>
          <w:lang w:eastAsia="x-none"/>
        </w:rPr>
        <w:t xml:space="preserve"> –</w:t>
      </w:r>
      <w:r w:rsidR="00D15E30">
        <w:rPr>
          <w:rFonts w:asciiTheme="minorHAnsi" w:hAnsiTheme="minorHAnsi" w:cstheme="minorHAnsi"/>
          <w:iCs/>
          <w:sz w:val="24"/>
          <w:lang w:eastAsia="x-none"/>
        </w:rPr>
        <w:t xml:space="preserve"> Zamawiający</w:t>
      </w:r>
      <w:r w:rsidR="007D7753">
        <w:rPr>
          <w:rFonts w:asciiTheme="minorHAnsi" w:hAnsiTheme="minorHAnsi" w:cstheme="minorHAnsi"/>
          <w:iCs/>
          <w:sz w:val="24"/>
          <w:lang w:eastAsia="x-none"/>
        </w:rPr>
        <w:t xml:space="preserve"> nie uszczegóławia tego warunku</w:t>
      </w:r>
      <w:r w:rsidR="00DA1CAA" w:rsidRPr="004D78D2">
        <w:rPr>
          <w:rFonts w:asciiTheme="minorHAnsi" w:hAnsiTheme="minorHAnsi" w:cstheme="minorHAnsi"/>
          <w:iCs/>
          <w:sz w:val="24"/>
          <w:lang w:val="x-none" w:eastAsia="x-none"/>
        </w:rPr>
        <w:t>.</w:t>
      </w:r>
    </w:p>
    <w:p w:rsidR="00DA1CAA" w:rsidRPr="004D78D2" w:rsidRDefault="00DA1CAA" w:rsidP="00C14F9F">
      <w:pPr>
        <w:pStyle w:val="Akapitzlist"/>
        <w:numPr>
          <w:ilvl w:val="0"/>
          <w:numId w:val="13"/>
        </w:numPr>
        <w:suppressLineNumbers/>
        <w:spacing w:after="0" w:line="276" w:lineRule="auto"/>
        <w:ind w:hanging="64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Za</w:t>
      </w:r>
      <w:r w:rsidR="00901F1F" w:rsidRPr="004D78D2">
        <w:rPr>
          <w:rFonts w:asciiTheme="minorHAnsi" w:hAnsiTheme="minorHAnsi" w:cstheme="minorHAnsi"/>
          <w:iCs/>
          <w:sz w:val="24"/>
          <w:lang w:val="x-none" w:eastAsia="x-none"/>
        </w:rPr>
        <w:t xml:space="preserve"> </w:t>
      </w:r>
      <w:r w:rsidR="00E67168">
        <w:rPr>
          <w:rFonts w:asciiTheme="minorHAnsi" w:hAnsiTheme="minorHAnsi" w:cstheme="minorHAnsi"/>
          <w:iCs/>
          <w:sz w:val="24"/>
          <w:lang w:val="x-none" w:eastAsia="x-none"/>
        </w:rPr>
        <w:t>spełniając</w:t>
      </w:r>
      <w:r w:rsidR="00E67168">
        <w:rPr>
          <w:rFonts w:asciiTheme="minorHAnsi" w:hAnsiTheme="minorHAnsi" w:cstheme="minorHAnsi"/>
          <w:iCs/>
          <w:sz w:val="24"/>
          <w:lang w:eastAsia="x-none"/>
        </w:rPr>
        <w:t>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00114377" w:rsidRPr="004D78D2">
        <w:rPr>
          <w:rFonts w:asciiTheme="minorHAnsi" w:hAnsiTheme="minorHAnsi" w:cstheme="minorHAnsi"/>
          <w:iCs/>
          <w:sz w:val="24"/>
          <w:lang w:eastAsia="x-none"/>
        </w:rPr>
        <w:t>dotyczące</w:t>
      </w:r>
      <w:r w:rsidR="00490A7B" w:rsidRPr="004D78D2">
        <w:rPr>
          <w:rFonts w:asciiTheme="minorHAnsi" w:hAnsiTheme="minorHAnsi" w:cstheme="minorHAnsi"/>
          <w:iCs/>
          <w:sz w:val="24"/>
          <w:lang w:eastAsia="x-none"/>
        </w:rPr>
        <w:t xml:space="preserve"> </w:t>
      </w:r>
      <w:r w:rsidR="003A2605" w:rsidRPr="004D78D2">
        <w:rPr>
          <w:rFonts w:asciiTheme="minorHAnsi" w:hAnsiTheme="minorHAnsi" w:cstheme="minorHAnsi"/>
          <w:iCs/>
          <w:sz w:val="24"/>
          <w:lang w:eastAsia="x-none"/>
        </w:rPr>
        <w:t>kompetencji lub uprawnień do prowadzenia określonej działalności zawodowej</w:t>
      </w:r>
      <w:r w:rsidR="00114377"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uzna</w:t>
      </w:r>
      <w:r w:rsidR="00901F1F" w:rsidRPr="004D78D2">
        <w:rPr>
          <w:rFonts w:asciiTheme="minorHAnsi" w:hAnsiTheme="minorHAnsi" w:cstheme="minorHAnsi"/>
          <w:iCs/>
          <w:sz w:val="24"/>
          <w:lang w:val="x-none" w:eastAsia="x-none"/>
        </w:rPr>
        <w:t xml:space="preserve"> </w:t>
      </w:r>
      <w:r w:rsidR="003A2605" w:rsidRPr="004D78D2">
        <w:rPr>
          <w:rFonts w:asciiTheme="minorHAnsi" w:hAnsiTheme="minorHAnsi" w:cstheme="minorHAnsi"/>
          <w:iCs/>
          <w:sz w:val="24"/>
          <w:lang w:val="x-none" w:eastAsia="x-none"/>
        </w:rPr>
        <w:t>Wykonawc</w:t>
      </w:r>
      <w:r w:rsidR="003A2605" w:rsidRPr="004D78D2">
        <w:rPr>
          <w:rFonts w:asciiTheme="minorHAnsi" w:hAnsiTheme="minorHAnsi" w:cstheme="minorHAnsi"/>
          <w:iCs/>
          <w:sz w:val="24"/>
          <w:lang w:eastAsia="x-none"/>
        </w:rPr>
        <w:t>ę</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w:t>
      </w:r>
    </w:p>
    <w:p w:rsidR="000F4A96" w:rsidRPr="000F4A96" w:rsidRDefault="000F4A96" w:rsidP="00C14F9F">
      <w:pPr>
        <w:numPr>
          <w:ilvl w:val="0"/>
          <w:numId w:val="44"/>
        </w:numPr>
        <w:spacing w:line="276" w:lineRule="auto"/>
        <w:ind w:left="1418" w:hanging="284"/>
        <w:jc w:val="both"/>
        <w:rPr>
          <w:rFonts w:asciiTheme="minorHAnsi" w:hAnsiTheme="minorHAnsi" w:cstheme="minorHAnsi"/>
        </w:rPr>
      </w:pPr>
      <w:r w:rsidRPr="000F4A96">
        <w:rPr>
          <w:rFonts w:asciiTheme="minorHAnsi" w:hAnsiTheme="minorHAnsi" w:cstheme="minorHAnsi"/>
        </w:rPr>
        <w:t>posiada zezwolenie na wykonywanie działalności ubezpieczeniowej na terenie Rzeczpospolitej Polskiej, w zakresie Działu II załącznika do ustawy z dnia 11.09.2015 r o działalności ubezpieczeniowej i reasekuracyjnej</w:t>
      </w:r>
      <w:r w:rsidR="008F4BB7">
        <w:rPr>
          <w:rFonts w:asciiTheme="minorHAnsi" w:hAnsiTheme="minorHAnsi" w:cstheme="minorHAnsi"/>
        </w:rPr>
        <w:t xml:space="preserve"> </w:t>
      </w:r>
      <w:r w:rsidRPr="000F4A96">
        <w:rPr>
          <w:rFonts w:asciiTheme="minorHAnsi" w:hAnsiTheme="minorHAnsi" w:cstheme="minorHAnsi"/>
        </w:rPr>
        <w:t>, w zakresie tożsamym z przedmiotem niniejszego zamówienia lub, w przypadku prowadzenia działalności ubezpieczeniowej na innej podstawie niż zezwolenie, inny dokument potwierdzający, że Wykonawca uprawniony jest do wykonywania działalności ubezpieczeniowej na terenie Rzeczpospolitej Polskiej w zakresie tożsamym z przedmiotem niniejszego zamówienia.</w:t>
      </w:r>
    </w:p>
    <w:p w:rsidR="000F4A96" w:rsidRDefault="000F4A96" w:rsidP="00FD6345">
      <w:pPr>
        <w:spacing w:line="276" w:lineRule="auto"/>
        <w:ind w:left="1418"/>
        <w:jc w:val="both"/>
        <w:rPr>
          <w:rFonts w:asciiTheme="minorHAnsi" w:hAnsiTheme="minorHAnsi" w:cstheme="minorHAnsi"/>
        </w:rPr>
      </w:pPr>
    </w:p>
    <w:p w:rsidR="00B663DC" w:rsidRPr="004D78D2" w:rsidRDefault="000F4A96" w:rsidP="00D15E30">
      <w:pPr>
        <w:spacing w:line="276" w:lineRule="auto"/>
        <w:ind w:left="1418"/>
        <w:jc w:val="both"/>
        <w:rPr>
          <w:rFonts w:asciiTheme="minorHAnsi" w:hAnsiTheme="minorHAnsi" w:cstheme="minorHAnsi"/>
        </w:rPr>
      </w:pPr>
      <w:r w:rsidRPr="000F4A96">
        <w:rPr>
          <w:rFonts w:asciiTheme="minorHAnsi" w:hAnsiTheme="minorHAnsi" w:cstheme="minorHAnsi"/>
        </w:rPr>
        <w:t>W przypadku wspólnego ubiegania się dwóch lub więcej wykonawców o udzielenie niniejszego zamówienia przedmiotowe zezwolenie musi być złożone dla tego z Wykonawców, który będzie wykonywał uzależnioną od zezwolenia część zamówienia.</w:t>
      </w:r>
    </w:p>
    <w:p w:rsidR="00DA1CAA" w:rsidRPr="004D78D2" w:rsidRDefault="00DA1CAA" w:rsidP="00FD6345">
      <w:pPr>
        <w:pStyle w:val="Nowy2"/>
        <w:keepNext w:val="0"/>
        <w:suppressAutoHyphens w:val="0"/>
      </w:pPr>
      <w:r w:rsidRPr="004D78D2">
        <w:t>Wykaz</w:t>
      </w:r>
      <w:r w:rsidR="00901F1F" w:rsidRPr="004D78D2">
        <w:t xml:space="preserve"> </w:t>
      </w:r>
      <w:r w:rsidRPr="004D78D2">
        <w:t>oświadczeń</w:t>
      </w:r>
      <w:r w:rsidR="00901F1F" w:rsidRPr="004D78D2">
        <w:t xml:space="preserve"> </w:t>
      </w:r>
      <w:r w:rsidRPr="004D78D2">
        <w:t>lub</w:t>
      </w:r>
      <w:r w:rsidR="00901F1F" w:rsidRPr="004D78D2">
        <w:t xml:space="preserve"> </w:t>
      </w:r>
      <w:r w:rsidRPr="004D78D2">
        <w:t>dokumentów,</w:t>
      </w:r>
      <w:r w:rsidR="00901F1F" w:rsidRPr="004D78D2">
        <w:t xml:space="preserve"> </w:t>
      </w:r>
      <w:r w:rsidRPr="004D78D2">
        <w:t>jakie</w:t>
      </w:r>
      <w:r w:rsidR="00901F1F" w:rsidRPr="004D78D2">
        <w:t xml:space="preserve"> </w:t>
      </w:r>
      <w:r w:rsidRPr="004D78D2">
        <w:t>zobowiązani</w:t>
      </w:r>
      <w:r w:rsidR="00901F1F" w:rsidRPr="004D78D2">
        <w:t xml:space="preserve"> </w:t>
      </w:r>
      <w:r w:rsidRPr="004D78D2">
        <w:t>są</w:t>
      </w:r>
      <w:r w:rsidR="00901F1F" w:rsidRPr="004D78D2">
        <w:t xml:space="preserve"> </w:t>
      </w:r>
      <w:r w:rsidRPr="004D78D2">
        <w:t>dostarczyć</w:t>
      </w:r>
      <w:r w:rsidR="00901F1F" w:rsidRPr="004D78D2">
        <w:t xml:space="preserve"> </w:t>
      </w:r>
      <w:r w:rsidRPr="004D78D2">
        <w:t>Wykonawcy</w:t>
      </w:r>
      <w:r w:rsidR="00901F1F" w:rsidRPr="004D78D2">
        <w:t xml:space="preserve"> </w:t>
      </w:r>
      <w:r w:rsidRPr="004D78D2">
        <w:t>w</w:t>
      </w:r>
      <w:r w:rsidR="00901F1F" w:rsidRPr="004D78D2">
        <w:t xml:space="preserve"> </w:t>
      </w:r>
      <w:r w:rsidRPr="004D78D2">
        <w:t>celu</w:t>
      </w:r>
      <w:r w:rsidR="00901F1F" w:rsidRPr="004D78D2">
        <w:t xml:space="preserve"> </w:t>
      </w:r>
      <w:r w:rsidRPr="004D78D2">
        <w:t>potwierdzenia</w:t>
      </w:r>
      <w:r w:rsidR="00901F1F" w:rsidRPr="004D78D2">
        <w:t xml:space="preserve"> </w:t>
      </w:r>
      <w:r w:rsidRPr="004D78D2">
        <w:t>spełnienia</w:t>
      </w:r>
      <w:r w:rsidR="00901F1F" w:rsidRPr="004D78D2">
        <w:t xml:space="preserve"> </w:t>
      </w:r>
      <w:r w:rsidRPr="004D78D2">
        <w:t>warunków</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901F1F" w:rsidRPr="004D78D2">
        <w:t xml:space="preserve"> </w:t>
      </w:r>
      <w:r w:rsidRPr="004D78D2">
        <w:t>oraz</w:t>
      </w:r>
      <w:r w:rsidR="00901F1F" w:rsidRPr="004D78D2">
        <w:t xml:space="preserve"> </w:t>
      </w:r>
      <w:r w:rsidRPr="004D78D2">
        <w:t>braku</w:t>
      </w:r>
      <w:r w:rsidR="00901F1F" w:rsidRPr="004D78D2">
        <w:t xml:space="preserve"> </w:t>
      </w:r>
      <w:r w:rsidRPr="004D78D2">
        <w:t>podstaw</w:t>
      </w:r>
      <w:r w:rsidR="00901F1F" w:rsidRPr="004D78D2">
        <w:t xml:space="preserve"> </w:t>
      </w:r>
      <w:r w:rsidRPr="004D78D2">
        <w:t>wykluczenia</w:t>
      </w:r>
      <w:r w:rsidR="00901F1F" w:rsidRPr="004D78D2">
        <w:t xml:space="preserve"> </w:t>
      </w:r>
      <w:r w:rsidRPr="004D78D2">
        <w:t>z</w:t>
      </w:r>
      <w:r w:rsidR="00901F1F" w:rsidRPr="004D78D2">
        <w:t xml:space="preserve"> </w:t>
      </w:r>
      <w:r w:rsidRPr="004D78D2">
        <w:t>postępowania</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u w:val="single"/>
          <w:lang w:val="x-none" w:eastAsia="x-none"/>
        </w:rPr>
        <w:t>jest</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dołączyć</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do</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stanowiące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wstępne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p>
    <w:p w:rsidR="00DA1CAA" w:rsidRPr="004D78D2" w:rsidRDefault="00DA1CAA" w:rsidP="00C14F9F">
      <w:pPr>
        <w:pStyle w:val="Akapitzlist"/>
        <w:numPr>
          <w:ilvl w:val="0"/>
          <w:numId w:val="16"/>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p>
    <w:p w:rsidR="00DA1CAA" w:rsidRPr="004D78D2" w:rsidRDefault="00DA1CAA" w:rsidP="00C14F9F">
      <w:pPr>
        <w:pStyle w:val="Akapitzlist"/>
        <w:numPr>
          <w:ilvl w:val="0"/>
          <w:numId w:val="16"/>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spełnia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p>
    <w:p w:rsidR="00DA1CAA" w:rsidRPr="003751DA"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3751DA">
        <w:rPr>
          <w:rFonts w:asciiTheme="minorHAnsi" w:hAnsiTheme="minorHAnsi" w:cstheme="minorHAnsi"/>
          <w:iCs/>
          <w:sz w:val="24"/>
          <w:lang w:val="x-none" w:eastAsia="x-none"/>
        </w:rPr>
        <w:t>Oświadczenie,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którym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mowa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pkt.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1</w:t>
      </w:r>
      <w:r w:rsidR="00D47CF4" w:rsidRPr="003751DA">
        <w:rPr>
          <w:rFonts w:asciiTheme="minorHAnsi" w:hAnsiTheme="minorHAnsi" w:cstheme="minorHAnsi"/>
          <w:iCs/>
          <w:sz w:val="24"/>
          <w:lang w:eastAsia="x-none"/>
        </w:rPr>
        <w:t>1.</w:t>
      </w:r>
      <w:r w:rsidRPr="003751DA">
        <w:rPr>
          <w:rFonts w:asciiTheme="minorHAnsi" w:hAnsiTheme="minorHAnsi" w:cstheme="minorHAnsi"/>
          <w:iCs/>
          <w:sz w:val="24"/>
          <w:lang w:val="x-none" w:eastAsia="x-none"/>
        </w:rPr>
        <w:t>1.</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Wykonawca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zobowiązany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jest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złożyć</w:t>
      </w:r>
      <w:r w:rsidR="00901F1F" w:rsidRPr="003751DA">
        <w:rPr>
          <w:rFonts w:asciiTheme="minorHAnsi" w:hAnsiTheme="minorHAnsi" w:cstheme="minorHAnsi"/>
          <w:iCs/>
          <w:sz w:val="24"/>
          <w:lang w:val="x-none" w:eastAsia="x-none"/>
        </w:rPr>
        <w:t xml:space="preserve"> </w:t>
      </w:r>
      <w:r w:rsidR="00BA2B6C">
        <w:rPr>
          <w:rFonts w:asciiTheme="minorHAnsi" w:hAnsiTheme="minorHAnsi" w:cstheme="minorHAnsi"/>
          <w:iCs/>
          <w:sz w:val="24"/>
          <w:lang w:eastAsia="x-none"/>
        </w:rPr>
        <w:br/>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treści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zgodnej</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wzorem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(wymagany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zakres</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informacji)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stanowiącym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załącznik</w:t>
      </w:r>
      <w:r w:rsidR="00F129D9" w:rsidRPr="003751DA">
        <w:rPr>
          <w:rFonts w:asciiTheme="minorHAnsi" w:hAnsiTheme="minorHAnsi" w:cstheme="minorHAnsi"/>
          <w:iCs/>
          <w:sz w:val="24"/>
          <w:lang w:eastAsia="x-none"/>
        </w:rPr>
        <w:t xml:space="preserve"> nr </w:t>
      </w:r>
      <w:r w:rsidR="00C64105" w:rsidRPr="003751DA">
        <w:rPr>
          <w:rFonts w:asciiTheme="minorHAnsi" w:hAnsiTheme="minorHAnsi" w:cstheme="minorHAnsi"/>
          <w:iCs/>
          <w:sz w:val="24"/>
          <w:lang w:eastAsia="x-none"/>
        </w:rPr>
        <w:t>2A,</w:t>
      </w:r>
      <w:r w:rsidR="00D9675E" w:rsidRPr="003751DA">
        <w:rPr>
          <w:rFonts w:asciiTheme="minorHAnsi" w:hAnsiTheme="minorHAnsi" w:cstheme="minorHAnsi"/>
          <w:iCs/>
          <w:sz w:val="24"/>
          <w:lang w:eastAsia="x-none"/>
        </w:rPr>
        <w:t xml:space="preserve"> </w:t>
      </w:r>
      <w:r w:rsidRPr="003751DA">
        <w:rPr>
          <w:rFonts w:asciiTheme="minorHAnsi" w:hAnsiTheme="minorHAnsi" w:cstheme="minorHAnsi"/>
          <w:iCs/>
          <w:sz w:val="24"/>
          <w:lang w:val="x-none" w:eastAsia="x-none"/>
        </w:rPr>
        <w:t>do</w:t>
      </w:r>
      <w:r w:rsidR="00901F1F" w:rsidRPr="003751DA">
        <w:rPr>
          <w:rFonts w:asciiTheme="minorHAnsi" w:hAnsiTheme="minorHAnsi" w:cstheme="minorHAnsi"/>
          <w:iCs/>
          <w:sz w:val="24"/>
          <w:lang w:val="x-none" w:eastAsia="x-none"/>
        </w:rPr>
        <w:t xml:space="preserve"> </w:t>
      </w:r>
      <w:r w:rsidR="00EA6BE8" w:rsidRPr="003751DA">
        <w:rPr>
          <w:rFonts w:asciiTheme="minorHAnsi" w:hAnsiTheme="minorHAnsi" w:cstheme="minorHAnsi"/>
          <w:iCs/>
          <w:sz w:val="24"/>
          <w:lang w:eastAsia="x-none"/>
        </w:rPr>
        <w:t>IDW</w:t>
      </w:r>
      <w:r w:rsidR="00901F1F" w:rsidRPr="003751DA">
        <w:rPr>
          <w:rFonts w:asciiTheme="minorHAnsi" w:hAnsiTheme="minorHAnsi" w:cstheme="minorHAnsi"/>
          <w:iCs/>
          <w:sz w:val="24"/>
          <w:lang w:val="x-none" w:eastAsia="x-none"/>
        </w:rPr>
        <w:t xml:space="preserve"> </w:t>
      </w:r>
      <w:r w:rsidR="000C5874" w:rsidRPr="003751DA">
        <w:rPr>
          <w:rFonts w:asciiTheme="minorHAnsi" w:hAnsiTheme="minorHAnsi" w:cstheme="minorHAnsi"/>
          <w:iCs/>
          <w:sz w:val="24"/>
          <w:lang w:eastAsia="x-none"/>
        </w:rPr>
        <w:t>Wzór oświadczenia z art. 25 a ustawy</w:t>
      </w:r>
      <w:r w:rsidRPr="003751DA">
        <w:rPr>
          <w:rFonts w:asciiTheme="minorHAnsi" w:hAnsiTheme="minorHAnsi" w:cstheme="minorHAnsi"/>
          <w:iCs/>
          <w:sz w:val="24"/>
          <w:lang w:val="x-none" w:eastAsia="x-none"/>
        </w:rPr>
        <w:t>.</w:t>
      </w:r>
      <w:r w:rsidR="00DE5F31" w:rsidRPr="003751DA">
        <w:rPr>
          <w:rFonts w:asciiTheme="minorHAnsi" w:hAnsiTheme="minorHAnsi" w:cstheme="minorHAnsi"/>
          <w:iCs/>
          <w:sz w:val="24"/>
          <w:lang w:eastAsia="x-none"/>
        </w:rPr>
        <w:t xml:space="preserve"> </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3751DA">
        <w:rPr>
          <w:rFonts w:asciiTheme="minorHAnsi" w:hAnsiTheme="minorHAnsi" w:cstheme="minorHAnsi"/>
          <w:iCs/>
          <w:sz w:val="24"/>
          <w:lang w:val="x-none" w:eastAsia="x-none"/>
        </w:rPr>
        <w:t>Wykonawca,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terminie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3</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dni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od</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zamieszczenia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na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stronie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internetowej</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Zamawiającego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informacji,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w:t>
      </w:r>
      <w:r w:rsidR="00DF5D3E" w:rsidRPr="003751DA">
        <w:rPr>
          <w:rFonts w:asciiTheme="minorHAnsi" w:hAnsiTheme="minorHAnsi" w:cstheme="minorHAnsi"/>
          <w:iCs/>
          <w:sz w:val="24"/>
          <w:lang w:val="x-none" w:eastAsia="x-none"/>
        </w:rPr>
        <w:t>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mowa</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art.</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86</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ust.</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5</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ustawy</w:t>
      </w:r>
      <w:r w:rsidRPr="003751DA">
        <w:rPr>
          <w:rFonts w:asciiTheme="minorHAnsi" w:hAnsiTheme="minorHAnsi" w:cstheme="minorHAnsi"/>
          <w:iCs/>
          <w:sz w:val="24"/>
          <w:lang w:val="x-none" w:eastAsia="x-none"/>
        </w:rPr>
        <w: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przekazuje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Zamawiającemu</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oświadczenie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przynależności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lub</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braku</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przynależności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do</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tej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samej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grupy</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kapitałowej</w:t>
      </w:r>
      <w:r w:rsidR="00901F1F" w:rsidRPr="003751DA">
        <w:rPr>
          <w:rFonts w:asciiTheme="minorHAnsi" w:hAnsiTheme="minorHAnsi" w:cstheme="minorHAnsi"/>
          <w:iCs/>
          <w:sz w:val="24"/>
          <w:lang w:eastAsia="x-none"/>
        </w:rPr>
        <w:t xml:space="preserve"> </w:t>
      </w:r>
      <w:r w:rsidRPr="003751DA">
        <w:rPr>
          <w:rFonts w:asciiTheme="minorHAnsi" w:hAnsiTheme="minorHAnsi" w:cstheme="minorHAnsi"/>
          <w:iCs/>
          <w:sz w:val="24"/>
          <w:lang w:val="x-none" w:eastAsia="x-none"/>
        </w:rPr>
        <w:t>z</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Wykonawcami,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którzy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złożyli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odrębne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oferty</w:t>
      </w:r>
      <w:r w:rsidR="003C2A2B" w:rsidRPr="003751DA">
        <w:rPr>
          <w:rFonts w:asciiTheme="minorHAnsi" w:hAnsiTheme="minorHAnsi" w:cstheme="minorHAnsi"/>
          <w:iCs/>
          <w:sz w:val="24"/>
          <w:lang w:eastAsia="x-none"/>
        </w:rPr>
        <w:t xml:space="preserve"> w </w:t>
      </w:r>
      <w:r w:rsidRPr="003751DA">
        <w:rPr>
          <w:rFonts w:asciiTheme="minorHAnsi" w:hAnsiTheme="minorHAnsi" w:cstheme="minorHAnsi"/>
          <w:iCs/>
          <w:sz w:val="24"/>
          <w:lang w:val="x-none" w:eastAsia="x-none"/>
        </w:rPr>
        <w:t>postępowaniu</w:t>
      </w:r>
      <w:r w:rsidR="00A96BD6" w:rsidRPr="003751DA">
        <w:rPr>
          <w:rFonts w:asciiTheme="minorHAnsi" w:hAnsiTheme="minorHAnsi" w:cstheme="minorHAnsi"/>
          <w:iCs/>
          <w:sz w:val="24"/>
          <w:lang w:eastAsia="x-none"/>
        </w:rPr>
        <w:t xml:space="preserve"> (</w:t>
      </w:r>
      <w:r w:rsidR="00DC6060" w:rsidRPr="003751DA">
        <w:rPr>
          <w:rFonts w:asciiTheme="minorHAnsi" w:hAnsiTheme="minorHAnsi" w:cstheme="minorHAnsi"/>
          <w:iCs/>
          <w:sz w:val="24"/>
          <w:lang w:eastAsia="x-none"/>
        </w:rPr>
        <w:t>załącznik nr 3A</w:t>
      </w:r>
      <w:r w:rsidR="003613E9" w:rsidRPr="003751DA">
        <w:rPr>
          <w:rFonts w:asciiTheme="minorHAnsi" w:hAnsiTheme="minorHAnsi" w:cstheme="minorHAnsi"/>
          <w:iCs/>
          <w:sz w:val="24"/>
          <w:lang w:eastAsia="x-none"/>
        </w:rPr>
        <w:t>)</w:t>
      </w:r>
      <w:r w:rsidRPr="003751DA">
        <w:rPr>
          <w:rFonts w:asciiTheme="minorHAnsi" w:hAnsiTheme="minorHAnsi" w:cstheme="minorHAnsi"/>
          <w:iCs/>
          <w:sz w:val="24"/>
          <w:lang w:val="x-none" w:eastAsia="x-none"/>
        </w:rPr>
        <w: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samej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bądź</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(dowody)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powiązania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złożył</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ofertę</w:t>
      </w:r>
      <w:r w:rsidR="00901F1F" w:rsidRPr="004D78D2">
        <w:rPr>
          <w:rFonts w:asciiTheme="minorHAnsi" w:hAnsiTheme="minorHAnsi" w:cstheme="minorHAnsi"/>
          <w:iCs/>
          <w:sz w:val="24"/>
          <w:lang w:val="x-none" w:eastAsia="x-none"/>
        </w:rPr>
        <w:t xml:space="preserve"> </w:t>
      </w:r>
      <w:r w:rsidR="003C2A2B" w:rsidRPr="004D78D2">
        <w:rPr>
          <w:rFonts w:asciiTheme="minorHAnsi" w:hAnsiTheme="minorHAnsi" w:cstheme="minorHAnsi"/>
          <w:iCs/>
          <w:sz w:val="24"/>
          <w:lang w:eastAsia="x-none"/>
        </w:rPr>
        <w:t xml:space="preserve"> w </w:t>
      </w:r>
      <w:r w:rsidR="00970AA9" w:rsidRPr="004D78D2">
        <w:rPr>
          <w:rFonts w:asciiTheme="minorHAnsi" w:hAnsiTheme="minorHAnsi" w:cstheme="minorHAnsi"/>
          <w:iCs/>
          <w:sz w:val="24"/>
          <w:lang w:eastAsia="x-none"/>
        </w:rPr>
        <w:t xml:space="preserve">postępowaniu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prowadzą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zakłócenia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konkurencji</w:t>
      </w:r>
      <w:r w:rsidR="009539DF" w:rsidRPr="004D78D2">
        <w:rPr>
          <w:rFonts w:asciiTheme="minorHAnsi" w:hAnsiTheme="minorHAnsi" w:cstheme="minorHAnsi"/>
          <w:iCs/>
          <w:sz w:val="24"/>
          <w:lang w:eastAsia="x-none"/>
        </w:rPr>
        <w:t>.</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D47CF4"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żadnej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znajdzie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odzwierciedlenie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jednak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eastAsia="x-none"/>
        </w:rPr>
        <w:t xml:space="preserve"> </w:t>
      </w:r>
      <w:r w:rsidR="00DF5D3E" w:rsidRPr="004D78D2">
        <w:rPr>
          <w:rFonts w:asciiTheme="minorHAnsi" w:hAnsiTheme="minorHAnsi" w:cstheme="minorHAnsi"/>
          <w:iCs/>
          <w:sz w:val="24"/>
          <w:lang w:val="x-none" w:eastAsia="x-none"/>
        </w:rPr>
        <w:t>pamiętać,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jakakolwiek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DF5D3E" w:rsidRPr="004D78D2">
        <w:rPr>
          <w:rFonts w:asciiTheme="minorHAnsi" w:hAnsiTheme="minorHAnsi" w:cstheme="minorHAnsi"/>
          <w:iCs/>
          <w:sz w:val="24"/>
          <w:lang w:val="x-none" w:eastAsia="x-none"/>
        </w:rPr>
        <w:t>miana</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sytuacji</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toku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postępowania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(włączenie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powodowała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obowiązek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aktualizacji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stronie</w:t>
      </w:r>
      <w:r w:rsidR="00901F1F" w:rsidRPr="004D78D2">
        <w:rPr>
          <w:rFonts w:asciiTheme="minorHAnsi" w:hAnsiTheme="minorHAnsi" w:cstheme="minorHAnsi"/>
          <w:iCs/>
          <w:sz w:val="24"/>
          <w:lang w:val="x-none" w:eastAsia="x-none"/>
        </w:rPr>
        <w:t xml:space="preserve"> </w:t>
      </w:r>
      <w:r w:rsidR="009F3F5D" w:rsidRPr="004D78D2">
        <w:rPr>
          <w:rFonts w:asciiTheme="minorHAnsi" w:hAnsiTheme="minorHAnsi" w:cstheme="minorHAnsi"/>
          <w:iCs/>
          <w:sz w:val="24"/>
          <w:lang w:val="x-none" w:eastAsia="x-none"/>
        </w:rPr>
        <w:t>Wykonawcy</w:t>
      </w:r>
      <w:r w:rsidR="009F3F5D" w:rsidRPr="004D78D2">
        <w:rPr>
          <w:rFonts w:asciiTheme="minorHAnsi" w:hAnsiTheme="minorHAnsi" w:cstheme="minorHAnsi"/>
          <w:iCs/>
          <w:sz w:val="24"/>
          <w:lang w:eastAsia="x-none"/>
        </w:rPr>
        <w:t>.</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celu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b/>
          <w:iCs/>
          <w:sz w:val="24"/>
          <w:u w:val="single"/>
          <w:lang w:val="x-none" w:eastAsia="x-none"/>
        </w:rPr>
        <w:t>wyłącznie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na</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wezwanie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p>
    <w:p w:rsidR="005A547A" w:rsidRPr="004D78D2" w:rsidRDefault="005A547A" w:rsidP="00C14F9F">
      <w:pPr>
        <w:pStyle w:val="Akapitzlist"/>
        <w:numPr>
          <w:ilvl w:val="0"/>
          <w:numId w:val="17"/>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wobec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prawomocnego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wyroku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sądu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ostatecznej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decyzji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administracyjnej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zaleganiu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uiszczaniem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podatków,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opłat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ubezpieczenia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społeczne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zdrowotne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wyroku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decyzji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dokonanie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płatności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ewentualnymi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odsetkami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grzywnami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zawarcie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wiążącego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porozumienia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spłat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należności;</w:t>
      </w:r>
    </w:p>
    <w:p w:rsidR="005A547A" w:rsidRPr="004D78D2" w:rsidRDefault="005A547A" w:rsidP="00C14F9F">
      <w:pPr>
        <w:pStyle w:val="Akapitzlist"/>
        <w:numPr>
          <w:ilvl w:val="0"/>
          <w:numId w:val="17"/>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orzeczenia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wobec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tytułem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środka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zapobiegawczego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zakazu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00D47CF4" w:rsidRPr="004D78D2">
        <w:rPr>
          <w:rFonts w:asciiTheme="minorHAnsi" w:hAnsiTheme="minorHAnsi" w:cstheme="minorHAnsi"/>
          <w:iCs/>
          <w:sz w:val="24"/>
          <w:lang w:val="x-none" w:eastAsia="x-none"/>
        </w:rPr>
        <w:t>publiczne</w:t>
      </w:r>
      <w:r w:rsidR="00D47CF4" w:rsidRPr="004D78D2">
        <w:rPr>
          <w:rFonts w:asciiTheme="minorHAnsi" w:hAnsiTheme="minorHAnsi" w:cstheme="minorHAnsi"/>
          <w:iCs/>
          <w:sz w:val="24"/>
          <w:lang w:eastAsia="x-none"/>
        </w:rPr>
        <w:t>.</w:t>
      </w:r>
    </w:p>
    <w:p w:rsidR="00EC6362" w:rsidRPr="004D78D2" w:rsidRDefault="00EC6362" w:rsidP="00FD6345">
      <w:pPr>
        <w:pStyle w:val="Akapitzlist"/>
        <w:suppressLineNumbers/>
        <w:spacing w:after="0" w:line="276" w:lineRule="auto"/>
        <w:ind w:left="1134"/>
        <w:jc w:val="both"/>
        <w:rPr>
          <w:rFonts w:asciiTheme="minorHAnsi" w:hAnsiTheme="minorHAnsi" w:cstheme="minorHAnsi"/>
          <w:iCs/>
          <w:sz w:val="24"/>
          <w:lang w:val="x-none" w:eastAsia="x-none"/>
        </w:rPr>
      </w:pPr>
    </w:p>
    <w:p w:rsidR="005A547A" w:rsidRDefault="005A547A" w:rsidP="00FD6345">
      <w:pPr>
        <w:pStyle w:val="Akapitzlist"/>
        <w:suppressLineNumbers/>
        <w:spacing w:after="0" w:line="276" w:lineRule="auto"/>
        <w:ind w:left="851"/>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wspólnie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ubiegających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udzielenie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wezwanie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F129D9" w:rsidRPr="004D78D2">
        <w:rPr>
          <w:rFonts w:asciiTheme="minorHAnsi" w:hAnsiTheme="minorHAnsi" w:cstheme="minorHAnsi"/>
          <w:iCs/>
          <w:sz w:val="24"/>
          <w:lang w:eastAsia="x-none"/>
        </w:rPr>
        <w:t>1</w:t>
      </w:r>
      <w:r w:rsidR="00CF7DDE" w:rsidRPr="004D78D2">
        <w:rPr>
          <w:rFonts w:asciiTheme="minorHAnsi" w:hAnsiTheme="minorHAnsi" w:cstheme="minorHAnsi"/>
          <w:iCs/>
          <w:sz w:val="24"/>
          <w:lang w:eastAsia="x-none"/>
        </w:rPr>
        <w:t>1</w:t>
      </w:r>
      <w:r w:rsidR="00F129D9" w:rsidRPr="004D78D2">
        <w:rPr>
          <w:rFonts w:asciiTheme="minorHAnsi" w:hAnsiTheme="minorHAnsi" w:cstheme="minorHAnsi"/>
          <w:iCs/>
          <w:sz w:val="24"/>
          <w:lang w:eastAsia="x-none"/>
        </w:rPr>
        <w:t>.5.1)-</w:t>
      </w:r>
      <w:r w:rsidR="00CF7DDE" w:rsidRPr="004D78D2">
        <w:rPr>
          <w:rFonts w:asciiTheme="minorHAnsi" w:hAnsiTheme="minorHAnsi" w:cstheme="minorHAnsi"/>
          <w:iCs/>
          <w:sz w:val="24"/>
          <w:lang w:eastAsia="x-none"/>
        </w:rPr>
        <w:t>2</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EA6BE8"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nich.</w:t>
      </w:r>
      <w:r w:rsidR="00B60ACA" w:rsidRPr="004D78D2">
        <w:rPr>
          <w:rFonts w:asciiTheme="minorHAnsi" w:hAnsiTheme="minorHAnsi" w:cstheme="minorHAnsi"/>
          <w:iCs/>
          <w:sz w:val="24"/>
          <w:lang w:eastAsia="x-none"/>
        </w:rPr>
        <w:t xml:space="preserve"> </w:t>
      </w:r>
    </w:p>
    <w:p w:rsidR="00F37849" w:rsidRPr="00F37849" w:rsidRDefault="00F37849" w:rsidP="00F37849">
      <w:pPr>
        <w:pStyle w:val="Akapitzlist"/>
        <w:spacing w:after="0" w:line="276" w:lineRule="auto"/>
        <w:ind w:left="851"/>
        <w:contextualSpacing/>
        <w:jc w:val="both"/>
        <w:rPr>
          <w:rFonts w:asciiTheme="minorHAnsi" w:hAnsiTheme="minorHAnsi" w:cstheme="minorHAnsi"/>
          <w:iCs/>
          <w:sz w:val="24"/>
          <w:highlight w:val="yellow"/>
          <w:u w:val="single"/>
          <w:lang w:eastAsia="x-none"/>
        </w:rPr>
      </w:pPr>
    </w:p>
    <w:p w:rsidR="005A547A" w:rsidRPr="004D78D2" w:rsidRDefault="005A547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celu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b/>
          <w:iCs/>
          <w:sz w:val="24"/>
          <w:u w:val="single"/>
          <w:lang w:val="x-none" w:eastAsia="x-none"/>
        </w:rPr>
        <w:t>wyłącznie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na</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wezwanie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p>
    <w:p w:rsidR="008B600D" w:rsidRPr="008B600D" w:rsidRDefault="008B600D" w:rsidP="00C14F9F">
      <w:pPr>
        <w:pStyle w:val="Akapitzlist"/>
        <w:numPr>
          <w:ilvl w:val="0"/>
          <w:numId w:val="18"/>
        </w:numPr>
        <w:spacing w:after="0" w:line="276" w:lineRule="auto"/>
        <w:ind w:left="1418" w:hanging="284"/>
        <w:jc w:val="both"/>
        <w:rPr>
          <w:rFonts w:asciiTheme="minorHAnsi" w:hAnsiTheme="minorHAnsi" w:cstheme="minorHAnsi"/>
          <w:iCs/>
          <w:sz w:val="24"/>
          <w:lang w:val="x-none" w:eastAsia="x-none"/>
        </w:rPr>
      </w:pPr>
      <w:r w:rsidRPr="008B600D">
        <w:rPr>
          <w:rFonts w:asciiTheme="minorHAnsi" w:hAnsiTheme="minorHAnsi" w:cstheme="minorHAnsi"/>
          <w:iCs/>
          <w:sz w:val="24"/>
          <w:lang w:eastAsia="x-none"/>
        </w:rPr>
        <w:t>zezwolenia na wykonywanie działalności ubezpieczeniowej na terenie Rzeczpospolitej Polskiej, w zakresie Działu II załącznika do ustawy z dnia 11.09.2015 r. o działalności ubezpieczeniowej i reasekuracyjnej, w zakresie tożsamym z przedmiotem niniejszego zamówienia lub, w przypadku prowadzenia działalności ubezpieczeniowej na innej podstawie niż zezwolenie, inny dokument potwierdzający, że Wykonawca uprawniony jest do wykonywania działalności ubezpieczeniowej na terenie Rzeczpospolitej Polskiej w zakresie tożsamym z przedmiotem niniejszego zamówienia</w:t>
      </w:r>
      <w:r>
        <w:rPr>
          <w:rFonts w:asciiTheme="minorHAnsi" w:hAnsiTheme="minorHAnsi" w:cstheme="minorHAnsi"/>
          <w:iCs/>
          <w:sz w:val="24"/>
          <w:lang w:eastAsia="x-none"/>
        </w:rPr>
        <w:t>.</w:t>
      </w:r>
    </w:p>
    <w:p w:rsidR="005A547A" w:rsidRPr="004D78D2" w:rsidRDefault="00610411" w:rsidP="00C14F9F">
      <w:pPr>
        <w:pStyle w:val="Akapitzlist"/>
        <w:numPr>
          <w:ilvl w:val="0"/>
          <w:numId w:val="15"/>
        </w:numPr>
        <w:suppressLineNumbers/>
        <w:spacing w:after="0" w:line="276" w:lineRule="auto"/>
        <w:ind w:left="993" w:hanging="709"/>
        <w:jc w:val="both"/>
        <w:rPr>
          <w:rFonts w:asciiTheme="minorHAnsi" w:hAnsiTheme="minorHAnsi" w:cstheme="minorHAnsi"/>
          <w:iCs/>
          <w:strike/>
          <w:sz w:val="24"/>
          <w:lang w:val="x-none" w:eastAsia="x-none"/>
        </w:rPr>
      </w:pPr>
      <w:r w:rsidRPr="004D78D2">
        <w:rPr>
          <w:rFonts w:asciiTheme="minorHAnsi" w:hAnsiTheme="minorHAnsi" w:cstheme="minorHAnsi"/>
          <w:iCs/>
          <w:sz w:val="24"/>
          <w:lang w:eastAsia="x-none"/>
        </w:rPr>
        <w:t>Oświadczenie</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9A1700" w:rsidRPr="004D78D2">
        <w:rPr>
          <w:rFonts w:asciiTheme="minorHAnsi" w:hAnsiTheme="minorHAnsi" w:cstheme="minorHAnsi"/>
          <w:iCs/>
          <w:sz w:val="24"/>
          <w:lang w:val="x-none" w:eastAsia="x-none"/>
        </w:rPr>
        <w:t>który</w:t>
      </w:r>
      <w:r w:rsidR="009A1700" w:rsidRPr="004D78D2">
        <w:rPr>
          <w:rFonts w:asciiTheme="minorHAnsi" w:hAnsiTheme="minorHAnsi" w:cstheme="minorHAnsi"/>
          <w:iCs/>
          <w:sz w:val="24"/>
          <w:lang w:eastAsia="x-none"/>
        </w:rPr>
        <w:t>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1</w:t>
      </w:r>
      <w:r w:rsidR="00CE01FF" w:rsidRPr="004D78D2">
        <w:rPr>
          <w:rFonts w:asciiTheme="minorHAnsi" w:hAnsiTheme="minorHAnsi" w:cstheme="minorHAnsi"/>
          <w:iCs/>
          <w:sz w:val="24"/>
          <w:lang w:eastAsia="x-none"/>
        </w:rPr>
        <w:t>1</w:t>
      </w:r>
      <w:r w:rsidR="009A1700"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należy</w:t>
      </w:r>
      <w:r w:rsidR="00096D04">
        <w:rPr>
          <w:rFonts w:asciiTheme="minorHAnsi" w:hAnsiTheme="minorHAnsi" w:cstheme="minorHAnsi"/>
          <w:iCs/>
          <w:sz w:val="24"/>
          <w:lang w:eastAsia="x-none"/>
        </w:rPr>
        <w:t xml:space="preserve"> złożyć</w:t>
      </w:r>
      <w:r w:rsidR="00DE7258" w:rsidRPr="004D78D2">
        <w:rPr>
          <w:rFonts w:asciiTheme="minorHAnsi" w:hAnsiTheme="minorHAnsi" w:cstheme="minorHAnsi"/>
          <w:iCs/>
          <w:sz w:val="24"/>
          <w:lang w:eastAsia="x-none"/>
        </w:rPr>
        <w:t xml:space="preserve"> pod rygorem nieważności, w formie pisemnej,</w:t>
      </w:r>
      <w:r w:rsidR="00CA2EA9" w:rsidRPr="004D78D2">
        <w:rPr>
          <w:rFonts w:asciiTheme="minorHAnsi" w:hAnsiTheme="minorHAnsi" w:cstheme="minorHAnsi"/>
          <w:iCs/>
          <w:sz w:val="24"/>
          <w:lang w:eastAsia="x-none"/>
        </w:rPr>
        <w:t xml:space="preserve"> </w:t>
      </w:r>
      <w:r w:rsidR="00DE7258" w:rsidRPr="004D78D2">
        <w:rPr>
          <w:rFonts w:asciiTheme="minorHAnsi" w:hAnsiTheme="minorHAnsi" w:cstheme="minorHAnsi"/>
          <w:iCs/>
          <w:sz w:val="24"/>
          <w:lang w:eastAsia="x-none"/>
        </w:rPr>
        <w:t>op</w:t>
      </w:r>
      <w:r w:rsidR="003806BA">
        <w:rPr>
          <w:rFonts w:asciiTheme="minorHAnsi" w:hAnsiTheme="minorHAnsi" w:cstheme="minorHAnsi"/>
          <w:iCs/>
          <w:sz w:val="24"/>
          <w:lang w:eastAsia="x-none"/>
        </w:rPr>
        <w:t>atrzonej własnoręcznym podpisem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reprezentacji.</w:t>
      </w:r>
    </w:p>
    <w:p w:rsidR="005A547A" w:rsidRPr="004D78D2" w:rsidRDefault="00740F19" w:rsidP="00C14F9F">
      <w:pPr>
        <w:pStyle w:val="Akapitzlist"/>
        <w:numPr>
          <w:ilvl w:val="0"/>
          <w:numId w:val="15"/>
        </w:numPr>
        <w:suppressLineNumbers/>
        <w:spacing w:after="0" w:line="276" w:lineRule="auto"/>
        <w:ind w:left="993" w:hanging="709"/>
        <w:jc w:val="both"/>
        <w:rPr>
          <w:rFonts w:asciiTheme="minorHAnsi" w:hAnsiTheme="minorHAnsi" w:cstheme="minorHAnsi"/>
          <w:iCs/>
          <w:color w:val="000000" w:themeColor="text1"/>
          <w:sz w:val="24"/>
          <w:lang w:val="x-none" w:eastAsia="x-none"/>
        </w:rPr>
      </w:pPr>
      <w:r w:rsidRPr="004D78D2">
        <w:rPr>
          <w:rFonts w:asciiTheme="minorHAnsi" w:hAnsiTheme="minorHAnsi" w:cstheme="minorHAnsi"/>
          <w:iCs/>
          <w:color w:val="000000" w:themeColor="text1"/>
          <w:sz w:val="24"/>
          <w:lang w:eastAsia="x-none"/>
        </w:rPr>
        <w:t>Oświadczenia i d</w:t>
      </w:r>
      <w:proofErr w:type="spellStart"/>
      <w:r w:rsidR="005A547A" w:rsidRPr="004D78D2">
        <w:rPr>
          <w:rFonts w:asciiTheme="minorHAnsi" w:hAnsiTheme="minorHAnsi" w:cstheme="minorHAnsi"/>
          <w:iCs/>
          <w:color w:val="000000" w:themeColor="text1"/>
          <w:sz w:val="24"/>
          <w:lang w:val="x-none" w:eastAsia="x-none"/>
        </w:rPr>
        <w:t>okumenty</w:t>
      </w:r>
      <w:proofErr w:type="spellEnd"/>
      <w:r w:rsidR="005A547A" w:rsidRPr="004D78D2">
        <w:rPr>
          <w:rFonts w:asciiTheme="minorHAnsi" w:hAnsiTheme="minorHAnsi" w:cstheme="minorHAnsi"/>
          <w:iCs/>
          <w:color w:val="000000" w:themeColor="text1"/>
          <w:sz w:val="24"/>
          <w:lang w:val="x-none" w:eastAsia="x-none"/>
        </w:rPr>
        <w: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których</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mowa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pkt.</w:t>
      </w:r>
      <w:r w:rsidR="009A1700" w:rsidRPr="004D78D2">
        <w:rPr>
          <w:rFonts w:asciiTheme="minorHAnsi" w:hAnsiTheme="minorHAnsi" w:cstheme="minorHAnsi"/>
          <w:iCs/>
          <w:color w:val="000000" w:themeColor="text1"/>
          <w:sz w:val="24"/>
          <w:lang w:eastAsia="x-none"/>
        </w:rPr>
        <w:t xml:space="preserve"> </w:t>
      </w:r>
      <w:r w:rsidR="00610411" w:rsidRPr="004D78D2">
        <w:rPr>
          <w:rFonts w:asciiTheme="minorHAnsi" w:hAnsiTheme="minorHAnsi" w:cstheme="minorHAnsi"/>
          <w:iCs/>
          <w:color w:val="000000" w:themeColor="text1"/>
          <w:sz w:val="24"/>
          <w:lang w:eastAsia="x-none"/>
        </w:rPr>
        <w:t xml:space="preserve">11.3., </w:t>
      </w:r>
      <w:r w:rsidR="00610411" w:rsidRPr="004D78D2">
        <w:rPr>
          <w:rFonts w:asciiTheme="minorHAnsi" w:hAnsiTheme="minorHAnsi" w:cstheme="minorHAnsi"/>
          <w:iCs/>
          <w:color w:val="000000" w:themeColor="text1"/>
          <w:sz w:val="24"/>
          <w:lang w:val="x-none" w:eastAsia="x-none"/>
        </w:rPr>
        <w:t>11.5., 11.6.</w:t>
      </w:r>
      <w:r w:rsidR="00901F1F" w:rsidRPr="004D78D2">
        <w:rPr>
          <w:rFonts w:asciiTheme="minorHAnsi" w:hAnsiTheme="minorHAnsi" w:cstheme="minorHAnsi"/>
          <w:iCs/>
          <w:color w:val="000000" w:themeColor="text1"/>
          <w:sz w:val="24"/>
          <w:lang w:val="x-none" w:eastAsia="x-none"/>
        </w:rPr>
        <w:t xml:space="preserve"> </w:t>
      </w:r>
      <w:r w:rsidR="00EF1284" w:rsidRPr="004D78D2">
        <w:rPr>
          <w:rFonts w:asciiTheme="minorHAnsi" w:hAnsiTheme="minorHAnsi" w:cstheme="minorHAnsi"/>
          <w:iCs/>
          <w:color w:val="000000" w:themeColor="text1"/>
          <w:sz w:val="24"/>
          <w:lang w:eastAsia="x-none"/>
        </w:rPr>
        <w:t>IDW</w:t>
      </w:r>
      <w:r w:rsidR="005A547A" w:rsidRPr="004D78D2">
        <w:rPr>
          <w:rFonts w:asciiTheme="minorHAnsi" w:hAnsiTheme="minorHAnsi" w:cstheme="minorHAnsi"/>
          <w:iCs/>
          <w:color w:val="000000" w:themeColor="text1"/>
          <w:sz w:val="24"/>
          <w:lang w:val="x-none" w:eastAsia="x-none"/>
        </w:rPr>
        <w: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mogą</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być</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przedstawione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formie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oryginału</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lub</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kopii</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poświadczonej</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zgodność</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oryginałem</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przez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osobę/y</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uprawnioną/e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zgodnie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zasadami,</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których</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mowa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pkt.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1</w:t>
      </w:r>
      <w:r w:rsidR="00CE01FF" w:rsidRPr="004D78D2">
        <w:rPr>
          <w:rFonts w:asciiTheme="minorHAnsi" w:hAnsiTheme="minorHAnsi" w:cstheme="minorHAnsi"/>
          <w:iCs/>
          <w:color w:val="000000" w:themeColor="text1"/>
          <w:sz w:val="24"/>
          <w:lang w:eastAsia="x-none"/>
        </w:rPr>
        <w:t>1</w:t>
      </w:r>
      <w:r w:rsidR="00527842" w:rsidRPr="004D78D2">
        <w:rPr>
          <w:rFonts w:asciiTheme="minorHAnsi" w:hAnsiTheme="minorHAnsi" w:cstheme="minorHAnsi"/>
          <w:iCs/>
          <w:color w:val="000000" w:themeColor="text1"/>
          <w:sz w:val="24"/>
          <w:lang w:val="x-none" w:eastAsia="x-none"/>
        </w:rPr>
        <w:t>.1</w:t>
      </w:r>
      <w:r w:rsidR="00090FA6">
        <w:rPr>
          <w:rFonts w:asciiTheme="minorHAnsi" w:hAnsiTheme="minorHAnsi" w:cstheme="minorHAnsi"/>
          <w:iCs/>
          <w:color w:val="000000" w:themeColor="text1"/>
          <w:sz w:val="24"/>
          <w:lang w:eastAsia="x-none"/>
        </w:rPr>
        <w:t>0</w:t>
      </w:r>
      <w:r w:rsidR="005A547A" w:rsidRPr="004D78D2">
        <w:rPr>
          <w:rFonts w:asciiTheme="minorHAnsi" w:hAnsiTheme="minorHAnsi" w:cstheme="minorHAnsi"/>
          <w:iCs/>
          <w:color w:val="000000" w:themeColor="text1"/>
          <w:sz w:val="24"/>
          <w:lang w:val="x-none" w:eastAsia="x-none"/>
        </w:rPr>
        <w:t>.-1</w:t>
      </w:r>
      <w:r w:rsidR="00CE01FF" w:rsidRPr="004D78D2">
        <w:rPr>
          <w:rFonts w:asciiTheme="minorHAnsi" w:hAnsiTheme="minorHAnsi" w:cstheme="minorHAnsi"/>
          <w:iCs/>
          <w:color w:val="000000" w:themeColor="text1"/>
          <w:sz w:val="24"/>
          <w:lang w:eastAsia="x-none"/>
        </w:rPr>
        <w:t>1</w:t>
      </w:r>
      <w:r w:rsidR="005A547A" w:rsidRPr="004D78D2">
        <w:rPr>
          <w:rFonts w:asciiTheme="minorHAnsi" w:hAnsiTheme="minorHAnsi" w:cstheme="minorHAnsi"/>
          <w:iCs/>
          <w:color w:val="000000" w:themeColor="text1"/>
          <w:sz w:val="24"/>
          <w:lang w:val="x-none" w:eastAsia="x-none"/>
        </w:rPr>
        <w:t>.12.</w:t>
      </w:r>
      <w:r w:rsidR="00901F1F" w:rsidRPr="004D78D2">
        <w:rPr>
          <w:rFonts w:asciiTheme="minorHAnsi" w:hAnsiTheme="minorHAnsi" w:cstheme="minorHAnsi"/>
          <w:iCs/>
          <w:color w:val="000000" w:themeColor="text1"/>
          <w:sz w:val="24"/>
          <w:lang w:val="x-none" w:eastAsia="x-none"/>
        </w:rPr>
        <w:t xml:space="preserve"> </w:t>
      </w:r>
      <w:r w:rsidR="00EF1284" w:rsidRPr="004D78D2">
        <w:rPr>
          <w:rFonts w:asciiTheme="minorHAnsi" w:hAnsiTheme="minorHAnsi" w:cstheme="minorHAnsi"/>
          <w:iCs/>
          <w:color w:val="000000" w:themeColor="text1"/>
          <w:sz w:val="24"/>
          <w:lang w:eastAsia="x-none"/>
        </w:rPr>
        <w:t>IDW</w:t>
      </w:r>
      <w:r w:rsidR="005A547A" w:rsidRPr="004D78D2">
        <w:rPr>
          <w:rFonts w:asciiTheme="minorHAnsi" w:hAnsiTheme="minorHAnsi" w:cstheme="minorHAnsi"/>
          <w:iCs/>
          <w:color w:val="000000" w:themeColor="text1"/>
          <w:sz w:val="24"/>
          <w:lang w:val="x-none" w:eastAsia="x-none"/>
        </w:rPr>
        <w:t>.</w:t>
      </w:r>
    </w:p>
    <w:p w:rsidR="005A547A" w:rsidRPr="004D78D2" w:rsidRDefault="005A547A"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4872F6"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00020C71" w:rsidRPr="004D78D2">
        <w:rPr>
          <w:rFonts w:asciiTheme="minorHAnsi" w:hAnsiTheme="minorHAnsi" w:cstheme="minorHAnsi"/>
          <w:iCs/>
          <w:sz w:val="24"/>
          <w:lang w:eastAsia="x-none"/>
        </w:rPr>
        <w:t>3</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dopuszcza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.2.2)</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dostarczeniem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6D3956">
        <w:rPr>
          <w:rFonts w:asciiTheme="minorHAnsi" w:hAnsiTheme="minorHAnsi" w:cstheme="minorHAnsi"/>
          <w:iCs/>
          <w:sz w:val="24"/>
          <w:lang w:eastAsia="x-none"/>
        </w:rPr>
        <w:t xml:space="preserve"> formie określonej w pkt</w:t>
      </w:r>
      <w:r w:rsidR="00865616">
        <w:rPr>
          <w:rFonts w:asciiTheme="minorHAnsi" w:hAnsiTheme="minorHAnsi" w:cstheme="minorHAnsi"/>
          <w:iCs/>
          <w:sz w:val="24"/>
          <w:lang w:eastAsia="x-none"/>
        </w:rPr>
        <w:t xml:space="preserve"> 11.7. IDW </w:t>
      </w:r>
      <w:r w:rsidRPr="004D78D2">
        <w:rPr>
          <w:rFonts w:asciiTheme="minorHAnsi" w:hAnsiTheme="minorHAnsi" w:cstheme="minorHAnsi"/>
          <w:iCs/>
          <w:sz w:val="24"/>
          <w:lang w:val="x-none" w:eastAsia="x-none"/>
        </w:rPr>
        <w:t>(osobiście,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operatora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pocztowego,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posłańca).</w:t>
      </w:r>
    </w:p>
    <w:p w:rsidR="005A547A" w:rsidRPr="004D78D2" w:rsidRDefault="00D004B9"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Poświadczenie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następuje</w:t>
      </w:r>
      <w:r w:rsidR="00901F1F" w:rsidRPr="004D78D2">
        <w:rPr>
          <w:rFonts w:asciiTheme="minorHAnsi" w:hAnsiTheme="minorHAnsi" w:cstheme="minorHAnsi"/>
          <w:iCs/>
          <w:sz w:val="24"/>
          <w:lang w:val="x-none" w:eastAsia="x-none"/>
        </w:rPr>
        <w:t xml:space="preserve"> </w:t>
      </w:r>
      <w:r w:rsidR="004E3A35" w:rsidRPr="004D78D2">
        <w:rPr>
          <w:rFonts w:asciiTheme="minorHAnsi" w:hAnsiTheme="minorHAnsi" w:cstheme="minorHAnsi"/>
          <w:iCs/>
          <w:sz w:val="24"/>
          <w:lang w:eastAsia="x-none"/>
        </w:rPr>
        <w:t xml:space="preserve">przez opatrzenie kopii dokumentu lub kopii oświadczenia, sporządzonych w postaci papierowej, </w:t>
      </w:r>
      <w:r w:rsidR="004E3A35" w:rsidRPr="004D78D2">
        <w:rPr>
          <w:rFonts w:asciiTheme="minorHAnsi" w:hAnsiTheme="minorHAnsi" w:cstheme="minorHAnsi"/>
          <w:iCs/>
          <w:sz w:val="24"/>
          <w:lang w:eastAsia="x-none"/>
        </w:rPr>
        <w:lastRenderedPageBreak/>
        <w:t xml:space="preserve">własnoręcznym podpisem.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00610411" w:rsidRPr="004D78D2">
        <w:rPr>
          <w:rFonts w:asciiTheme="minorHAnsi" w:hAnsiTheme="minorHAnsi" w:cstheme="minorHAnsi"/>
          <w:iCs/>
          <w:sz w:val="24"/>
          <w:lang w:val="x-none" w:eastAsia="x-none"/>
        </w:rPr>
        <w:t>dokument</w:t>
      </w:r>
      <w:r w:rsidR="00610411" w:rsidRPr="004D78D2">
        <w:rPr>
          <w:rFonts w:asciiTheme="minorHAnsi" w:hAnsiTheme="minorHAnsi" w:cstheme="minorHAnsi"/>
          <w:iCs/>
          <w:sz w:val="24"/>
          <w:lang w:eastAsia="x-none"/>
        </w:rPr>
        <w:t xml:space="preserve">u/oświadczenia </w:t>
      </w:r>
      <w:r w:rsidR="005A547A" w:rsidRPr="004D78D2">
        <w:rPr>
          <w:rFonts w:asciiTheme="minorHAnsi" w:hAnsiTheme="minorHAnsi" w:cstheme="minorHAnsi"/>
          <w:iCs/>
          <w:sz w:val="24"/>
          <w:lang w:val="x-none" w:eastAsia="x-none"/>
        </w:rPr>
        <w:t>wielostronicowego/dwustronnego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poświadczyć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każdą</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stronę.</w:t>
      </w:r>
    </w:p>
    <w:p w:rsidR="005A547A" w:rsidRPr="004D78D2" w:rsidRDefault="00DE7258"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Po</w:t>
      </w:r>
      <w:r w:rsidRPr="004D78D2">
        <w:rPr>
          <w:rFonts w:asciiTheme="minorHAnsi" w:hAnsiTheme="minorHAnsi" w:cstheme="minorHAnsi"/>
          <w:iCs/>
          <w:sz w:val="24"/>
          <w:lang w:eastAsia="x-none"/>
        </w:rPr>
        <w:t>świadczenia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dokonuje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podmiot,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którego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zdolnościach</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sytuacji</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polega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ubiegający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publicznego,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podwykonawca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odpowiednio,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dokumentów</w:t>
      </w:r>
      <w:r w:rsidR="00610411" w:rsidRPr="004D78D2">
        <w:rPr>
          <w:rFonts w:asciiTheme="minorHAnsi" w:hAnsiTheme="minorHAnsi" w:cstheme="minorHAnsi"/>
          <w:iCs/>
          <w:sz w:val="24"/>
          <w:lang w:eastAsia="x-none"/>
        </w:rPr>
        <w:t xml:space="preserve"> lub oświadczeń</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które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każdego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nich</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dotyczą.</w:t>
      </w:r>
    </w:p>
    <w:p w:rsidR="008D4FCD" w:rsidRPr="004D78D2" w:rsidRDefault="005A547A"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Dokumenty</w:t>
      </w:r>
      <w:r w:rsidR="00610411" w:rsidRPr="004D78D2">
        <w:rPr>
          <w:rFonts w:asciiTheme="minorHAnsi" w:hAnsiTheme="minorHAnsi" w:cstheme="minorHAnsi"/>
          <w:iCs/>
          <w:sz w:val="24"/>
          <w:lang w:eastAsia="x-none"/>
        </w:rPr>
        <w:t xml:space="preserve"> lub 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napisane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(sporządzone)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języku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obcym</w:t>
      </w:r>
      <w:r w:rsidR="00901F1F" w:rsidRPr="004D78D2">
        <w:rPr>
          <w:rFonts w:asciiTheme="minorHAnsi" w:hAnsiTheme="minorHAnsi" w:cstheme="minorHAnsi"/>
          <w:iCs/>
          <w:sz w:val="24"/>
          <w:lang w:val="x-none" w:eastAsia="x-none"/>
        </w:rPr>
        <w:t xml:space="preserve"> </w:t>
      </w:r>
      <w:r w:rsidR="00DE7258" w:rsidRPr="004D78D2">
        <w:rPr>
          <w:rFonts w:asciiTheme="minorHAnsi" w:hAnsiTheme="minorHAnsi" w:cstheme="minorHAnsi"/>
          <w:iCs/>
          <w:sz w:val="24"/>
          <w:lang w:eastAsia="x-none"/>
        </w:rPr>
        <w:t>są składane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tłumaczeniem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język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polski.</w:t>
      </w:r>
    </w:p>
    <w:p w:rsidR="008D4FCD" w:rsidRPr="004D78D2" w:rsidRDefault="008D4FCD"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 xml:space="preserve">W przypadku wskazania przez wykonawcę dostępności oświadczeń lub dokumentów, o których mowa </w:t>
      </w:r>
      <w:r w:rsidRPr="004D78D2">
        <w:rPr>
          <w:rFonts w:asciiTheme="minorHAnsi" w:hAnsiTheme="minorHAnsi" w:cstheme="minorHAnsi"/>
          <w:iCs/>
          <w:sz w:val="24"/>
          <w:lang w:eastAsia="x-none"/>
        </w:rPr>
        <w:t>powyżej</w:t>
      </w:r>
      <w:r w:rsidRPr="004D78D2">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7D705C" w:rsidRPr="004D78D2" w:rsidRDefault="008D4FCD"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przypadku wskazania przez wykonawcę oświadczeń lub dokumentów, o których mowa</w:t>
      </w:r>
      <w:r w:rsidRPr="004D78D2">
        <w:rPr>
          <w:rFonts w:asciiTheme="minorHAnsi" w:hAnsiTheme="minorHAnsi" w:cstheme="minorHAnsi"/>
          <w:iCs/>
          <w:sz w:val="24"/>
          <w:lang w:eastAsia="x-none"/>
        </w:rPr>
        <w:t xml:space="preserve"> powyżej</w:t>
      </w:r>
      <w:r w:rsidRPr="004D78D2">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7D705C" w:rsidRPr="004D78D2" w:rsidRDefault="007D705C" w:rsidP="00C14F9F">
      <w:pPr>
        <w:pStyle w:val="Akapitzlist"/>
        <w:numPr>
          <w:ilvl w:val="0"/>
          <w:numId w:val="15"/>
        </w:numPr>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val="x-none" w:eastAsia="x-none"/>
        </w:rPr>
        <w:t>) oraz przepisy ustawy.</w:t>
      </w:r>
    </w:p>
    <w:p w:rsidR="005A547A" w:rsidRPr="004D78D2" w:rsidRDefault="005A547A" w:rsidP="00FD6345">
      <w:pPr>
        <w:pStyle w:val="Nowy2"/>
        <w:keepNext w:val="0"/>
        <w:suppressAutoHyphens w:val="0"/>
      </w:pPr>
      <w:r w:rsidRPr="004D78D2">
        <w:t>Informacja</w:t>
      </w:r>
      <w:r w:rsidR="00901F1F" w:rsidRPr="004D78D2">
        <w:t xml:space="preserve"> </w:t>
      </w:r>
      <w:r w:rsidRPr="004D78D2">
        <w:t>dla</w:t>
      </w:r>
      <w:r w:rsidR="00901F1F" w:rsidRPr="004D78D2">
        <w:t xml:space="preserve"> </w:t>
      </w:r>
      <w:r w:rsidRPr="004D78D2">
        <w:t>Wykonawców</w:t>
      </w:r>
      <w:r w:rsidR="00901F1F" w:rsidRPr="004D78D2">
        <w:t xml:space="preserve"> </w:t>
      </w:r>
      <w:r w:rsidRPr="004D78D2">
        <w:t>polegających</w:t>
      </w:r>
      <w:r w:rsidR="00901F1F" w:rsidRPr="004D78D2">
        <w:t xml:space="preserve"> </w:t>
      </w:r>
      <w:r w:rsidRPr="004D78D2">
        <w:t>na</w:t>
      </w:r>
      <w:r w:rsidR="00901F1F" w:rsidRPr="004D78D2">
        <w:t xml:space="preserve"> </w:t>
      </w:r>
      <w:r w:rsidRPr="004D78D2">
        <w:t>zasobach</w:t>
      </w:r>
      <w:r w:rsidR="00901F1F" w:rsidRPr="004D78D2">
        <w:t xml:space="preserve"> </w:t>
      </w:r>
      <w:r w:rsidRPr="004D78D2">
        <w:t>innych</w:t>
      </w:r>
      <w:r w:rsidR="00901F1F" w:rsidRPr="004D78D2">
        <w:t xml:space="preserve"> </w:t>
      </w:r>
      <w:r w:rsidRPr="004D78D2">
        <w:t>podmiotów,</w:t>
      </w:r>
      <w:r w:rsidR="00901F1F" w:rsidRPr="004D78D2">
        <w:t xml:space="preserve"> </w:t>
      </w:r>
      <w:r w:rsidRPr="004D78D2">
        <w:t>na</w:t>
      </w:r>
      <w:r w:rsidR="00901F1F" w:rsidRPr="004D78D2">
        <w:t xml:space="preserve"> </w:t>
      </w:r>
      <w:r w:rsidRPr="004D78D2">
        <w:t>zasadach</w:t>
      </w:r>
      <w:r w:rsidR="00901F1F" w:rsidRPr="004D78D2">
        <w:t xml:space="preserve"> </w:t>
      </w:r>
      <w:r w:rsidRPr="004D78D2">
        <w:t>określonych</w:t>
      </w:r>
      <w:r w:rsidR="00901F1F" w:rsidRPr="004D78D2">
        <w:t xml:space="preserve"> </w:t>
      </w:r>
      <w:r w:rsidRPr="004D78D2">
        <w:t>w</w:t>
      </w:r>
      <w:r w:rsidR="00901F1F" w:rsidRPr="004D78D2">
        <w:t xml:space="preserve"> </w:t>
      </w:r>
      <w:r w:rsidRPr="004D78D2">
        <w:t>art.</w:t>
      </w:r>
      <w:r w:rsidR="00901F1F" w:rsidRPr="004D78D2">
        <w:t xml:space="preserve"> </w:t>
      </w:r>
      <w:r w:rsidRPr="004D78D2">
        <w:t>22a</w:t>
      </w:r>
      <w:r w:rsidR="00901F1F" w:rsidRPr="004D78D2">
        <w:t xml:space="preserve"> </w:t>
      </w:r>
      <w:r w:rsidRPr="004D78D2">
        <w:t>ustawy</w:t>
      </w:r>
      <w:r w:rsidR="00901F1F" w:rsidRPr="004D78D2">
        <w:t xml:space="preserve"> </w:t>
      </w:r>
      <w:proofErr w:type="spellStart"/>
      <w:r w:rsidRPr="004D78D2">
        <w:t>Pzp</w:t>
      </w:r>
      <w:proofErr w:type="spellEnd"/>
      <w:r w:rsidR="00901F1F" w:rsidRPr="004D78D2">
        <w:t xml:space="preserve"> </w:t>
      </w:r>
      <w:r w:rsidRPr="004D78D2">
        <w:t>oraz</w:t>
      </w:r>
      <w:r w:rsidR="00901F1F" w:rsidRPr="004D78D2">
        <w:t xml:space="preserve"> </w:t>
      </w:r>
      <w:r w:rsidRPr="004D78D2">
        <w:t>zamierzających</w:t>
      </w:r>
      <w:r w:rsidR="00901F1F" w:rsidRPr="004D78D2">
        <w:t xml:space="preserve"> </w:t>
      </w:r>
      <w:r w:rsidRPr="004D78D2">
        <w:t>powierzyć</w:t>
      </w:r>
      <w:r w:rsidR="00901F1F" w:rsidRPr="004D78D2">
        <w:t xml:space="preserve"> </w:t>
      </w:r>
      <w:r w:rsidRPr="004D78D2">
        <w:t>wykonanie</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podwykonawcom</w:t>
      </w:r>
    </w:p>
    <w:p w:rsidR="00C140E5" w:rsidRPr="004D78D2" w:rsidRDefault="005A547A" w:rsidP="00C14F9F">
      <w:pPr>
        <w:pStyle w:val="Akapitzlist"/>
        <w:numPr>
          <w:ilvl w:val="0"/>
          <w:numId w:val="19"/>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rPr>
        <w:t>Zamawiający</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żąda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wskazania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przez</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Wykonawcę</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„Formularzu</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oferty”</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części</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zamówienia,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których</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wykonanie</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zamierza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powierzyć</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podwykonawcom,</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i</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podania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przez</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Wykonawcę</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firm</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(nazw)</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podwykonawców</w:t>
      </w:r>
      <w:r w:rsidR="00C67FC9" w:rsidRPr="004D78D2">
        <w:rPr>
          <w:rFonts w:asciiTheme="minorHAnsi" w:hAnsiTheme="minorHAnsi" w:cstheme="minorHAnsi"/>
          <w:iCs/>
          <w:sz w:val="24"/>
          <w:lang w:val="x-none"/>
        </w:rPr>
        <w:t>, o ile są znane na etapie składania ofert</w:t>
      </w:r>
      <w:r w:rsidR="00C67FC9" w:rsidRPr="004D78D2">
        <w:rPr>
          <w:rFonts w:asciiTheme="minorHAnsi" w:hAnsiTheme="minorHAnsi" w:cstheme="minorHAnsi"/>
          <w:iCs/>
          <w:sz w:val="24"/>
        </w:rPr>
        <w:t xml:space="preserve">. </w:t>
      </w:r>
      <w:r w:rsidR="00C140E5" w:rsidRPr="004D78D2">
        <w:rPr>
          <w:rFonts w:asciiTheme="minorHAnsi" w:hAnsiTheme="minorHAnsi" w:cstheme="minorHAnsi"/>
          <w:sz w:val="24"/>
        </w:rPr>
        <w:t xml:space="preserve">Zamawiający zaleca podanie kwoty lub procentowego udziału </w:t>
      </w:r>
      <w:r w:rsidR="007D705C" w:rsidRPr="004D78D2">
        <w:rPr>
          <w:rFonts w:asciiTheme="minorHAnsi" w:hAnsiTheme="minorHAnsi" w:cstheme="minorHAnsi"/>
          <w:sz w:val="24"/>
        </w:rPr>
        <w:t>zamówienia</w:t>
      </w:r>
      <w:r w:rsidR="00526FA5" w:rsidRPr="004D78D2">
        <w:rPr>
          <w:rFonts w:asciiTheme="minorHAnsi" w:hAnsiTheme="minorHAnsi" w:cstheme="minorHAnsi"/>
          <w:sz w:val="24"/>
        </w:rPr>
        <w:t>,</w:t>
      </w:r>
      <w:r w:rsidR="007D705C" w:rsidRPr="004D78D2">
        <w:rPr>
          <w:rFonts w:asciiTheme="minorHAnsi" w:hAnsiTheme="minorHAnsi" w:cstheme="minorHAnsi"/>
          <w:sz w:val="24"/>
        </w:rPr>
        <w:t xml:space="preserve"> </w:t>
      </w:r>
      <w:r w:rsidR="00526FA5" w:rsidRPr="004D78D2">
        <w:rPr>
          <w:rFonts w:asciiTheme="minorHAnsi" w:hAnsiTheme="minorHAnsi" w:cstheme="minorHAnsi"/>
          <w:sz w:val="24"/>
        </w:rPr>
        <w:t xml:space="preserve">jaki zamierza powierzyć </w:t>
      </w:r>
      <w:r w:rsidR="007D705C" w:rsidRPr="004D78D2">
        <w:rPr>
          <w:rFonts w:asciiTheme="minorHAnsi" w:hAnsiTheme="minorHAnsi" w:cstheme="minorHAnsi"/>
          <w:sz w:val="24"/>
        </w:rPr>
        <w:t>Podwykonawcy</w:t>
      </w:r>
      <w:r w:rsidR="00C140E5" w:rsidRPr="004D78D2">
        <w:rPr>
          <w:rFonts w:asciiTheme="minorHAnsi" w:hAnsiTheme="minorHAnsi" w:cstheme="minorHAnsi"/>
          <w:sz w:val="24"/>
        </w:rPr>
        <w:t xml:space="preserve"> w stosunku do </w:t>
      </w:r>
      <w:r w:rsidR="007D705C" w:rsidRPr="004D78D2">
        <w:rPr>
          <w:rFonts w:asciiTheme="minorHAnsi" w:hAnsiTheme="minorHAnsi" w:cstheme="minorHAnsi"/>
          <w:sz w:val="24"/>
        </w:rPr>
        <w:t>całości zamówienia</w:t>
      </w:r>
      <w:r w:rsidR="00C140E5" w:rsidRPr="004D78D2">
        <w:rPr>
          <w:rFonts w:asciiTheme="minorHAnsi" w:hAnsiTheme="minorHAnsi" w:cstheme="minorHAnsi"/>
          <w:sz w:val="24"/>
        </w:rPr>
        <w:t>. Wskazanie niniejszego nastąpi w „Formularzu oferty”.</w:t>
      </w:r>
    </w:p>
    <w:p w:rsidR="00012D6A" w:rsidRPr="004D78D2" w:rsidRDefault="005A547A" w:rsidP="00C14F9F">
      <w:pPr>
        <w:pStyle w:val="Akapitzlist"/>
        <w:numPr>
          <w:ilvl w:val="0"/>
          <w:numId w:val="19"/>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pozostaje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stosunku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zlecone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podwykonawstwa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części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p>
    <w:p w:rsidR="005A547A" w:rsidRPr="004D78D2" w:rsidRDefault="005A547A" w:rsidP="00FD6345">
      <w:pPr>
        <w:pStyle w:val="Nowy2"/>
        <w:keepNext w:val="0"/>
        <w:suppressAutoHyphens w:val="0"/>
      </w:pPr>
      <w:r w:rsidRPr="004D78D2">
        <w:t>Informacja</w:t>
      </w:r>
      <w:r w:rsidR="00901F1F" w:rsidRPr="004D78D2">
        <w:t xml:space="preserve"> </w:t>
      </w:r>
      <w:r w:rsidRPr="004D78D2">
        <w:t>dla</w:t>
      </w:r>
      <w:r w:rsidR="00901F1F" w:rsidRPr="004D78D2">
        <w:t xml:space="preserve"> </w:t>
      </w:r>
      <w:r w:rsidRPr="004D78D2">
        <w:t>Wykonawców</w:t>
      </w:r>
      <w:r w:rsidR="00901F1F" w:rsidRPr="004D78D2">
        <w:t xml:space="preserve"> </w:t>
      </w:r>
      <w:r w:rsidRPr="004D78D2">
        <w:t>wspólnie</w:t>
      </w:r>
      <w:r w:rsidR="00901F1F" w:rsidRPr="004D78D2">
        <w:t xml:space="preserve"> </w:t>
      </w:r>
      <w:r w:rsidRPr="004D78D2">
        <w:t>ubiegających</w:t>
      </w:r>
      <w:r w:rsidR="00901F1F" w:rsidRPr="004D78D2">
        <w:t xml:space="preserve"> </w:t>
      </w:r>
      <w:r w:rsidRPr="004D78D2">
        <w:t>się</w:t>
      </w:r>
      <w:r w:rsidR="00901F1F" w:rsidRPr="004D78D2">
        <w:t xml:space="preserve"> </w:t>
      </w:r>
      <w:r w:rsidRPr="004D78D2">
        <w:t>o</w:t>
      </w:r>
      <w:r w:rsidR="00901F1F" w:rsidRPr="004D78D2">
        <w:t xml:space="preserve"> </w:t>
      </w:r>
      <w:r w:rsidRPr="004D78D2">
        <w:t>udzielenie</w:t>
      </w:r>
      <w:r w:rsidR="00901F1F" w:rsidRPr="004D78D2">
        <w:t xml:space="preserve"> </w:t>
      </w:r>
      <w:r w:rsidRPr="004D78D2">
        <w:t>zamówienia</w:t>
      </w:r>
      <w:r w:rsidR="00901F1F" w:rsidRPr="004D78D2">
        <w:t xml:space="preserve"> </w:t>
      </w:r>
      <w:r w:rsidRPr="004D78D2">
        <w:t>(w</w:t>
      </w:r>
      <w:r w:rsidR="00901F1F" w:rsidRPr="004D78D2">
        <w:t xml:space="preserve"> </w:t>
      </w:r>
      <w:r w:rsidRPr="004D78D2">
        <w:t>tym:</w:t>
      </w:r>
      <w:r w:rsidR="00901F1F" w:rsidRPr="004D78D2">
        <w:t xml:space="preserve"> </w:t>
      </w:r>
      <w:r w:rsidRPr="004D78D2">
        <w:t>członkowie</w:t>
      </w:r>
      <w:r w:rsidR="00901F1F" w:rsidRPr="004D78D2">
        <w:t xml:space="preserve"> </w:t>
      </w:r>
      <w:r w:rsidRPr="004D78D2">
        <w:t>konsorcjum,</w:t>
      </w:r>
      <w:r w:rsidR="00901F1F" w:rsidRPr="004D78D2">
        <w:t xml:space="preserve"> </w:t>
      </w:r>
      <w:r w:rsidRPr="004D78D2">
        <w:t>wspólnicy</w:t>
      </w:r>
      <w:r w:rsidR="00901F1F" w:rsidRPr="004D78D2">
        <w:t xml:space="preserve"> </w:t>
      </w:r>
      <w:r w:rsidRPr="004D78D2">
        <w:t>spółki</w:t>
      </w:r>
      <w:r w:rsidR="00901F1F" w:rsidRPr="004D78D2">
        <w:t xml:space="preserve"> </w:t>
      </w:r>
      <w:r w:rsidRPr="004D78D2">
        <w:t>cywilnej)</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ustanawiają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pełnomocnika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lastRenderedPageBreak/>
        <w:t>zawarcia</w:t>
      </w:r>
      <w:r w:rsidR="00901F1F" w:rsidRPr="004D78D2">
        <w:rPr>
          <w:rFonts w:asciiTheme="minorHAnsi" w:hAnsiTheme="minorHAnsi" w:cstheme="minorHAnsi"/>
          <w:iCs/>
          <w:sz w:val="24"/>
          <w:lang w:val="x-none" w:eastAsia="x-none"/>
        </w:rPr>
        <w:t xml:space="preserve"> </w:t>
      </w:r>
      <w:r w:rsidR="00B01BC1" w:rsidRPr="004D78D2">
        <w:rPr>
          <w:rFonts w:asciiTheme="minorHAnsi" w:hAnsiTheme="minorHAnsi" w:cstheme="minorHAnsi"/>
          <w:iCs/>
          <w:sz w:val="24"/>
          <w:lang w:eastAsia="x-none"/>
        </w:rPr>
        <w:t>U</w:t>
      </w:r>
      <w:r w:rsidRPr="004D78D2">
        <w:rPr>
          <w:rFonts w:asciiTheme="minorHAnsi" w:hAnsiTheme="minorHAnsi" w:cstheme="minorHAnsi"/>
          <w:iCs/>
          <w:sz w:val="24"/>
          <w:lang w:val="x-none" w:eastAsia="x-none"/>
        </w:rPr>
        <w:t>mowy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publicznego.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Pełnomocnictwo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winno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notarialnie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poświadczonej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kopii.</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żaden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powodów,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natomiast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wykazują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791E76" w:rsidRPr="004D78D2">
        <w:rPr>
          <w:rFonts w:asciiTheme="minorHAnsi" w:hAnsiTheme="minorHAnsi" w:cstheme="minorHAnsi"/>
          <w:iCs/>
          <w:sz w:val="24"/>
          <w:lang w:eastAsia="x-none"/>
        </w:rPr>
        <w:t xml:space="preserve"> 10.</w:t>
      </w:r>
      <w:r w:rsidRPr="004D78D2">
        <w:rPr>
          <w:rFonts w:asciiTheme="minorHAnsi" w:hAnsiTheme="minorHAnsi" w:cstheme="minorHAnsi"/>
          <w:iCs/>
          <w:sz w:val="24"/>
          <w:lang w:val="x-none" w:eastAsia="x-none"/>
        </w:rPr>
        <w:t>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510AF2" w:rsidRPr="004D78D2">
        <w:rPr>
          <w:rFonts w:asciiTheme="minorHAnsi" w:hAnsiTheme="minorHAnsi" w:cstheme="minorHAnsi"/>
          <w:iCs/>
          <w:sz w:val="24"/>
          <w:lang w:eastAsia="x-none"/>
        </w:rPr>
        <w:t>.</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F84480"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p>
    <w:p w:rsidR="0015465A" w:rsidRPr="004D78D2" w:rsidRDefault="0015465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celu potwierdzenia braku podstaw wykluczenia z postępowania, o których mowa w art. 24 ust. 1</w:t>
      </w:r>
      <w:r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 xml:space="preserve">ustawy oraz spełniania warunków udziału w postępowaniu, o których mowa </w:t>
      </w:r>
      <w:r w:rsidRPr="004D78D2">
        <w:rPr>
          <w:rFonts w:asciiTheme="minorHAnsi" w:hAnsiTheme="minorHAnsi" w:cstheme="minorHAnsi"/>
          <w:iCs/>
          <w:sz w:val="24"/>
          <w:lang w:eastAsia="x-none"/>
        </w:rPr>
        <w:t xml:space="preserve">odpowiednio </w:t>
      </w:r>
      <w:r w:rsidRPr="004D78D2">
        <w:rPr>
          <w:rFonts w:asciiTheme="minorHAnsi" w:hAnsiTheme="minorHAnsi" w:cstheme="minorHAnsi"/>
          <w:iCs/>
          <w:sz w:val="24"/>
          <w:lang w:val="x-none" w:eastAsia="x-none"/>
        </w:rPr>
        <w:t>w pkt. 1</w:t>
      </w:r>
      <w:r w:rsidRPr="004D78D2">
        <w:rPr>
          <w:rFonts w:asciiTheme="minorHAnsi" w:hAnsiTheme="minorHAnsi" w:cstheme="minorHAnsi"/>
          <w:iCs/>
          <w:sz w:val="24"/>
          <w:lang w:eastAsia="x-none"/>
        </w:rPr>
        <w:t>0</w:t>
      </w:r>
      <w:r w:rsidRPr="004D78D2">
        <w:rPr>
          <w:rFonts w:asciiTheme="minorHAnsi" w:hAnsiTheme="minorHAnsi" w:cstheme="minorHAnsi"/>
          <w:iCs/>
          <w:sz w:val="24"/>
          <w:lang w:val="x-none" w:eastAsia="x-none"/>
        </w:rPr>
        <w:t xml:space="preserve">.2.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każdy z Wykonawców wspólnie ubiegających się o udzielenie zamówienia zobowiązany jest do złożenia na wezwanie Zamawiającego doku</w:t>
      </w:r>
      <w:r w:rsidR="0057568C" w:rsidRPr="004D78D2">
        <w:rPr>
          <w:rFonts w:asciiTheme="minorHAnsi" w:hAnsiTheme="minorHAnsi" w:cstheme="minorHAnsi"/>
          <w:iCs/>
          <w:sz w:val="24"/>
          <w:lang w:val="x-none" w:eastAsia="x-none"/>
        </w:rPr>
        <w:t>mentów, o których mowa w pkt. 1</w:t>
      </w:r>
      <w:r w:rsidR="0057568C"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 xml:space="preserve">.5.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i odpowiednich dokumentów, o których mowa w pkt. 1</w:t>
      </w:r>
      <w:r w:rsidR="00F84480"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00910D99" w:rsidRPr="004D78D2">
        <w:rPr>
          <w:rFonts w:asciiTheme="minorHAnsi" w:hAnsiTheme="minorHAnsi" w:cstheme="minorHAnsi"/>
          <w:iCs/>
          <w:sz w:val="24"/>
          <w:lang w:eastAsia="x-none"/>
        </w:rPr>
        <w:t>6</w:t>
      </w:r>
      <w:r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w zakresie, w którym wykazuje spełnianie warunków udziału w postępowaniu.</w:t>
      </w:r>
      <w:r w:rsidR="0057568C" w:rsidRPr="004D78D2">
        <w:rPr>
          <w:rFonts w:asciiTheme="minorHAnsi" w:hAnsiTheme="minorHAnsi" w:cstheme="minorHAnsi"/>
          <w:iCs/>
          <w:sz w:val="24"/>
          <w:lang w:eastAsia="x-none"/>
        </w:rPr>
        <w:t xml:space="preserve"> </w:t>
      </w:r>
    </w:p>
    <w:p w:rsidR="00970AA9" w:rsidRPr="004D78D2" w:rsidRDefault="00970AA9" w:rsidP="00C14F9F">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przypadku wspólnego ubiegania się o zamówienie przez Wykonawców oświadczenie o przynależności lub braku przynależności do tej samej grupy kapitałowej, o którym mowa w pkt. 1</w:t>
      </w:r>
      <w:r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Pr="004D78D2">
        <w:rPr>
          <w:rFonts w:asciiTheme="minorHAnsi" w:hAnsiTheme="minorHAnsi" w:cstheme="minorHAnsi"/>
          <w:iCs/>
          <w:sz w:val="24"/>
          <w:lang w:eastAsia="x-none"/>
        </w:rPr>
        <w:t>3</w:t>
      </w:r>
      <w:r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składa każdy z Wykonawców wspólnie ubiegających się o udzielenie zamówienia.</w:t>
      </w:r>
    </w:p>
    <w:p w:rsidR="00012D6A" w:rsidRPr="004D78D2" w:rsidRDefault="00012D6A" w:rsidP="00FD6345">
      <w:pPr>
        <w:pStyle w:val="Nowy2"/>
        <w:keepNext w:val="0"/>
        <w:suppressAutoHyphens w:val="0"/>
      </w:pPr>
      <w:r w:rsidRPr="004D78D2">
        <w:t>Informacje</w:t>
      </w:r>
      <w:r w:rsidR="00901F1F" w:rsidRPr="004D78D2">
        <w:t xml:space="preserve"> </w:t>
      </w:r>
      <w:r w:rsidRPr="004D78D2">
        <w:t>o</w:t>
      </w:r>
      <w:r w:rsidR="00901F1F" w:rsidRPr="004D78D2">
        <w:t xml:space="preserve"> </w:t>
      </w:r>
      <w:r w:rsidRPr="004D78D2">
        <w:t>sposobie</w:t>
      </w:r>
      <w:r w:rsidR="00901F1F" w:rsidRPr="004D78D2">
        <w:t xml:space="preserve"> </w:t>
      </w:r>
      <w:r w:rsidRPr="004D78D2">
        <w:t>porozumiewania</w:t>
      </w:r>
      <w:r w:rsidR="00901F1F" w:rsidRPr="004D78D2">
        <w:t xml:space="preserve"> </w:t>
      </w:r>
      <w:r w:rsidRPr="004D78D2">
        <w:t>się</w:t>
      </w:r>
      <w:r w:rsidR="00901F1F" w:rsidRPr="004D78D2">
        <w:t xml:space="preserve"> </w:t>
      </w:r>
      <w:r w:rsidRPr="004D78D2">
        <w:t>Zamawiającego</w:t>
      </w:r>
      <w:r w:rsidR="00901F1F" w:rsidRPr="004D78D2">
        <w:t xml:space="preserve"> </w:t>
      </w:r>
      <w:r w:rsidRPr="004D78D2">
        <w:t>z</w:t>
      </w:r>
      <w:r w:rsidR="00901F1F" w:rsidRPr="004D78D2">
        <w:t xml:space="preserve"> </w:t>
      </w:r>
      <w:r w:rsidRPr="004D78D2">
        <w:t>Wykonawcami</w:t>
      </w:r>
      <w:r w:rsidR="00901F1F" w:rsidRPr="004D78D2">
        <w:t xml:space="preserve"> </w:t>
      </w:r>
      <w:r w:rsidRPr="004D78D2">
        <w:t>oraz</w:t>
      </w:r>
      <w:r w:rsidR="00901F1F" w:rsidRPr="004D78D2">
        <w:t xml:space="preserve"> </w:t>
      </w:r>
      <w:r w:rsidRPr="004D78D2">
        <w:t>przekazywania</w:t>
      </w:r>
      <w:r w:rsidR="00901F1F" w:rsidRPr="004D78D2">
        <w:t xml:space="preserve"> </w:t>
      </w:r>
      <w:r w:rsidRPr="004D78D2">
        <w:t>oświadczeń</w:t>
      </w:r>
      <w:r w:rsidR="00901F1F" w:rsidRPr="004D78D2">
        <w:t xml:space="preserve"> </w:t>
      </w:r>
      <w:r w:rsidRPr="004D78D2">
        <w:t>lub</w:t>
      </w:r>
      <w:r w:rsidR="00901F1F" w:rsidRPr="004D78D2">
        <w:t xml:space="preserve"> </w:t>
      </w:r>
      <w:r w:rsidRPr="004D78D2">
        <w:t>dokumentów</w:t>
      </w:r>
      <w:r w:rsidR="00901F1F" w:rsidRPr="004D78D2">
        <w:t xml:space="preserve"> </w:t>
      </w:r>
      <w:r w:rsidRPr="004D78D2">
        <w:t>(za</w:t>
      </w:r>
      <w:r w:rsidR="00901F1F" w:rsidRPr="004D78D2">
        <w:t xml:space="preserve"> </w:t>
      </w:r>
      <w:r w:rsidRPr="004D78D2">
        <w:t>wyjątkiem</w:t>
      </w:r>
      <w:r w:rsidR="00901F1F" w:rsidRPr="004D78D2">
        <w:t xml:space="preserve"> </w:t>
      </w:r>
      <w:r w:rsidRPr="004D78D2">
        <w:t>oferty),</w:t>
      </w:r>
      <w:r w:rsidR="00901F1F" w:rsidRPr="004D78D2">
        <w:t xml:space="preserve"> </w:t>
      </w:r>
      <w:r w:rsidRPr="004D78D2">
        <w:t>a</w:t>
      </w:r>
      <w:r w:rsidR="00901F1F" w:rsidRPr="004D78D2">
        <w:t xml:space="preserve"> </w:t>
      </w:r>
      <w:r w:rsidRPr="004D78D2">
        <w:t>także</w:t>
      </w:r>
      <w:r w:rsidR="00901F1F" w:rsidRPr="004D78D2">
        <w:t xml:space="preserve"> </w:t>
      </w:r>
      <w:r w:rsidRPr="004D78D2">
        <w:t>wskazanie</w:t>
      </w:r>
      <w:r w:rsidR="00901F1F" w:rsidRPr="004D78D2">
        <w:t xml:space="preserve"> </w:t>
      </w:r>
      <w:r w:rsidRPr="004D78D2">
        <w:t>osób</w:t>
      </w:r>
      <w:r w:rsidR="00901F1F" w:rsidRPr="004D78D2">
        <w:t xml:space="preserve"> </w:t>
      </w:r>
      <w:r w:rsidRPr="004D78D2">
        <w:t>uprawnionych</w:t>
      </w:r>
      <w:r w:rsidR="00901F1F" w:rsidRPr="004D78D2">
        <w:t xml:space="preserve"> </w:t>
      </w:r>
      <w:r w:rsidRPr="004D78D2">
        <w:t>do</w:t>
      </w:r>
      <w:r w:rsidR="00901F1F" w:rsidRPr="004D78D2">
        <w:t xml:space="preserve"> </w:t>
      </w:r>
      <w:r w:rsidRPr="004D78D2">
        <w:t>porozumiewania</w:t>
      </w:r>
      <w:r w:rsidR="00901F1F" w:rsidRPr="004D78D2">
        <w:t xml:space="preserve"> </w:t>
      </w:r>
      <w:r w:rsidRPr="004D78D2">
        <w:t>się</w:t>
      </w:r>
      <w:r w:rsidR="00901F1F" w:rsidRPr="004D78D2">
        <w:t xml:space="preserve"> </w:t>
      </w:r>
      <w:r w:rsidRPr="004D78D2">
        <w:t>z</w:t>
      </w:r>
      <w:r w:rsidR="00901F1F" w:rsidRPr="004D78D2">
        <w:t xml:space="preserve"> </w:t>
      </w:r>
      <w:r w:rsidRPr="004D78D2">
        <w:t>Wykonawcami</w:t>
      </w:r>
    </w:p>
    <w:p w:rsidR="004379AA" w:rsidRPr="004D78D2" w:rsidRDefault="004379AA" w:rsidP="00C14F9F">
      <w:pPr>
        <w:pStyle w:val="Akapitzlist"/>
        <w:numPr>
          <w:ilvl w:val="0"/>
          <w:numId w:val="21"/>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niniejszym postępowaniu komunikacja pomiędzy Zamawiającym</w:t>
      </w:r>
      <w:r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a Wykonawcami odbywa się:</w:t>
      </w:r>
    </w:p>
    <w:p w:rsidR="004379AA" w:rsidRPr="004D78D2" w:rsidRDefault="004379AA" w:rsidP="00C14F9F">
      <w:pPr>
        <w:pStyle w:val="Akapitzlist"/>
        <w:numPr>
          <w:ilvl w:val="0"/>
          <w:numId w:val="41"/>
        </w:numPr>
        <w:suppressLineNumbers/>
        <w:spacing w:after="0" w:line="276" w:lineRule="auto"/>
        <w:ind w:left="1418" w:hanging="425"/>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operatora pocztowego w rozumieniu ustawy z dnia 23 listopada 2012 r. Prawo pocztowe (</w:t>
      </w:r>
      <w:proofErr w:type="spellStart"/>
      <w:r w:rsidRPr="004D78D2">
        <w:rPr>
          <w:rFonts w:asciiTheme="minorHAnsi" w:hAnsiTheme="minorHAnsi" w:cstheme="minorHAnsi"/>
          <w:iCs/>
          <w:sz w:val="24"/>
          <w:lang w:val="x-none" w:eastAsia="x-none"/>
        </w:rPr>
        <w:t>t.j</w:t>
      </w:r>
      <w:proofErr w:type="spellEnd"/>
      <w:r w:rsidRPr="004D78D2">
        <w:rPr>
          <w:rFonts w:asciiTheme="minorHAnsi" w:hAnsiTheme="minorHAnsi" w:cstheme="minorHAnsi"/>
          <w:iCs/>
          <w:sz w:val="24"/>
          <w:lang w:val="x-none" w:eastAsia="x-none"/>
        </w:rPr>
        <w:t>. Dz. U. z</w:t>
      </w:r>
      <w:r w:rsidR="00D103F3" w:rsidRPr="004D78D2">
        <w:rPr>
          <w:rFonts w:asciiTheme="minorHAnsi" w:hAnsiTheme="minorHAnsi" w:cstheme="minorHAnsi"/>
          <w:iCs/>
          <w:sz w:val="24"/>
          <w:lang w:eastAsia="x-none"/>
        </w:rPr>
        <w:t xml:space="preserve"> </w:t>
      </w:r>
      <w:r w:rsidR="00D103F3" w:rsidRPr="004D78D2">
        <w:rPr>
          <w:rFonts w:asciiTheme="minorHAnsi" w:hAnsiTheme="minorHAnsi" w:cstheme="minorHAnsi"/>
          <w:iCs/>
          <w:sz w:val="24"/>
          <w:lang w:val="x-none" w:eastAsia="x-none"/>
        </w:rPr>
        <w:t xml:space="preserve">2018 r., poz. 2188 ze </w:t>
      </w:r>
      <w:proofErr w:type="spellStart"/>
      <w:r w:rsidR="00D103F3" w:rsidRPr="004D78D2">
        <w:rPr>
          <w:rFonts w:asciiTheme="minorHAnsi" w:hAnsiTheme="minorHAnsi" w:cstheme="minorHAnsi"/>
          <w:iCs/>
          <w:sz w:val="24"/>
          <w:lang w:val="x-none" w:eastAsia="x-none"/>
        </w:rPr>
        <w:t>zm</w:t>
      </w:r>
      <w:proofErr w:type="spellEnd"/>
      <w:r w:rsidRPr="004D78D2">
        <w:rPr>
          <w:rFonts w:asciiTheme="minorHAnsi" w:hAnsiTheme="minorHAnsi" w:cstheme="minorHAnsi"/>
          <w:iCs/>
          <w:sz w:val="24"/>
          <w:lang w:val="x-none" w:eastAsia="x-none"/>
        </w:rPr>
        <w:t xml:space="preserve"> ),</w:t>
      </w:r>
    </w:p>
    <w:p w:rsidR="004379AA" w:rsidRPr="004D78D2" w:rsidRDefault="004379AA"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osobiście,</w:t>
      </w:r>
    </w:p>
    <w:p w:rsidR="004379AA" w:rsidRPr="004D78D2" w:rsidRDefault="00834425"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posłańca</w:t>
      </w:r>
      <w:r w:rsidR="004379AA" w:rsidRPr="004D78D2">
        <w:rPr>
          <w:rFonts w:asciiTheme="minorHAnsi" w:hAnsiTheme="minorHAnsi" w:cstheme="minorHAnsi"/>
          <w:iCs/>
          <w:sz w:val="24"/>
          <w:lang w:val="x-none" w:eastAsia="x-none"/>
        </w:rPr>
        <w:t>,</w:t>
      </w:r>
    </w:p>
    <w:p w:rsidR="00137BC8" w:rsidRPr="004D78D2" w:rsidRDefault="00137BC8"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za pośrednictwem faksu,</w:t>
      </w:r>
    </w:p>
    <w:p w:rsidR="003A6869" w:rsidRPr="004D78D2" w:rsidRDefault="004379AA"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4D78D2">
        <w:rPr>
          <w:rFonts w:asciiTheme="minorHAnsi" w:hAnsiTheme="minorHAnsi" w:cstheme="minorHAnsi"/>
          <w:iCs/>
          <w:sz w:val="24"/>
          <w:lang w:val="x-none" w:eastAsia="x-none"/>
        </w:rPr>
        <w:t>t.j</w:t>
      </w:r>
      <w:proofErr w:type="spellEnd"/>
      <w:r w:rsidRPr="004D78D2">
        <w:rPr>
          <w:rFonts w:asciiTheme="minorHAnsi" w:hAnsiTheme="minorHAnsi" w:cstheme="minorHAnsi"/>
          <w:iCs/>
          <w:sz w:val="24"/>
          <w:lang w:val="x-none" w:eastAsia="x-none"/>
        </w:rPr>
        <w:t>. Dz. U. z 2017 r., poz. 1219</w:t>
      </w:r>
      <w:r w:rsidR="006A69FA"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eastAsia="x-none"/>
        </w:rPr>
        <w:t>)</w:t>
      </w:r>
      <w:r w:rsidR="003A6869" w:rsidRPr="004D78D2">
        <w:rPr>
          <w:rFonts w:asciiTheme="minorHAnsi" w:hAnsiTheme="minorHAnsi" w:cstheme="minorHAnsi"/>
          <w:iCs/>
          <w:sz w:val="24"/>
          <w:lang w:eastAsia="x-none"/>
        </w:rPr>
        <w:t>,</w:t>
      </w:r>
    </w:p>
    <w:p w:rsidR="00012D6A" w:rsidRPr="004D78D2" w:rsidRDefault="005C0905" w:rsidP="00FD6345">
      <w:pPr>
        <w:pStyle w:val="Akapitzlist"/>
        <w:suppressLineNumbers/>
        <w:spacing w:after="0" w:line="276" w:lineRule="auto"/>
        <w:ind w:left="993"/>
        <w:jc w:val="both"/>
        <w:rPr>
          <w:rFonts w:asciiTheme="minorHAnsi" w:hAnsiTheme="minorHAnsi" w:cstheme="minorHAnsi"/>
          <w:b/>
          <w:iCs/>
          <w:sz w:val="24"/>
          <w:lang w:val="x-none" w:eastAsia="x-none"/>
        </w:rPr>
      </w:pPr>
      <w:r w:rsidRPr="004D78D2">
        <w:rPr>
          <w:rFonts w:asciiTheme="minorHAnsi" w:hAnsiTheme="minorHAnsi" w:cstheme="minorHAnsi"/>
          <w:b/>
          <w:iCs/>
          <w:sz w:val="24"/>
          <w:lang w:eastAsia="x-none"/>
        </w:rPr>
        <w:t xml:space="preserve"> z zastrzeżeniem pkt 17.</w:t>
      </w:r>
      <w:r w:rsidR="00DC5F7D" w:rsidRPr="004D78D2">
        <w:rPr>
          <w:rFonts w:asciiTheme="minorHAnsi" w:hAnsiTheme="minorHAnsi" w:cstheme="minorHAnsi"/>
          <w:b/>
          <w:iCs/>
          <w:sz w:val="24"/>
          <w:lang w:eastAsia="x-none"/>
        </w:rPr>
        <w:t>2</w:t>
      </w:r>
      <w:r w:rsidR="00051CF3" w:rsidRPr="004D78D2">
        <w:rPr>
          <w:rFonts w:asciiTheme="minorHAnsi" w:hAnsiTheme="minorHAnsi" w:cstheme="minorHAnsi"/>
          <w:b/>
          <w:iCs/>
          <w:sz w:val="24"/>
          <w:lang w:eastAsia="x-none"/>
        </w:rPr>
        <w:t xml:space="preserve"> IDW</w:t>
      </w:r>
      <w:r w:rsidR="00012D6A" w:rsidRPr="004D78D2">
        <w:rPr>
          <w:rFonts w:asciiTheme="minorHAnsi" w:hAnsiTheme="minorHAnsi" w:cstheme="minorHAnsi"/>
          <w:b/>
          <w:iCs/>
          <w:sz w:val="24"/>
          <w:lang w:val="x-none" w:eastAsia="x-none"/>
        </w:rPr>
        <w:t>.</w:t>
      </w:r>
    </w:p>
    <w:p w:rsidR="00012D6A" w:rsidRPr="001900B6"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Korespondencję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oznaczoną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przynajmniej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numerem</w:t>
      </w:r>
      <w:r w:rsidR="00901F1F" w:rsidRPr="004D78D2">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sprawy</w:t>
      </w:r>
      <w:r w:rsidR="00901F1F" w:rsidRPr="001900B6">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w:t>
      </w:r>
      <w:r w:rsidR="00834425" w:rsidRPr="001900B6">
        <w:rPr>
          <w:rFonts w:asciiTheme="minorHAnsi" w:hAnsiTheme="minorHAnsi" w:cstheme="minorHAnsi"/>
          <w:iCs/>
          <w:sz w:val="24"/>
          <w:lang w:eastAsia="x-none"/>
        </w:rPr>
        <w:t>UA</w:t>
      </w:r>
      <w:r w:rsidR="00874AA3" w:rsidRPr="001900B6">
        <w:rPr>
          <w:rFonts w:asciiTheme="minorHAnsi" w:hAnsiTheme="minorHAnsi" w:cstheme="minorHAnsi"/>
          <w:iCs/>
          <w:sz w:val="24"/>
          <w:lang w:eastAsia="x-none"/>
        </w:rPr>
        <w:t>.271.1</w:t>
      </w:r>
      <w:r w:rsidR="001C603C" w:rsidRPr="001900B6">
        <w:rPr>
          <w:rFonts w:asciiTheme="minorHAnsi" w:hAnsiTheme="minorHAnsi" w:cstheme="minorHAnsi"/>
          <w:iCs/>
          <w:sz w:val="24"/>
          <w:lang w:eastAsia="x-none"/>
        </w:rPr>
        <w:t>.</w:t>
      </w:r>
      <w:r w:rsidR="004F19C7" w:rsidRPr="001900B6">
        <w:rPr>
          <w:rFonts w:asciiTheme="minorHAnsi" w:hAnsiTheme="minorHAnsi" w:cstheme="minorHAnsi"/>
          <w:iCs/>
          <w:sz w:val="24"/>
          <w:lang w:eastAsia="x-none"/>
        </w:rPr>
        <w:t>12</w:t>
      </w:r>
      <w:r w:rsidR="005858C9" w:rsidRPr="001900B6">
        <w:rPr>
          <w:rFonts w:asciiTheme="minorHAnsi" w:hAnsiTheme="minorHAnsi" w:cstheme="minorHAnsi"/>
          <w:iCs/>
          <w:sz w:val="24"/>
          <w:lang w:eastAsia="x-none"/>
        </w:rPr>
        <w:t>.2019</w:t>
      </w:r>
      <w:r w:rsidRPr="001900B6">
        <w:rPr>
          <w:rFonts w:asciiTheme="minorHAnsi" w:hAnsiTheme="minorHAnsi" w:cstheme="minorHAnsi"/>
          <w:iCs/>
          <w:sz w:val="24"/>
          <w:lang w:val="x-none" w:eastAsia="x-none"/>
        </w:rPr>
        <w:t>):</w:t>
      </w:r>
    </w:p>
    <w:p w:rsidR="00012D6A" w:rsidRPr="001900B6" w:rsidRDefault="00012D6A" w:rsidP="00C14F9F">
      <w:pPr>
        <w:pStyle w:val="Akapitzlist"/>
        <w:numPr>
          <w:ilvl w:val="0"/>
          <w:numId w:val="22"/>
        </w:numPr>
        <w:suppressLineNumbers/>
        <w:spacing w:after="0" w:line="276" w:lineRule="auto"/>
        <w:ind w:left="1418"/>
        <w:jc w:val="both"/>
        <w:rPr>
          <w:rFonts w:asciiTheme="minorHAnsi" w:hAnsiTheme="minorHAnsi" w:cstheme="minorHAnsi"/>
          <w:iCs/>
          <w:sz w:val="24"/>
          <w:lang w:val="x-none" w:eastAsia="x-none"/>
        </w:rPr>
      </w:pPr>
      <w:r w:rsidRPr="001900B6">
        <w:rPr>
          <w:rFonts w:asciiTheme="minorHAnsi" w:hAnsiTheme="minorHAnsi" w:cstheme="minorHAnsi"/>
          <w:iCs/>
          <w:sz w:val="24"/>
          <w:lang w:val="x-none" w:eastAsia="x-none"/>
        </w:rPr>
        <w:t>w</w:t>
      </w:r>
      <w:r w:rsidR="00901F1F" w:rsidRPr="001900B6">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formie</w:t>
      </w:r>
      <w:r w:rsidR="00901F1F" w:rsidRPr="001900B6">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pisemnej</w:t>
      </w:r>
      <w:r w:rsidR="00901F1F" w:rsidRPr="001900B6">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należy</w:t>
      </w:r>
      <w:r w:rsidR="00901F1F" w:rsidRPr="001900B6">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kierować</w:t>
      </w:r>
      <w:r w:rsidR="00901F1F" w:rsidRPr="001900B6">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na</w:t>
      </w:r>
      <w:r w:rsidR="00901F1F" w:rsidRPr="001900B6">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adres:</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Zakład</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Unieszkodliwiania</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Odpadów</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Komunalnych</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„Orli</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Staw”</w:t>
      </w:r>
      <w:r w:rsidR="00F129D9" w:rsidRPr="001900B6">
        <w:rPr>
          <w:rFonts w:asciiTheme="minorHAnsi" w:hAnsiTheme="minorHAnsi" w:cstheme="minorHAnsi"/>
          <w:iCs/>
          <w:sz w:val="24"/>
          <w:lang w:eastAsia="x-none"/>
        </w:rPr>
        <w:t>,</w:t>
      </w:r>
      <w:r w:rsidR="00901F1F" w:rsidRPr="001900B6">
        <w:rPr>
          <w:rFonts w:asciiTheme="minorHAnsi" w:hAnsiTheme="minorHAnsi" w:cstheme="minorHAnsi"/>
          <w:iCs/>
          <w:sz w:val="24"/>
          <w:lang w:eastAsia="x-none"/>
        </w:rPr>
        <w:t xml:space="preserve"> </w:t>
      </w:r>
      <w:r w:rsidR="00874AA3" w:rsidRPr="001900B6">
        <w:rPr>
          <w:rFonts w:asciiTheme="minorHAnsi" w:hAnsiTheme="minorHAnsi" w:cstheme="minorHAnsi"/>
          <w:iCs/>
          <w:sz w:val="24"/>
          <w:lang w:val="x-none" w:eastAsia="x-none"/>
        </w:rPr>
        <w:t>Orli</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Staw</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2</w:t>
      </w:r>
      <w:r w:rsidR="00874AA3" w:rsidRPr="001900B6">
        <w:rPr>
          <w:rFonts w:asciiTheme="minorHAnsi" w:hAnsiTheme="minorHAnsi" w:cstheme="minorHAnsi"/>
          <w:iCs/>
          <w:sz w:val="24"/>
          <w:lang w:eastAsia="x-none"/>
        </w:rPr>
        <w:t>,</w:t>
      </w:r>
      <w:r w:rsidR="00901F1F" w:rsidRPr="001900B6">
        <w:rPr>
          <w:rFonts w:asciiTheme="minorHAnsi" w:hAnsiTheme="minorHAnsi" w:cstheme="minorHAnsi"/>
          <w:iCs/>
          <w:sz w:val="24"/>
          <w:lang w:eastAsia="x-none"/>
        </w:rPr>
        <w:t xml:space="preserve"> </w:t>
      </w:r>
      <w:r w:rsidR="00874AA3" w:rsidRPr="001900B6">
        <w:rPr>
          <w:rFonts w:asciiTheme="minorHAnsi" w:hAnsiTheme="minorHAnsi" w:cstheme="minorHAnsi"/>
          <w:iCs/>
          <w:sz w:val="24"/>
          <w:lang w:val="x-none" w:eastAsia="x-none"/>
        </w:rPr>
        <w:t>62-834</w:t>
      </w:r>
      <w:r w:rsidR="00901F1F" w:rsidRPr="001900B6">
        <w:rPr>
          <w:rFonts w:asciiTheme="minorHAnsi" w:hAnsiTheme="minorHAnsi" w:cstheme="minorHAnsi"/>
          <w:iCs/>
          <w:sz w:val="24"/>
          <w:lang w:val="x-none" w:eastAsia="x-none"/>
        </w:rPr>
        <w:t xml:space="preserve"> </w:t>
      </w:r>
      <w:r w:rsidR="00874AA3" w:rsidRPr="001900B6">
        <w:rPr>
          <w:rFonts w:asciiTheme="minorHAnsi" w:hAnsiTheme="minorHAnsi" w:cstheme="minorHAnsi"/>
          <w:iCs/>
          <w:sz w:val="24"/>
          <w:lang w:val="x-none" w:eastAsia="x-none"/>
        </w:rPr>
        <w:t>Ceków</w:t>
      </w:r>
      <w:r w:rsidR="00901F1F" w:rsidRPr="001900B6">
        <w:rPr>
          <w:rFonts w:asciiTheme="minorHAnsi" w:hAnsiTheme="minorHAnsi" w:cstheme="minorHAnsi"/>
          <w:iCs/>
          <w:sz w:val="24"/>
          <w:lang w:val="x-none" w:eastAsia="x-none"/>
        </w:rPr>
        <w:t xml:space="preserve"> </w:t>
      </w:r>
      <w:r w:rsidRPr="001900B6">
        <w:rPr>
          <w:rFonts w:asciiTheme="minorHAnsi" w:hAnsiTheme="minorHAnsi" w:cstheme="minorHAnsi"/>
          <w:iCs/>
          <w:sz w:val="24"/>
          <w:lang w:val="x-none" w:eastAsia="x-none"/>
        </w:rPr>
        <w:t>;</w:t>
      </w:r>
    </w:p>
    <w:p w:rsidR="00012D6A" w:rsidRPr="004D78D2" w:rsidRDefault="00012D6A" w:rsidP="00C14F9F">
      <w:pPr>
        <w:pStyle w:val="Akapitzlist"/>
        <w:numPr>
          <w:ilvl w:val="0"/>
          <w:numId w:val="22"/>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użyciu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środków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komunikacji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wyłącznie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przetargi@</w:t>
      </w:r>
      <w:r w:rsidR="00EA6BE8" w:rsidRPr="004D78D2">
        <w:rPr>
          <w:rFonts w:asciiTheme="minorHAnsi" w:hAnsiTheme="minorHAnsi" w:cstheme="minorHAnsi"/>
          <w:iCs/>
          <w:sz w:val="24"/>
          <w:lang w:eastAsia="x-none"/>
        </w:rPr>
        <w:t>czystemiasto</w:t>
      </w:r>
      <w:proofErr w:type="spellEnd"/>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pl</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zastrzeżeniem,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przesyłane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pliki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spakowane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szczególności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posiadać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rozszerzenia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rar</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„zip”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itp.)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uwagi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funkcjonujące</w:t>
      </w:r>
      <w:r w:rsidR="00901F1F" w:rsidRPr="004D78D2">
        <w:rPr>
          <w:rFonts w:asciiTheme="minorHAnsi" w:hAnsiTheme="minorHAnsi" w:cstheme="minorHAnsi"/>
          <w:iCs/>
          <w:sz w:val="24"/>
          <w:lang w:val="x-none" w:eastAsia="x-none"/>
        </w:rPr>
        <w:t xml:space="preserve"> </w:t>
      </w:r>
      <w:r w:rsidR="00C22A28">
        <w:rPr>
          <w:rFonts w:asciiTheme="minorHAnsi" w:hAnsiTheme="minorHAnsi" w:cstheme="minorHAnsi"/>
          <w:iCs/>
          <w:sz w:val="24"/>
          <w:lang w:eastAsia="x-none"/>
        </w:rPr>
        <w:br/>
      </w:r>
      <w:r w:rsidRPr="004D78D2">
        <w:rPr>
          <w:rFonts w:asciiTheme="minorHAnsi" w:hAnsiTheme="minorHAnsi" w:cstheme="minorHAnsi"/>
          <w:iCs/>
          <w:sz w:val="24"/>
          <w:lang w:val="x-none" w:eastAsia="x-none"/>
        </w:rPr>
        <w: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zabezpieczenia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bezpieczeństwa</w:t>
      </w:r>
      <w:r w:rsidR="00B60ACA"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teleinformatycznego;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przesłanie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0012657F" w:rsidRPr="004D78D2">
        <w:rPr>
          <w:rFonts w:asciiTheme="minorHAnsi" w:hAnsiTheme="minorHAnsi" w:cstheme="minorHAnsi"/>
          <w:iCs/>
          <w:sz w:val="24"/>
          <w:lang w:val="x-none" w:eastAsia="x-none"/>
        </w:rPr>
        <w:t>bezskuteczne</w:t>
      </w:r>
      <w:r w:rsidR="00726768" w:rsidRPr="004D78D2">
        <w:rPr>
          <w:rFonts w:asciiTheme="minorHAnsi" w:hAnsiTheme="minorHAnsi" w:cstheme="minorHAnsi"/>
          <w:iCs/>
          <w:sz w:val="24"/>
          <w:lang w:eastAsia="x-none"/>
        </w:rPr>
        <w:t>;</w:t>
      </w:r>
    </w:p>
    <w:p w:rsidR="00726768" w:rsidRPr="004D78D2" w:rsidRDefault="00726768" w:rsidP="00C14F9F">
      <w:pPr>
        <w:pStyle w:val="Akapitzlist"/>
        <w:numPr>
          <w:ilvl w:val="0"/>
          <w:numId w:val="22"/>
        </w:numPr>
        <w:suppressLineNumbers/>
        <w:spacing w:after="0" w:line="276" w:lineRule="auto"/>
        <w:ind w:left="1418" w:hanging="28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faksu należy kierować wyłącznie na następujący numer: +48 62 7635651.</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operatora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pocztowego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rozumieniu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listopada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2012</w:t>
      </w:r>
      <w:r w:rsidR="00901F1F" w:rsidRPr="004D78D2">
        <w:rPr>
          <w:rFonts w:asciiTheme="minorHAnsi" w:hAnsiTheme="minorHAnsi" w:cstheme="minorHAnsi"/>
          <w:iCs/>
          <w:sz w:val="24"/>
          <w:lang w:val="x-none" w:eastAsia="x-none"/>
        </w:rPr>
        <w:t xml:space="preserve"> </w:t>
      </w:r>
      <w:r w:rsidR="006A69FA" w:rsidRPr="004D78D2">
        <w:rPr>
          <w:rFonts w:asciiTheme="minorHAnsi" w:hAnsiTheme="minorHAnsi" w:cstheme="minorHAnsi"/>
          <w:iCs/>
          <w:sz w:val="24"/>
          <w:lang w:val="x-none" w:eastAsia="x-none"/>
        </w:rPr>
        <w:t>r. Pr</w:t>
      </w:r>
      <w:r w:rsidR="005858C9" w:rsidRPr="004D78D2">
        <w:rPr>
          <w:rFonts w:asciiTheme="minorHAnsi" w:hAnsiTheme="minorHAnsi" w:cstheme="minorHAnsi"/>
          <w:iCs/>
          <w:sz w:val="24"/>
          <w:lang w:val="x-none" w:eastAsia="x-none"/>
        </w:rPr>
        <w:t>awo pocztowe (</w:t>
      </w:r>
      <w:proofErr w:type="spellStart"/>
      <w:r w:rsidR="005858C9" w:rsidRPr="004D78D2">
        <w:rPr>
          <w:rFonts w:asciiTheme="minorHAnsi" w:hAnsiTheme="minorHAnsi" w:cstheme="minorHAnsi"/>
          <w:iCs/>
          <w:sz w:val="24"/>
          <w:lang w:val="x-none" w:eastAsia="x-none"/>
        </w:rPr>
        <w:t>t.j</w:t>
      </w:r>
      <w:proofErr w:type="spellEnd"/>
      <w:r w:rsidR="005858C9" w:rsidRPr="004D78D2">
        <w:rPr>
          <w:rFonts w:asciiTheme="minorHAnsi" w:hAnsiTheme="minorHAnsi" w:cstheme="minorHAnsi"/>
          <w:iCs/>
          <w:sz w:val="24"/>
          <w:lang w:val="x-none" w:eastAsia="x-none"/>
        </w:rPr>
        <w:t xml:space="preserve">. Dz. U. z 2018 r., poz. </w:t>
      </w:r>
      <w:r w:rsidR="005858C9" w:rsidRPr="004D78D2">
        <w:rPr>
          <w:rFonts w:asciiTheme="minorHAnsi" w:hAnsiTheme="minorHAnsi" w:cstheme="minorHAnsi"/>
          <w:iCs/>
          <w:sz w:val="24"/>
          <w:lang w:eastAsia="x-none"/>
        </w:rPr>
        <w:t>2188</w:t>
      </w:r>
      <w:r w:rsidR="006A69FA" w:rsidRPr="004D78D2">
        <w:rPr>
          <w:rFonts w:asciiTheme="minorHAnsi" w:hAnsiTheme="minorHAnsi" w:cstheme="minorHAnsi"/>
          <w:iCs/>
          <w:sz w:val="24"/>
          <w:lang w:eastAsia="x-none"/>
        </w:rPr>
        <w:t xml:space="preserve"> ze zm.</w:t>
      </w:r>
      <w:r w:rsidR="006A69FA" w:rsidRPr="004D78D2">
        <w:rPr>
          <w:rFonts w:asciiTheme="minorHAnsi" w:hAnsiTheme="minorHAnsi" w:cstheme="minorHAnsi"/>
          <w:iCs/>
          <w:sz w:val="24"/>
          <w:lang w:val="x-none" w:eastAsia="x-none"/>
        </w:rPr>
        <w:t>)</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uwzględnić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godziny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wskazane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ponosi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zdarzenia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wynikające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niezachowania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wymogu,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834425" w:rsidRPr="004D78D2">
        <w:rPr>
          <w:rFonts w:asciiTheme="minorHAnsi" w:hAnsiTheme="minorHAnsi" w:cstheme="minorHAnsi"/>
          <w:iCs/>
          <w:sz w:val="24"/>
          <w:lang w:val="x-none" w:eastAsia="x-none"/>
        </w:rPr>
        <w:t>1</w:t>
      </w:r>
      <w:r w:rsidR="00834425"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drogą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plików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formacie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„pdf”,</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„jpg”</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skanów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Jeżeli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przekazują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zawiadomienia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żądanie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drugiej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Jednocześnie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godzinach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wolny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domniema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przyjm</w:t>
      </w:r>
      <w:r w:rsidR="00910D99" w:rsidRPr="004D78D2">
        <w:rPr>
          <w:rFonts w:asciiTheme="minorHAnsi" w:hAnsiTheme="minorHAnsi" w:cstheme="minorHAnsi"/>
          <w:iCs/>
          <w:sz w:val="24"/>
          <w:lang w:eastAsia="x-none"/>
        </w:rPr>
        <w:t>i</w:t>
      </w:r>
      <w:proofErr w:type="spellEnd"/>
      <w:r w:rsidRPr="004D78D2">
        <w:rPr>
          <w:rFonts w:asciiTheme="minorHAnsi" w:hAnsiTheme="minorHAnsi" w:cstheme="minorHAnsi"/>
          <w:iCs/>
          <w:sz w:val="24"/>
          <w:lang w:val="x-none" w:eastAsia="x-none"/>
        </w:rPr>
        <w:t>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iż</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wysłane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numer</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zostało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doręczone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umożliwiający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zapoznanie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nieczytelnego,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niepełnej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itp.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powiadomić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prowadzona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wyłącznie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pełnomocnikiem.</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wezwanie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otwarciu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uzna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skutecznie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jeżeli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wyznaczonym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zachowaniem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zapisami</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przepisami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wykonawczych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pełnomocnictw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kopii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poświadczonej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notariusza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rygorem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nieważności).</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zwrócić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specyfikacji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istotnych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(SIWZ),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kierując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834425" w:rsidRPr="004D78D2">
        <w:rPr>
          <w:rFonts w:asciiTheme="minorHAnsi" w:hAnsiTheme="minorHAnsi" w:cstheme="minorHAnsi"/>
          <w:iCs/>
          <w:sz w:val="24"/>
          <w:lang w:val="x-none" w:eastAsia="x-none"/>
        </w:rPr>
        <w:t>1</w:t>
      </w:r>
      <w:r w:rsidR="00834425"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również</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edytowalnej,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pozwoli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skrócenie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czasu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wyjaśnień.</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rozbieżności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pomiędzy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SIWZ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udzielonych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obowiązującą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przyjąć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zawierającego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późniejsze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p>
    <w:p w:rsidR="00F129D9"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w:t>
      </w:r>
      <w:r w:rsidR="00F129D9" w:rsidRPr="004D78D2">
        <w:rPr>
          <w:rFonts w:asciiTheme="minorHAnsi" w:hAnsiTheme="minorHAnsi" w:cstheme="minorHAnsi"/>
          <w:iCs/>
          <w:sz w:val="24"/>
          <w:lang w:eastAsia="x-none"/>
        </w:rPr>
        <w:t>ami</w:t>
      </w:r>
      <w:r w:rsidR="00901F1F" w:rsidRPr="004D78D2">
        <w:rPr>
          <w:rFonts w:asciiTheme="minorHAnsi" w:hAnsiTheme="minorHAnsi" w:cstheme="minorHAnsi"/>
          <w:iCs/>
          <w:sz w:val="24"/>
          <w:lang w:val="x-none" w:eastAsia="x-none"/>
        </w:rPr>
        <w:t xml:space="preserve"> </w:t>
      </w:r>
      <w:r w:rsidR="00F129D9" w:rsidRPr="004D78D2">
        <w:rPr>
          <w:rFonts w:asciiTheme="minorHAnsi" w:hAnsiTheme="minorHAnsi" w:cstheme="minorHAnsi"/>
          <w:iCs/>
          <w:sz w:val="24"/>
          <w:lang w:val="x-none" w:eastAsia="x-none"/>
        </w:rPr>
        <w:t>uprawnion</w:t>
      </w:r>
      <w:r w:rsidR="00F129D9" w:rsidRPr="004D78D2">
        <w:rPr>
          <w:rFonts w:asciiTheme="minorHAnsi" w:hAnsiTheme="minorHAnsi" w:cstheme="minorHAnsi"/>
          <w:iCs/>
          <w:sz w:val="24"/>
          <w:lang w:eastAsia="x-none"/>
        </w:rPr>
        <w:t xml:space="preserve">ymi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E942EB">
        <w:rPr>
          <w:rFonts w:asciiTheme="minorHAnsi" w:hAnsiTheme="minorHAnsi" w:cstheme="minorHAnsi"/>
          <w:iCs/>
          <w:sz w:val="24"/>
          <w:lang w:eastAsia="x-none"/>
        </w:rPr>
        <w:t>kontaktu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Wykonawcami</w:t>
      </w:r>
      <w:r w:rsidR="00446A3D" w:rsidRPr="004D78D2">
        <w:rPr>
          <w:rFonts w:asciiTheme="minorHAnsi" w:hAnsiTheme="minorHAnsi" w:cstheme="minorHAnsi"/>
          <w:iCs/>
          <w:sz w:val="24"/>
          <w:lang w:eastAsia="x-none"/>
        </w:rPr>
        <w:t xml:space="preserve"> </w:t>
      </w:r>
      <w:r w:rsidR="00E942EB">
        <w:rPr>
          <w:rFonts w:asciiTheme="minorHAnsi" w:hAnsiTheme="minorHAnsi" w:cstheme="minorHAnsi"/>
          <w:iCs/>
          <w:sz w:val="24"/>
          <w:lang w:eastAsia="x-none"/>
        </w:rPr>
        <w:t>są</w:t>
      </w:r>
      <w:r w:rsidRPr="004D78D2">
        <w:rPr>
          <w:rFonts w:asciiTheme="minorHAnsi" w:hAnsiTheme="minorHAnsi" w:cstheme="minorHAnsi"/>
          <w:iCs/>
          <w:sz w:val="24"/>
          <w:lang w:val="x-none" w:eastAsia="x-none"/>
        </w:rPr>
        <w:t>:</w:t>
      </w:r>
    </w:p>
    <w:p w:rsidR="001E23A1" w:rsidRDefault="001E23A1" w:rsidP="00C14F9F">
      <w:pPr>
        <w:pStyle w:val="Akapitzlist"/>
        <w:numPr>
          <w:ilvl w:val="2"/>
          <w:numId w:val="7"/>
        </w:numPr>
        <w:suppressLineNumbers/>
        <w:spacing w:after="0" w:line="276" w:lineRule="auto"/>
        <w:jc w:val="both"/>
        <w:rPr>
          <w:rFonts w:asciiTheme="minorHAnsi" w:hAnsiTheme="minorHAnsi" w:cstheme="minorHAnsi"/>
          <w:iCs/>
          <w:sz w:val="24"/>
          <w:lang w:eastAsia="x-none"/>
        </w:rPr>
      </w:pPr>
      <w:r w:rsidRPr="001E23A1">
        <w:rPr>
          <w:rFonts w:asciiTheme="minorHAnsi" w:hAnsiTheme="minorHAnsi" w:cstheme="minorHAnsi"/>
          <w:iCs/>
          <w:sz w:val="24"/>
          <w:lang w:eastAsia="x-none"/>
        </w:rPr>
        <w:t xml:space="preserve">w zakresie merytorycznym – Pan Tomasz Rogacki, tel. </w:t>
      </w:r>
      <w:r w:rsidR="00E75B3D" w:rsidRPr="00E75B3D">
        <w:rPr>
          <w:rFonts w:asciiTheme="minorHAnsi" w:hAnsiTheme="minorHAnsi" w:cstheme="minorHAnsi"/>
          <w:iCs/>
          <w:sz w:val="24"/>
          <w:lang w:eastAsia="x-none"/>
        </w:rPr>
        <w:t>062 753-31-33</w:t>
      </w:r>
      <w:r>
        <w:rPr>
          <w:rFonts w:asciiTheme="minorHAnsi" w:hAnsiTheme="minorHAnsi" w:cstheme="minorHAnsi"/>
          <w:iCs/>
          <w:sz w:val="24"/>
          <w:lang w:eastAsia="x-none"/>
        </w:rPr>
        <w:t xml:space="preserve">, </w:t>
      </w:r>
      <w:hyperlink r:id="rId13" w:history="1">
        <w:r w:rsidRPr="003849EA">
          <w:rPr>
            <w:rStyle w:val="Hipercze"/>
            <w:rFonts w:asciiTheme="minorHAnsi" w:hAnsiTheme="minorHAnsi" w:cstheme="minorHAnsi"/>
            <w:iCs/>
            <w:sz w:val="24"/>
            <w:lang w:eastAsia="x-none"/>
          </w:rPr>
          <w:t>trogacki@donoria.pl</w:t>
        </w:r>
      </w:hyperlink>
      <w:r>
        <w:rPr>
          <w:rFonts w:asciiTheme="minorHAnsi" w:hAnsiTheme="minorHAnsi" w:cstheme="minorHAnsi"/>
          <w:iCs/>
          <w:sz w:val="24"/>
          <w:lang w:eastAsia="x-none"/>
        </w:rPr>
        <w:t xml:space="preserve">; </w:t>
      </w:r>
    </w:p>
    <w:p w:rsidR="006566FB" w:rsidRPr="00BE5C86" w:rsidRDefault="001E23A1" w:rsidP="00C14F9F">
      <w:pPr>
        <w:pStyle w:val="Akapitzlist"/>
        <w:numPr>
          <w:ilvl w:val="2"/>
          <w:numId w:val="7"/>
        </w:numPr>
        <w:suppressLineNumbers/>
        <w:spacing w:after="0" w:line="276" w:lineRule="auto"/>
        <w:ind w:left="1276" w:hanging="567"/>
        <w:jc w:val="both"/>
        <w:rPr>
          <w:rFonts w:asciiTheme="minorHAnsi" w:hAnsiTheme="minorHAnsi" w:cstheme="minorHAnsi"/>
          <w:iCs/>
          <w:sz w:val="24"/>
          <w:lang w:eastAsia="x-none"/>
        </w:rPr>
      </w:pPr>
      <w:r w:rsidRPr="001E23A1">
        <w:rPr>
          <w:rFonts w:asciiTheme="minorHAnsi" w:hAnsiTheme="minorHAnsi" w:cstheme="minorHAnsi"/>
          <w:iCs/>
          <w:sz w:val="24"/>
          <w:lang w:eastAsia="x-none"/>
        </w:rPr>
        <w:t>w sprawach dotyczących procedury zamówień publicznych – Pani</w:t>
      </w:r>
      <w:r w:rsidR="00C22A28">
        <w:rPr>
          <w:rFonts w:asciiTheme="minorHAnsi" w:hAnsiTheme="minorHAnsi" w:cstheme="minorHAnsi"/>
          <w:iCs/>
          <w:sz w:val="24"/>
          <w:lang w:eastAsia="x-none"/>
        </w:rPr>
        <w:t xml:space="preserve"> Beata Wiktorowska, Pani </w:t>
      </w:r>
      <w:r w:rsidR="00BA2B6C">
        <w:rPr>
          <w:rFonts w:asciiTheme="minorHAnsi" w:hAnsiTheme="minorHAnsi" w:cstheme="minorHAnsi"/>
          <w:iCs/>
          <w:sz w:val="24"/>
          <w:lang w:eastAsia="x-none"/>
        </w:rPr>
        <w:t>Magdalena Poroś</w:t>
      </w:r>
      <w:r w:rsidR="00C22A28">
        <w:rPr>
          <w:rFonts w:asciiTheme="minorHAnsi" w:hAnsiTheme="minorHAnsi" w:cstheme="minorHAnsi"/>
          <w:iCs/>
          <w:sz w:val="24"/>
          <w:lang w:eastAsia="x-none"/>
        </w:rPr>
        <w:t>,</w:t>
      </w:r>
      <w:r w:rsidRPr="001E23A1">
        <w:rPr>
          <w:rFonts w:asciiTheme="minorHAnsi" w:hAnsiTheme="minorHAnsi" w:cstheme="minorHAnsi"/>
          <w:iCs/>
          <w:sz w:val="24"/>
          <w:lang w:eastAsia="x-none"/>
        </w:rPr>
        <w:t xml:space="preserve"> tel. 62 763 56 70, w godzinach od 8.00 do 15.30</w:t>
      </w:r>
      <w:r>
        <w:rPr>
          <w:rFonts w:asciiTheme="minorHAnsi" w:hAnsiTheme="minorHAnsi" w:cstheme="minorHAnsi"/>
          <w:iCs/>
          <w:sz w:val="24"/>
          <w:lang w:eastAsia="x-none"/>
        </w:rPr>
        <w:t xml:space="preserve">, </w:t>
      </w:r>
      <w:hyperlink r:id="rId14" w:history="1">
        <w:r w:rsidRPr="003849EA">
          <w:rPr>
            <w:rStyle w:val="Hipercze"/>
            <w:rFonts w:asciiTheme="minorHAnsi" w:hAnsiTheme="minorHAnsi" w:cstheme="minorHAnsi"/>
            <w:iCs/>
            <w:sz w:val="24"/>
            <w:lang w:eastAsia="x-none"/>
          </w:rPr>
          <w:t>przetargi@czystemiasto.pl</w:t>
        </w:r>
      </w:hyperlink>
      <w:r>
        <w:rPr>
          <w:rFonts w:asciiTheme="minorHAnsi" w:hAnsiTheme="minorHAnsi" w:cstheme="minorHAnsi"/>
          <w:iCs/>
          <w:sz w:val="24"/>
          <w:lang w:eastAsia="x-none"/>
        </w:rPr>
        <w:t>.</w:t>
      </w:r>
    </w:p>
    <w:p w:rsidR="006D7A2B" w:rsidRPr="004D78D2" w:rsidRDefault="006D7A2B" w:rsidP="00FD6345">
      <w:pPr>
        <w:pStyle w:val="Nowy2"/>
        <w:keepNext w:val="0"/>
        <w:suppressAutoHyphens w:val="0"/>
        <w:rPr>
          <w:lang w:val="x-none"/>
        </w:rPr>
      </w:pPr>
      <w:r w:rsidRPr="004D78D2">
        <w:t xml:space="preserve"> Wadium</w:t>
      </w:r>
    </w:p>
    <w:p w:rsidR="00012D6A" w:rsidRPr="004D78D2" w:rsidRDefault="00BE5C86" w:rsidP="00FD6345">
      <w:pPr>
        <w:pStyle w:val="Akapitzlist"/>
        <w:spacing w:after="0" w:line="276" w:lineRule="auto"/>
        <w:ind w:left="993"/>
        <w:jc w:val="both"/>
        <w:rPr>
          <w:rFonts w:asciiTheme="minorHAnsi" w:hAnsiTheme="minorHAnsi" w:cstheme="minorHAnsi"/>
          <w:iCs/>
          <w:sz w:val="24"/>
          <w:lang w:val="x-none" w:eastAsia="x-none"/>
        </w:rPr>
      </w:pPr>
      <w:r>
        <w:rPr>
          <w:rFonts w:asciiTheme="minorHAnsi" w:hAnsiTheme="minorHAnsi" w:cstheme="minorHAnsi"/>
          <w:iCs/>
          <w:sz w:val="24"/>
          <w:lang w:eastAsia="x-none"/>
        </w:rPr>
        <w:t>Zamawiający nie wymaga wniesienia wadium.</w:t>
      </w:r>
    </w:p>
    <w:p w:rsidR="00C2413D" w:rsidRPr="004D78D2" w:rsidRDefault="00C2413D" w:rsidP="00FD6345">
      <w:pPr>
        <w:pStyle w:val="Nowy2"/>
        <w:keepNext w:val="0"/>
        <w:suppressAutoHyphens w:val="0"/>
      </w:pPr>
      <w:r w:rsidRPr="004D78D2">
        <w:t>Termin</w:t>
      </w:r>
      <w:r w:rsidR="00901F1F" w:rsidRPr="004D78D2">
        <w:t xml:space="preserve"> </w:t>
      </w:r>
      <w:r w:rsidRPr="004D78D2">
        <w:t>związania</w:t>
      </w:r>
      <w:r w:rsidR="00901F1F" w:rsidRPr="004D78D2">
        <w:t xml:space="preserve"> </w:t>
      </w:r>
      <w:r w:rsidRPr="004D78D2">
        <w:t>ofertą</w:t>
      </w:r>
    </w:p>
    <w:p w:rsidR="00C2413D" w:rsidRPr="004D78D2" w:rsidRDefault="00C2413D" w:rsidP="00FD6345">
      <w:pPr>
        <w:pStyle w:val="Akapitzlist"/>
        <w:suppressLineNumbers/>
        <w:spacing w:after="0" w:line="276" w:lineRule="auto"/>
        <w:ind w:left="284"/>
        <w:jc w:val="both"/>
        <w:rPr>
          <w:rFonts w:asciiTheme="minorHAnsi" w:hAnsiTheme="minorHAnsi" w:cstheme="minorHAnsi"/>
          <w:iCs/>
          <w:sz w:val="24"/>
          <w:lang w:eastAsia="x-none"/>
        </w:rPr>
      </w:pPr>
      <w:r w:rsidRPr="004D78D2">
        <w:rPr>
          <w:rFonts w:asciiTheme="minorHAnsi" w:hAnsiTheme="minorHAnsi" w:cstheme="minorHAnsi"/>
          <w:iCs/>
          <w:sz w:val="24"/>
          <w:lang w:val="x-none" w:eastAsia="x-none"/>
        </w:rPr>
        <w:t>Składający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pozostaje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30</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Bieg</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związania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rozpoczyna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upływem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p>
    <w:p w:rsidR="00C2413D" w:rsidRPr="004D78D2" w:rsidRDefault="00C2413D"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przygotowywania</w:t>
      </w:r>
      <w:r w:rsidR="00901F1F" w:rsidRPr="004D78D2">
        <w:t xml:space="preserve"> </w:t>
      </w:r>
      <w:r w:rsidRPr="004D78D2">
        <w:t>oferty</w:t>
      </w:r>
    </w:p>
    <w:p w:rsidR="007B67B0" w:rsidRPr="00B11C70" w:rsidRDefault="00C2413D" w:rsidP="007B67B0">
      <w:pPr>
        <w:pStyle w:val="Akapitzlist"/>
        <w:numPr>
          <w:ilvl w:val="0"/>
          <w:numId w:val="23"/>
        </w:numPr>
        <w:suppressLineNumbers/>
        <w:spacing w:after="0" w:line="276" w:lineRule="auto"/>
        <w:ind w:left="993" w:hanging="709"/>
        <w:jc w:val="both"/>
        <w:rPr>
          <w:rFonts w:asciiTheme="minorHAnsi" w:hAnsiTheme="minorHAnsi" w:cstheme="minorHAnsi"/>
          <w:iCs/>
          <w:strike/>
          <w:sz w:val="24"/>
          <w:lang w:val="x-none" w:eastAsia="x-none"/>
        </w:rPr>
      </w:pPr>
      <w:r w:rsidRPr="00022CFE">
        <w:rPr>
          <w:rFonts w:asciiTheme="minorHAnsi" w:hAnsiTheme="minorHAnsi" w:cstheme="minorHAnsi"/>
          <w:iCs/>
          <w:sz w:val="24"/>
          <w:lang w:val="x-none" w:eastAsia="x-none"/>
        </w:rPr>
        <w:t>Każdy</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z</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Wykonawców</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może</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złożyć</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tylko</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jedną</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ofertę</w:t>
      </w:r>
      <w:r w:rsidR="00B11C70">
        <w:rPr>
          <w:rFonts w:asciiTheme="minorHAnsi" w:hAnsiTheme="minorHAnsi" w:cstheme="minorHAnsi"/>
          <w:iCs/>
          <w:sz w:val="24"/>
          <w:lang w:eastAsia="x-none"/>
        </w:rPr>
        <w:t>.</w:t>
      </w:r>
    </w:p>
    <w:p w:rsidR="00C2413D" w:rsidRPr="00A946AD" w:rsidRDefault="007B67B0" w:rsidP="00A946AD">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7B67B0">
        <w:rPr>
          <w:rFonts w:asciiTheme="minorHAnsi" w:hAnsiTheme="minorHAnsi" w:cstheme="minorHAnsi"/>
          <w:sz w:val="24"/>
        </w:rPr>
        <w:t xml:space="preserve">Ofertę należy przygotować i złożyć pod rygorem nieważności w formie pisemnej, </w:t>
      </w:r>
      <w:r>
        <w:rPr>
          <w:rFonts w:asciiTheme="minorHAnsi" w:hAnsiTheme="minorHAnsi" w:cstheme="minorHAnsi"/>
          <w:sz w:val="24"/>
        </w:rPr>
        <w:br/>
      </w:r>
      <w:r w:rsidRPr="007B67B0">
        <w:rPr>
          <w:rFonts w:asciiTheme="minorHAnsi" w:hAnsiTheme="minorHAnsi" w:cstheme="minorHAnsi"/>
          <w:sz w:val="24"/>
        </w:rPr>
        <w:t>w języku polskim, opatrzoną własnoręcznym podpisem, sporządzoną w sposób czytelny i trwały. Wszelkie poprawki w ofercie muszą być naniesione czytelnie oraz opatrzone datą i podpisem osoby/osób uprawnionej/</w:t>
      </w:r>
      <w:proofErr w:type="spellStart"/>
      <w:r w:rsidRPr="007B67B0">
        <w:rPr>
          <w:rFonts w:asciiTheme="minorHAnsi" w:hAnsiTheme="minorHAnsi" w:cstheme="minorHAnsi"/>
          <w:sz w:val="24"/>
        </w:rPr>
        <w:t>ych</w:t>
      </w:r>
      <w:proofErr w:type="spellEnd"/>
      <w:r w:rsidRPr="007B67B0">
        <w:rPr>
          <w:rFonts w:asciiTheme="minorHAnsi" w:hAnsiTheme="minorHAnsi" w:cstheme="minorHAnsi"/>
          <w:sz w:val="24"/>
        </w:rPr>
        <w:t xml:space="preserve"> do reprezentowania Wykonawcy. Forma pisemna zastrzeżona jest do złożenia oferty, pełnomocnictw oraz oświadczeń i dokumentów potwierdzających spełnienie warunków udziału, brak podstaw wykluczenia, w tym oświadczenia o przynależności lub braku przynależności do tej samej grupy kapitałowej. Zamawiający nie dopuszcza składania oświadczenia z art. 25a ustawy, dokumentów i </w:t>
      </w:r>
      <w:proofErr w:type="spellStart"/>
      <w:r w:rsidRPr="007B67B0">
        <w:rPr>
          <w:rFonts w:asciiTheme="minorHAnsi" w:hAnsiTheme="minorHAnsi" w:cstheme="minorHAnsi"/>
          <w:sz w:val="24"/>
        </w:rPr>
        <w:t>oświadzczeń</w:t>
      </w:r>
      <w:proofErr w:type="spellEnd"/>
      <w:r w:rsidRPr="007B67B0">
        <w:rPr>
          <w:rFonts w:asciiTheme="minorHAnsi" w:hAnsiTheme="minorHAnsi" w:cstheme="minorHAnsi"/>
          <w:sz w:val="24"/>
        </w:rPr>
        <w:t xml:space="preserve"> z art. 26 ust. 2 ustawy przy użyciu środków komunikacji elektronicznej.</w:t>
      </w:r>
    </w:p>
    <w:p w:rsidR="00147D9F"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Zaleca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wszystkie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kartki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ponumerować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kolejno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trwale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spiąć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zszyć,</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zbindować</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wpiąć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skoroszytu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segregatora),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zawierające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jakąkolwiek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zaparafować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podpisać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osobę/y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uprawnioną/e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kompletność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została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ponumerowana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bierze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odpowiedzialności.</w:t>
      </w:r>
      <w:r w:rsidR="00147D9F" w:rsidRPr="004D78D2">
        <w:rPr>
          <w:rFonts w:asciiTheme="minorHAnsi" w:hAnsiTheme="minorHAnsi" w:cstheme="minorHAnsi"/>
          <w:iCs/>
          <w:sz w:val="24"/>
          <w:lang w:eastAsia="x-none"/>
        </w:rPr>
        <w:t xml:space="preserve"> </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006D1AA2" w:rsidRPr="004D78D2">
        <w:rPr>
          <w:rFonts w:asciiTheme="minorHAnsi" w:hAnsiTheme="minorHAnsi" w:cstheme="minorHAnsi"/>
          <w:iCs/>
          <w:sz w:val="24"/>
          <w:lang w:eastAsia="x-none"/>
        </w:rPr>
        <w:t>Wykonawca winien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wykorzystać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00A946AD">
        <w:rPr>
          <w:rFonts w:asciiTheme="minorHAnsi" w:hAnsiTheme="minorHAnsi" w:cstheme="minorHAnsi"/>
          <w:iCs/>
          <w:sz w:val="24"/>
          <w:lang w:eastAsia="x-none"/>
        </w:rPr>
        <w:br/>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niniejszej</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p>
    <w:p w:rsidR="00C2413D" w:rsidRPr="004D78D2" w:rsidRDefault="00C2413D" w:rsidP="00FD6345">
      <w:pPr>
        <w:pStyle w:val="Akapitzlist"/>
        <w:suppressLineNumbers/>
        <w:spacing w:after="0" w:line="276" w:lineRule="auto"/>
        <w:ind w:left="993"/>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Ryzyko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błędu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przepisywaniu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wyżej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wymienionych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wszystkich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wymaganych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obciąża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Podstawowym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elementem</w:t>
      </w:r>
      <w:r w:rsidR="00901F1F" w:rsidRPr="004D78D2">
        <w:rPr>
          <w:rFonts w:asciiTheme="minorHAnsi" w:hAnsiTheme="minorHAnsi" w:cstheme="minorHAnsi"/>
          <w:iCs/>
          <w:sz w:val="24"/>
          <w:lang w:val="x-none" w:eastAsia="x-none"/>
        </w:rPr>
        <w:t xml:space="preserve"> </w:t>
      </w:r>
      <w:r w:rsidR="00CB10E2" w:rsidRPr="004D78D2">
        <w:rPr>
          <w:rFonts w:asciiTheme="minorHAnsi" w:hAnsiTheme="minorHAnsi" w:cstheme="minorHAnsi"/>
          <w:iCs/>
          <w:sz w:val="24"/>
          <w:lang w:eastAsia="x-none"/>
        </w:rPr>
        <w:t>O</w:t>
      </w:r>
      <w:proofErr w:type="spellStart"/>
      <w:r w:rsidRPr="004D78D2">
        <w:rPr>
          <w:rFonts w:asciiTheme="minorHAnsi" w:hAnsiTheme="minorHAnsi" w:cstheme="minorHAnsi"/>
          <w:iCs/>
          <w:sz w:val="24"/>
          <w:lang w:val="x-none" w:eastAsia="x-none"/>
        </w:rPr>
        <w:t>ferty</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wypełniony</w:t>
      </w:r>
      <w:r w:rsidR="00B6754B">
        <w:rPr>
          <w:rFonts w:asciiTheme="minorHAnsi" w:hAnsiTheme="minorHAnsi" w:cstheme="minorHAnsi"/>
          <w:iCs/>
          <w:sz w:val="24"/>
          <w:lang w:eastAsia="x-none"/>
        </w:rPr>
        <w:t>, złożony pod rygorem nieważności w formie pisemnej</w:t>
      </w:r>
      <w:r w:rsidR="00D2012B">
        <w:rPr>
          <w:rFonts w:asciiTheme="minorHAnsi" w:hAnsiTheme="minorHAnsi" w:cstheme="minorHAnsi"/>
          <w:iCs/>
          <w:sz w:val="24"/>
          <w:lang w:eastAsia="x-none"/>
        </w:rPr>
        <w:t xml:space="preserve"> opatrzony własnoręcznym podpisem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„Formularz</w:t>
      </w:r>
      <w:r w:rsidR="00901F1F" w:rsidRPr="004D78D2">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oferty”</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zgodnie</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ze</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wzorem</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(wymagany</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zakres</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informacji)</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stanowiącym</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załącznik</w:t>
      </w:r>
      <w:r w:rsidR="00901F1F" w:rsidRPr="00413594">
        <w:rPr>
          <w:rFonts w:asciiTheme="minorHAnsi" w:hAnsiTheme="minorHAnsi" w:cstheme="minorHAnsi"/>
          <w:iCs/>
          <w:sz w:val="24"/>
          <w:lang w:val="x-none" w:eastAsia="x-none"/>
        </w:rPr>
        <w:t xml:space="preserve"> </w:t>
      </w:r>
      <w:r w:rsidR="00F75236" w:rsidRPr="00413594">
        <w:rPr>
          <w:rFonts w:asciiTheme="minorHAnsi" w:hAnsiTheme="minorHAnsi" w:cstheme="minorHAnsi"/>
          <w:iCs/>
          <w:sz w:val="24"/>
          <w:lang w:eastAsia="x-none"/>
        </w:rPr>
        <w:t>nr 1</w:t>
      </w:r>
      <w:r w:rsidR="00DA469F" w:rsidRPr="00413594">
        <w:rPr>
          <w:rFonts w:asciiTheme="minorHAnsi" w:hAnsiTheme="minorHAnsi" w:cstheme="minorHAnsi"/>
          <w:iCs/>
          <w:sz w:val="24"/>
          <w:lang w:eastAsia="x-none"/>
        </w:rPr>
        <w:t>A</w:t>
      </w:r>
      <w:r w:rsidR="00A946AD" w:rsidRPr="00413594">
        <w:rPr>
          <w:rFonts w:asciiTheme="minorHAnsi" w:hAnsiTheme="minorHAnsi" w:cstheme="minorHAnsi"/>
          <w:iCs/>
          <w:sz w:val="24"/>
          <w:lang w:eastAsia="x-none"/>
        </w:rPr>
        <w:t>.</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Oferta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musi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t>
      </w:r>
      <w:r w:rsidRPr="004E7DFD">
        <w:rPr>
          <w:rFonts w:asciiTheme="minorHAnsi" w:hAnsiTheme="minorHAnsi" w:cstheme="minorHAnsi"/>
          <w:iCs/>
          <w:sz w:val="24"/>
          <w:lang w:val="x-none" w:eastAsia="x-none"/>
        </w:rPr>
        <w:t>p</w:t>
      </w:r>
      <w:r w:rsidRPr="004D78D2">
        <w:rPr>
          <w:rFonts w:asciiTheme="minorHAnsi" w:hAnsiTheme="minorHAnsi" w:cstheme="minorHAnsi"/>
          <w:iCs/>
          <w:sz w:val="24"/>
          <w:lang w:val="x-none" w:eastAsia="x-none"/>
        </w:rPr>
        <w:t>isana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imieniu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tj.:</w:t>
      </w:r>
    </w:p>
    <w:p w:rsidR="00C2413D" w:rsidRPr="004D78D2" w:rsidRDefault="00C2413D"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reprezentacją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ujawnioną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odpisie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właściwego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rejestru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centralnej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ewidencji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działalności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gospodarczej,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p>
    <w:p w:rsidR="00C2413D" w:rsidRPr="00D94D4D" w:rsidRDefault="00C2413D"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D94D4D">
        <w:rPr>
          <w:rFonts w:asciiTheme="minorHAnsi" w:hAnsiTheme="minorHAnsi" w:cstheme="minorHAnsi"/>
          <w:iCs/>
          <w:sz w:val="24"/>
          <w:lang w:val="x-none" w:eastAsia="x-none"/>
        </w:rPr>
        <w:t>osoby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posiadające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ważne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pełnomocnictwo,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którego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oryginał,</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lub</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kopię</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poświadczoną</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notarialnie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za</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zgodność</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oryginałem,</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lub</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odpis</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albo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wyciąg</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dokumentu</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sporządzony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przez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notariusza</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należy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dołączyć</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oferty;</w:t>
      </w:r>
    </w:p>
    <w:p w:rsidR="00C2413D" w:rsidRPr="004D78D2" w:rsidRDefault="001415F4"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p</w:t>
      </w:r>
      <w:proofErr w:type="spellStart"/>
      <w:r w:rsidR="00C2413D" w:rsidRPr="004D78D2">
        <w:rPr>
          <w:rFonts w:asciiTheme="minorHAnsi" w:hAnsiTheme="minorHAnsi" w:cstheme="minorHAnsi"/>
          <w:iCs/>
          <w:sz w:val="24"/>
          <w:lang w:val="x-none" w:eastAsia="x-none"/>
        </w:rPr>
        <w:t>rzyjmuje</w:t>
      </w:r>
      <w:proofErr w:type="spellEnd"/>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pełnomocnictwo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podpisania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upoważnia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również</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poświadczania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kopii</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wszystkich</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00CB10E2" w:rsidRPr="004D78D2">
        <w:rPr>
          <w:rFonts w:asciiTheme="minorHAnsi" w:hAnsiTheme="minorHAnsi" w:cstheme="minorHAnsi"/>
          <w:iCs/>
          <w:sz w:val="24"/>
          <w:lang w:eastAsia="x-none"/>
        </w:rPr>
        <w:t xml:space="preserve">lub oświadczeń </w:t>
      </w:r>
      <w:r w:rsidR="00C2413D" w:rsidRPr="004D78D2">
        <w:rPr>
          <w:rFonts w:asciiTheme="minorHAnsi" w:hAnsiTheme="minorHAnsi" w:cstheme="minorHAnsi"/>
          <w:iCs/>
          <w:sz w:val="24"/>
          <w:lang w:val="x-none" w:eastAsia="x-none"/>
        </w:rPr>
        <w:t>składanych</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chyba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pełnomocnictwa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wynika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innego.</w:t>
      </w:r>
    </w:p>
    <w:p w:rsidR="00564CD3" w:rsidRPr="004D78D2" w:rsidRDefault="00564CD3" w:rsidP="00C14F9F">
      <w:pPr>
        <w:numPr>
          <w:ilvl w:val="0"/>
          <w:numId w:val="23"/>
        </w:numPr>
        <w:suppressLineNumbers/>
        <w:spacing w:line="276" w:lineRule="auto"/>
        <w:ind w:left="993" w:hanging="709"/>
        <w:jc w:val="both"/>
        <w:rPr>
          <w:rFonts w:asciiTheme="minorHAnsi" w:hAnsiTheme="minorHAnsi" w:cstheme="minorHAnsi"/>
          <w:iCs/>
          <w:lang w:val="x-none" w:eastAsia="x-none"/>
        </w:rPr>
      </w:pPr>
      <w:r w:rsidRPr="004D78D2">
        <w:rPr>
          <w:rFonts w:asciiTheme="minorHAnsi" w:hAnsiTheme="minorHAnsi" w:cstheme="minorHAnsi"/>
          <w:iCs/>
          <w:lang w:val="x-none" w:eastAsia="x-none"/>
        </w:rPr>
        <w:t>Do oferty należy dołączyć:</w:t>
      </w:r>
    </w:p>
    <w:p w:rsidR="00564CD3" w:rsidRPr="00C64105"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oświadczenie, o którym mowa w pkt. 1</w:t>
      </w:r>
      <w:r w:rsidR="00910D99" w:rsidRPr="004D78D2">
        <w:rPr>
          <w:rFonts w:asciiTheme="minorHAnsi" w:hAnsiTheme="minorHAnsi" w:cstheme="minorHAnsi"/>
          <w:iCs/>
          <w:lang w:eastAsia="x-none"/>
        </w:rPr>
        <w:t>1</w:t>
      </w:r>
      <w:r w:rsidRPr="004D78D2">
        <w:rPr>
          <w:rFonts w:asciiTheme="minorHAnsi" w:hAnsiTheme="minorHAnsi" w:cstheme="minorHAnsi"/>
          <w:iCs/>
          <w:lang w:val="x-none" w:eastAsia="x-none"/>
        </w:rPr>
        <w:t xml:space="preserve">.1. </w:t>
      </w:r>
      <w:r w:rsidRPr="004D78D2">
        <w:rPr>
          <w:rFonts w:asciiTheme="minorHAnsi" w:hAnsiTheme="minorHAnsi" w:cstheme="minorHAnsi"/>
          <w:iCs/>
          <w:lang w:eastAsia="x-none"/>
        </w:rPr>
        <w:t>IDW</w:t>
      </w:r>
      <w:r w:rsidRPr="004D78D2">
        <w:rPr>
          <w:rFonts w:asciiTheme="minorHAnsi" w:hAnsiTheme="minorHAnsi" w:cstheme="minorHAnsi"/>
          <w:iCs/>
          <w:lang w:val="x-none" w:eastAsia="x-none"/>
        </w:rPr>
        <w:t>;</w:t>
      </w:r>
    </w:p>
    <w:p w:rsidR="00C64105" w:rsidRPr="004D78D2" w:rsidRDefault="00C64105" w:rsidP="00C14F9F">
      <w:pPr>
        <w:numPr>
          <w:ilvl w:val="0"/>
          <w:numId w:val="25"/>
        </w:numPr>
        <w:suppressLineNumbers/>
        <w:spacing w:line="276" w:lineRule="auto"/>
        <w:ind w:left="1418"/>
        <w:jc w:val="both"/>
        <w:rPr>
          <w:rFonts w:asciiTheme="minorHAnsi" w:hAnsiTheme="minorHAnsi" w:cstheme="minorHAnsi"/>
          <w:iCs/>
          <w:lang w:val="x-none" w:eastAsia="x-none"/>
        </w:rPr>
      </w:pPr>
      <w:r w:rsidRPr="00C64105">
        <w:rPr>
          <w:rFonts w:asciiTheme="minorHAnsi" w:hAnsiTheme="minorHAnsi" w:cstheme="minorHAnsi"/>
          <w:iCs/>
          <w:lang w:eastAsia="x-none"/>
        </w:rPr>
        <w:t>Ogólne Warunki Ubezpieczenia w zakresie tożsamym z przedmiotem zamówienia</w:t>
      </w:r>
      <w:r>
        <w:rPr>
          <w:rFonts w:asciiTheme="minorHAnsi" w:hAnsiTheme="minorHAnsi" w:cstheme="minorHAnsi"/>
          <w:iCs/>
          <w:lang w:eastAsia="x-none"/>
        </w:rPr>
        <w:t>;</w:t>
      </w:r>
    </w:p>
    <w:p w:rsidR="00564CD3" w:rsidRPr="004D78D2"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w:t>
      </w:r>
      <w:r w:rsidR="00B75DE4">
        <w:rPr>
          <w:rFonts w:asciiTheme="minorHAnsi" w:hAnsiTheme="minorHAnsi" w:cstheme="minorHAnsi"/>
          <w:iCs/>
          <w:lang w:val="x-none" w:eastAsia="x-none"/>
        </w:rPr>
        <w:t xml:space="preserve">li dotyczy) - w oryginale albo </w:t>
      </w:r>
      <w:r w:rsidRPr="004D78D2">
        <w:rPr>
          <w:rFonts w:asciiTheme="minorHAnsi" w:hAnsiTheme="minorHAnsi" w:cstheme="minorHAnsi"/>
          <w:iCs/>
          <w:lang w:val="x-none" w:eastAsia="x-none"/>
        </w:rPr>
        <w:t>kopii poświadczonej za zgodność z oryginałem przez notariusza;</w:t>
      </w:r>
    </w:p>
    <w:p w:rsidR="001D5228" w:rsidRPr="004D78D2"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pełnomocnictwo, o którym mowa w pkt. 1</w:t>
      </w:r>
      <w:r w:rsidRPr="004D78D2">
        <w:rPr>
          <w:rFonts w:asciiTheme="minorHAnsi" w:hAnsiTheme="minorHAnsi" w:cstheme="minorHAnsi"/>
          <w:iCs/>
          <w:lang w:eastAsia="x-none"/>
        </w:rPr>
        <w:t>7</w:t>
      </w:r>
      <w:r w:rsidRPr="004D78D2">
        <w:rPr>
          <w:rFonts w:asciiTheme="minorHAnsi" w:hAnsiTheme="minorHAnsi" w:cstheme="minorHAnsi"/>
          <w:iCs/>
          <w:lang w:val="x-none" w:eastAsia="x-none"/>
        </w:rPr>
        <w:t>.</w:t>
      </w:r>
      <w:r w:rsidR="009902BC" w:rsidRPr="004D78D2">
        <w:rPr>
          <w:rFonts w:asciiTheme="minorHAnsi" w:hAnsiTheme="minorHAnsi" w:cstheme="minorHAnsi"/>
          <w:iCs/>
          <w:lang w:eastAsia="x-none"/>
        </w:rPr>
        <w:t>7</w:t>
      </w:r>
      <w:r w:rsidRPr="004D78D2">
        <w:rPr>
          <w:rFonts w:asciiTheme="minorHAnsi" w:hAnsiTheme="minorHAnsi" w:cstheme="minorHAnsi"/>
          <w:iCs/>
          <w:lang w:val="x-none" w:eastAsia="x-none"/>
        </w:rPr>
        <w:t>.2</w:t>
      </w:r>
      <w:r w:rsidRPr="004D78D2">
        <w:rPr>
          <w:rFonts w:asciiTheme="minorHAnsi" w:hAnsiTheme="minorHAnsi" w:cstheme="minorHAnsi"/>
          <w:iCs/>
          <w:lang w:eastAsia="x-none"/>
        </w:rPr>
        <w:t>)</w:t>
      </w:r>
      <w:r w:rsidRPr="004D78D2">
        <w:rPr>
          <w:rFonts w:asciiTheme="minorHAnsi" w:hAnsiTheme="minorHAnsi" w:cstheme="minorHAnsi"/>
          <w:iCs/>
          <w:lang w:val="x-none" w:eastAsia="x-none"/>
        </w:rPr>
        <w:t xml:space="preserve"> </w:t>
      </w:r>
      <w:r w:rsidRPr="004D78D2">
        <w:rPr>
          <w:rFonts w:asciiTheme="minorHAnsi" w:hAnsiTheme="minorHAnsi" w:cstheme="minorHAnsi"/>
          <w:iCs/>
          <w:lang w:eastAsia="x-none"/>
        </w:rPr>
        <w:t>IDW</w:t>
      </w:r>
      <w:r w:rsidRPr="004D78D2">
        <w:rPr>
          <w:rFonts w:asciiTheme="minorHAnsi" w:hAnsiTheme="minorHAnsi" w:cstheme="minorHAnsi"/>
          <w:iCs/>
          <w:lang w:val="x-none" w:eastAsia="x-none"/>
        </w:rPr>
        <w:t xml:space="preserve"> (jeśli d</w:t>
      </w:r>
      <w:r w:rsidR="00B75DE4">
        <w:rPr>
          <w:rFonts w:asciiTheme="minorHAnsi" w:hAnsiTheme="minorHAnsi" w:cstheme="minorHAnsi"/>
          <w:iCs/>
          <w:lang w:val="x-none" w:eastAsia="x-none"/>
        </w:rPr>
        <w:t>otyczy) - w</w:t>
      </w:r>
      <w:r w:rsidR="00D94D4D">
        <w:rPr>
          <w:rFonts w:asciiTheme="minorHAnsi" w:hAnsiTheme="minorHAnsi" w:cstheme="minorHAnsi"/>
          <w:iCs/>
          <w:lang w:eastAsia="x-none"/>
        </w:rPr>
        <w:t xml:space="preserve"> formie tam wskazanej</w:t>
      </w:r>
      <w:r w:rsidR="004667FD">
        <w:rPr>
          <w:rFonts w:asciiTheme="minorHAnsi" w:hAnsiTheme="minorHAnsi" w:cstheme="minorHAnsi"/>
          <w:iCs/>
          <w:lang w:eastAsia="x-none"/>
        </w:rPr>
        <w:t>.</w:t>
      </w:r>
    </w:p>
    <w:p w:rsidR="00036E74"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u w:val="single"/>
          <w:lang w:eastAsia="x-none"/>
        </w:rPr>
        <w:t>Dokumentów,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których</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mowa</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pkt.</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1</w:t>
      </w:r>
      <w:r w:rsidR="000B2FB5" w:rsidRPr="004D78D2">
        <w:rPr>
          <w:rFonts w:asciiTheme="minorHAnsi" w:hAnsiTheme="minorHAnsi" w:cstheme="minorHAnsi"/>
          <w:iCs/>
          <w:sz w:val="24"/>
          <w:u w:val="single"/>
          <w:lang w:eastAsia="x-none"/>
        </w:rPr>
        <w:t>1</w:t>
      </w:r>
      <w:r w:rsidRPr="004D78D2">
        <w:rPr>
          <w:rFonts w:asciiTheme="minorHAnsi" w:hAnsiTheme="minorHAnsi" w:cstheme="minorHAnsi"/>
          <w:iCs/>
          <w:sz w:val="24"/>
          <w:u w:val="single"/>
          <w:lang w:eastAsia="x-none"/>
        </w:rPr>
        <w:t>.5.</w:t>
      </w:r>
      <w:r w:rsidR="001D5228" w:rsidRPr="004D78D2">
        <w:rPr>
          <w:rFonts w:asciiTheme="minorHAnsi" w:hAnsiTheme="minorHAnsi" w:cstheme="minorHAnsi"/>
          <w:iCs/>
          <w:sz w:val="24"/>
          <w:u w:val="single"/>
          <w:lang w:eastAsia="x-none"/>
        </w:rPr>
        <w:t xml:space="preserve"> i</w:t>
      </w:r>
      <w:r w:rsidR="009902BC"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1</w:t>
      </w:r>
      <w:r w:rsidR="000B2FB5" w:rsidRPr="004D78D2">
        <w:rPr>
          <w:rFonts w:asciiTheme="minorHAnsi" w:hAnsiTheme="minorHAnsi" w:cstheme="minorHAnsi"/>
          <w:iCs/>
          <w:sz w:val="24"/>
          <w:u w:val="single"/>
          <w:lang w:eastAsia="x-none"/>
        </w:rPr>
        <w:t>1</w:t>
      </w:r>
      <w:r w:rsidRPr="004D78D2">
        <w:rPr>
          <w:rFonts w:asciiTheme="minorHAnsi" w:hAnsiTheme="minorHAnsi" w:cstheme="minorHAnsi"/>
          <w:iCs/>
          <w:sz w:val="24"/>
          <w:u w:val="single"/>
          <w:lang w:eastAsia="x-none"/>
        </w:rPr>
        <w:t>.6</w:t>
      </w:r>
      <w:r w:rsidR="009902BC" w:rsidRPr="004D78D2">
        <w:rPr>
          <w:rFonts w:asciiTheme="minorHAnsi" w:hAnsiTheme="minorHAnsi" w:cstheme="minorHAnsi"/>
          <w:iCs/>
          <w:sz w:val="24"/>
          <w:u w:val="single"/>
          <w:lang w:eastAsia="x-none"/>
        </w:rPr>
        <w:t>.</w:t>
      </w:r>
      <w:r w:rsidR="00901F1F" w:rsidRPr="004D78D2">
        <w:rPr>
          <w:rFonts w:asciiTheme="minorHAnsi" w:hAnsiTheme="minorHAnsi" w:cstheme="minorHAnsi"/>
          <w:iCs/>
          <w:sz w:val="24"/>
          <w:u w:val="single"/>
          <w:lang w:eastAsia="x-none"/>
        </w:rPr>
        <w:t xml:space="preserve"> </w:t>
      </w:r>
      <w:r w:rsidR="00EF1284" w:rsidRPr="004D78D2">
        <w:rPr>
          <w:rFonts w:asciiTheme="minorHAnsi" w:hAnsiTheme="minorHAnsi" w:cstheme="minorHAnsi"/>
          <w:iCs/>
          <w:sz w:val="24"/>
          <w:u w:val="single"/>
          <w:lang w:eastAsia="x-none"/>
        </w:rPr>
        <w:t>IDW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nie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należy</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składać</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wraz</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z</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ofertą,</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są</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one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składane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na</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wezwanie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Zamawiającego</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wystosowane</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po</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otwarciu</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ofert.</w:t>
      </w:r>
      <w:r w:rsidR="0041781F" w:rsidRPr="004D78D2">
        <w:rPr>
          <w:rFonts w:asciiTheme="minorHAnsi" w:hAnsiTheme="minorHAnsi" w:cstheme="minorHAnsi"/>
          <w:iCs/>
          <w:sz w:val="24"/>
          <w:lang w:eastAsia="x-none"/>
        </w:rPr>
        <w:t xml:space="preserve"> </w:t>
      </w:r>
    </w:p>
    <w:p w:rsidR="00564CD3" w:rsidRPr="004D78D2" w:rsidRDefault="00190BA1" w:rsidP="00FD6345">
      <w:pPr>
        <w:pStyle w:val="Akapitzlist"/>
        <w:suppressLineNumbers/>
        <w:spacing w:after="0" w:line="276" w:lineRule="auto"/>
        <w:ind w:left="993"/>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O</w:t>
      </w:r>
      <w:r w:rsidR="00C2413D" w:rsidRPr="004D78D2">
        <w:rPr>
          <w:rFonts w:asciiTheme="minorHAnsi" w:hAnsiTheme="minorHAnsi" w:cstheme="minorHAnsi"/>
          <w:iCs/>
          <w:sz w:val="24"/>
          <w:lang w:eastAsia="x-none"/>
        </w:rPr>
        <w:t>świadczenie,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którym</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036E74" w:rsidRPr="004D78D2">
        <w:rPr>
          <w:rFonts w:asciiTheme="minorHAnsi" w:hAnsiTheme="minorHAnsi" w:cstheme="minorHAnsi"/>
          <w:iCs/>
          <w:sz w:val="24"/>
          <w:lang w:eastAsia="x-none"/>
        </w:rPr>
        <w:t>11</w:t>
      </w:r>
      <w:r w:rsidR="00C2413D" w:rsidRPr="004D78D2">
        <w:rPr>
          <w:rFonts w:asciiTheme="minorHAnsi" w:hAnsiTheme="minorHAnsi" w:cstheme="minorHAnsi"/>
          <w:iCs/>
          <w:sz w:val="24"/>
          <w:lang w:eastAsia="x-none"/>
        </w:rPr>
        <w:t>.</w:t>
      </w:r>
      <w:r w:rsidR="00020C71" w:rsidRPr="004D78D2">
        <w:rPr>
          <w:rFonts w:asciiTheme="minorHAnsi" w:hAnsiTheme="minorHAnsi" w:cstheme="minorHAnsi"/>
          <w:iCs/>
          <w:sz w:val="24"/>
          <w:lang w:eastAsia="x-none"/>
        </w:rPr>
        <w:t>3</w:t>
      </w:r>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w:t>
      </w:r>
      <w:r w:rsidR="00D006A9" w:rsidRPr="004D78D2">
        <w:rPr>
          <w:rFonts w:asciiTheme="minorHAnsi" w:hAnsiTheme="minorHAnsi" w:cstheme="minorHAnsi"/>
          <w:iCs/>
          <w:sz w:val="24"/>
          <w:lang w:eastAsia="x-none"/>
        </w:rPr>
        <w:t>łożyć</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otwarciu</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3</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dni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zamieszczenia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stronie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internetowej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której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86</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5</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proofErr w:type="spellStart"/>
      <w:r w:rsidR="00C2413D" w:rsidRPr="004D78D2">
        <w:rPr>
          <w:rFonts w:asciiTheme="minorHAnsi" w:hAnsiTheme="minorHAnsi" w:cstheme="minorHAnsi"/>
          <w:iCs/>
          <w:sz w:val="24"/>
          <w:lang w:eastAsia="x-none"/>
        </w:rPr>
        <w:t>Pzp</w:t>
      </w:r>
      <w:proofErr w:type="spellEnd"/>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chyba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że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żadnej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grupy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kapitałowej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wtedy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takiej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treści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złożone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wraz</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ofertą.</w:t>
      </w:r>
    </w:p>
    <w:p w:rsidR="00564CD3" w:rsidRPr="004D78D2" w:rsidRDefault="003528FB"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 xml:space="preserve">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t>
      </w:r>
      <w:r w:rsidRPr="004D78D2">
        <w:rPr>
          <w:rFonts w:asciiTheme="minorHAnsi" w:hAnsiTheme="minorHAnsi" w:cstheme="minorHAnsi"/>
          <w:iCs/>
          <w:sz w:val="24"/>
          <w:lang w:eastAsia="x-none"/>
        </w:rPr>
        <w:lastRenderedPageBreak/>
        <w:t>wykonawcy w postępowaniu o udzielenie zamówienia (Dz. U. z 2016 r., poz. 1126</w:t>
      </w:r>
      <w:r w:rsidR="00FC17E9"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eastAsia="x-none"/>
        </w:rPr>
        <w:t>).</w:t>
      </w:r>
    </w:p>
    <w:p w:rsidR="00D006A9" w:rsidRPr="004D78D2" w:rsidRDefault="00D006A9"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gdyby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zawierała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zwalczaniu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nieuczciwej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konkurencji,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winien:</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sposób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budzący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wątpliwości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„Formularzu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sporządzenie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odpowiedniego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spośród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zawartych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16</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kwietnia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1993</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zwalczaniu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nieuczciwej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konkurencji</w:t>
      </w:r>
      <w:r w:rsidR="006A69FA" w:rsidRPr="004D78D2">
        <w:rPr>
          <w:rFonts w:asciiTheme="minorHAnsi" w:hAnsiTheme="minorHAnsi" w:cstheme="minorHAnsi"/>
          <w:iCs/>
          <w:sz w:val="24"/>
          <w:lang w:eastAsia="x-none"/>
        </w:rPr>
        <w:t xml:space="preserve"> (</w:t>
      </w:r>
      <w:proofErr w:type="spellStart"/>
      <w:r w:rsidR="006A69FA" w:rsidRPr="004D78D2">
        <w:rPr>
          <w:rFonts w:asciiTheme="minorHAnsi" w:hAnsiTheme="minorHAnsi" w:cstheme="minorHAnsi"/>
          <w:iCs/>
          <w:sz w:val="24"/>
          <w:lang w:eastAsia="x-none"/>
        </w:rPr>
        <w:t>t.j</w:t>
      </w:r>
      <w:proofErr w:type="spellEnd"/>
      <w:r w:rsidR="006A69FA" w:rsidRPr="004D78D2">
        <w:rPr>
          <w:rFonts w:asciiTheme="minorHAnsi" w:hAnsiTheme="minorHAnsi" w:cstheme="minorHAnsi"/>
          <w:iCs/>
          <w:sz w:val="24"/>
          <w:lang w:eastAsia="x-none"/>
        </w:rPr>
        <w:t>. Dz. U. z 2018 r., poz. 419)</w:t>
      </w:r>
      <w:r w:rsidRPr="004D78D2">
        <w:rPr>
          <w:rFonts w:asciiTheme="minorHAnsi" w:hAnsiTheme="minorHAnsi" w:cstheme="minorHAnsi"/>
          <w:iCs/>
          <w:sz w:val="24"/>
          <w:lang w:eastAsia="x-none"/>
        </w:rPr>
        <w:t>;</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odpowiednio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oznaczyć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spięcie,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zszycie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sposób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oddzielny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pozostałej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części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opatrzyć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udostępniać”;</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wykazać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dlaczego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w:t>
      </w:r>
      <w:r w:rsidR="00BC1172" w:rsidRPr="004D78D2">
        <w:rPr>
          <w:rFonts w:asciiTheme="minorHAnsi" w:hAnsiTheme="minorHAnsi" w:cstheme="minorHAnsi"/>
          <w:iCs/>
          <w:sz w:val="24"/>
          <w:lang w:eastAsia="x-none"/>
        </w:rPr>
        <w: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006A69FA" w:rsidRPr="004D78D2">
        <w:rPr>
          <w:rFonts w:asciiTheme="minorHAnsi" w:hAnsiTheme="minorHAnsi" w:cstheme="minorHAnsi"/>
          <w:iCs/>
          <w:sz w:val="24"/>
          <w:lang w:eastAsia="x-none"/>
        </w:rPr>
        <w:t>ustawy z dnia 16 kwietnia 1993 r. o zwalczaniu nieuczciwej konkurencji (</w:t>
      </w:r>
      <w:proofErr w:type="spellStart"/>
      <w:r w:rsidR="006A69FA" w:rsidRPr="004D78D2">
        <w:rPr>
          <w:rFonts w:asciiTheme="minorHAnsi" w:hAnsiTheme="minorHAnsi" w:cstheme="minorHAnsi"/>
          <w:iCs/>
          <w:sz w:val="24"/>
          <w:lang w:eastAsia="x-none"/>
        </w:rPr>
        <w:t>t.j</w:t>
      </w:r>
      <w:proofErr w:type="spellEnd"/>
      <w:r w:rsidR="006A69FA" w:rsidRPr="004D78D2">
        <w:rPr>
          <w:rFonts w:asciiTheme="minorHAnsi" w:hAnsiTheme="minorHAnsi" w:cstheme="minorHAnsi"/>
          <w:iCs/>
          <w:sz w:val="24"/>
          <w:lang w:eastAsia="x-none"/>
        </w:rPr>
        <w:t>. Dz. U. z 2018 r., poz. 419)</w:t>
      </w:r>
      <w:r w:rsidRPr="004D78D2">
        <w:rPr>
          <w:rFonts w:asciiTheme="minorHAnsi" w:hAnsiTheme="minorHAnsi" w:cstheme="minorHAnsi"/>
          <w:iCs/>
          <w:sz w:val="24"/>
          <w:lang w:eastAsia="x-none"/>
        </w:rPr>
        <w:t>.</w:t>
      </w:r>
    </w:p>
    <w:p w:rsidR="00D006A9" w:rsidRDefault="00D006A9" w:rsidP="00FD6345">
      <w:pPr>
        <w:pStyle w:val="Akapitzlist"/>
        <w:suppressLineNumber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86</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proofErr w:type="spellStart"/>
      <w:r w:rsidRPr="004D78D2">
        <w:rPr>
          <w:rFonts w:asciiTheme="minorHAnsi" w:hAnsiTheme="minorHAnsi" w:cstheme="minorHAnsi"/>
          <w:iCs/>
          <w:sz w:val="24"/>
          <w:lang w:eastAsia="x-none"/>
        </w:rPr>
        <w:t>Pzp</w:t>
      </w:r>
      <w:proofErr w:type="spellEnd"/>
      <w:r w:rsidRPr="004D78D2">
        <w:rPr>
          <w:rFonts w:asciiTheme="minorHAnsi" w:hAnsiTheme="minorHAnsi" w:cstheme="minorHAnsi"/>
          <w:iCs/>
          <w:sz w:val="24"/>
          <w:lang w:eastAsia="x-none"/>
        </w:rPr>
        <w:t>.</w:t>
      </w:r>
      <w:r w:rsidR="003444F2">
        <w:rPr>
          <w:rFonts w:asciiTheme="minorHAnsi" w:hAnsiTheme="minorHAnsi" w:cstheme="minorHAnsi"/>
          <w:iCs/>
          <w:sz w:val="24"/>
          <w:lang w:eastAsia="x-none"/>
        </w:rPr>
        <w:t xml:space="preserve"> </w:t>
      </w:r>
    </w:p>
    <w:p w:rsidR="003444F2" w:rsidRPr="004D78D2" w:rsidRDefault="003444F2" w:rsidP="00FD6345">
      <w:pPr>
        <w:pStyle w:val="Akapitzlist"/>
        <w:suppressLineNumbers/>
        <w:spacing w:after="0" w:line="276" w:lineRule="auto"/>
        <w:ind w:left="993"/>
        <w:jc w:val="both"/>
        <w:rPr>
          <w:rFonts w:asciiTheme="minorHAnsi" w:hAnsiTheme="minorHAnsi" w:cstheme="minorHAnsi"/>
          <w:iCs/>
          <w:sz w:val="24"/>
          <w:lang w:eastAsia="x-none"/>
        </w:rPr>
      </w:pPr>
    </w:p>
    <w:p w:rsidR="0003556F" w:rsidRPr="004D78D2" w:rsidRDefault="0003556F" w:rsidP="00FD6345">
      <w:pPr>
        <w:pStyle w:val="Nowy2"/>
        <w:keepNext w:val="0"/>
        <w:suppressAutoHyphens w:val="0"/>
      </w:pPr>
      <w:r w:rsidRPr="004D78D2">
        <w:t>Wycofanie</w:t>
      </w:r>
      <w:r w:rsidR="00901F1F" w:rsidRPr="004D78D2">
        <w:t xml:space="preserve"> </w:t>
      </w:r>
      <w:r w:rsidRPr="004D78D2">
        <w:t>lub</w:t>
      </w:r>
      <w:r w:rsidR="00901F1F" w:rsidRPr="004D78D2">
        <w:t xml:space="preserve"> </w:t>
      </w:r>
      <w:r w:rsidRPr="004D78D2">
        <w:t>zmiana</w:t>
      </w:r>
      <w:r w:rsidR="00901F1F" w:rsidRPr="004D78D2">
        <w:t xml:space="preserve"> </w:t>
      </w:r>
      <w:r w:rsidRPr="004D78D2">
        <w:t>złożonej</w:t>
      </w:r>
      <w:r w:rsidR="00901F1F" w:rsidRPr="004D78D2">
        <w:t xml:space="preserve"> </w:t>
      </w:r>
      <w:r w:rsidRPr="004D78D2">
        <w:t>oferty</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warunkiem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Zamawiającemu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sprawie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osobę/y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uprawnioną/e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wykazać.</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chce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modyfikacji,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uzupełnienia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wyłącznie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sprawie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wraz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dostarczone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Zamawiającemu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zamkniętej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dodatkowym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widocznym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C046E5" w:rsidRPr="004D78D2">
        <w:rPr>
          <w:rFonts w:asciiTheme="minorHAnsi" w:hAnsiTheme="minorHAnsi" w:cstheme="minorHAnsi"/>
          <w:iCs/>
          <w:sz w:val="24"/>
          <w:lang w:eastAsia="x-none"/>
        </w:rPr>
        <w:t>ZMIANA</w:t>
      </w:r>
      <w:r w:rsidRPr="004D78D2">
        <w:rPr>
          <w:rFonts w:asciiTheme="minorHAnsi" w:hAnsiTheme="minorHAnsi" w:cstheme="minorHAnsi"/>
          <w:iCs/>
          <w:sz w:val="24"/>
          <w:lang w:eastAsia="x-none"/>
        </w:rPr>
        <w:t>”.</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88613C" w:rsidRPr="004D78D2">
        <w:rPr>
          <w:rFonts w:asciiTheme="minorHAnsi" w:hAnsiTheme="minorHAnsi" w:cstheme="minorHAnsi"/>
          <w:iCs/>
          <w:sz w:val="24"/>
          <w:lang w:eastAsia="x-none"/>
        </w:rPr>
        <w:t>18</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0088613C" w:rsidRPr="004D78D2">
        <w:rPr>
          <w:rFonts w:asciiTheme="minorHAnsi" w:hAnsiTheme="minorHAnsi" w:cstheme="minorHAnsi"/>
          <w:iCs/>
          <w:sz w:val="24"/>
          <w:lang w:eastAsia="x-none"/>
        </w:rPr>
        <w:t>18</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zachowaniem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powinny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jednoznaczne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powodujące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wątpliwości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treści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zamiarów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3556F"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Zwrócenie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zachowania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wymogu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(drogą</w:t>
      </w:r>
      <w:r w:rsidR="00901F1F" w:rsidRPr="004D78D2">
        <w:rPr>
          <w:rFonts w:asciiTheme="minorHAnsi" w:hAnsiTheme="minorHAnsi" w:cstheme="minorHAnsi"/>
          <w:iCs/>
          <w:sz w:val="24"/>
          <w:lang w:eastAsia="x-none"/>
        </w:rPr>
        <w:t xml:space="preserve"> </w:t>
      </w:r>
      <w:r w:rsidR="00E37A39" w:rsidRPr="004D78D2">
        <w:rPr>
          <w:rFonts w:asciiTheme="minorHAnsi" w:hAnsiTheme="minorHAnsi" w:cstheme="minorHAnsi"/>
          <w:iCs/>
          <w:sz w:val="24"/>
          <w:lang w:eastAsia="x-none"/>
        </w:rPr>
        <w:t>telefoniczną</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osobiście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pracowników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lecz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spełniającej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powyższych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wymogów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skuteczne.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umocowane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61496" w:rsidRDefault="00061496" w:rsidP="00061496">
      <w:pPr>
        <w:suppressLineNumbers/>
        <w:spacing w:line="276" w:lineRule="auto"/>
        <w:jc w:val="both"/>
        <w:rPr>
          <w:rFonts w:asciiTheme="minorHAnsi" w:hAnsiTheme="minorHAnsi" w:cstheme="minorHAnsi"/>
          <w:iCs/>
          <w:lang w:eastAsia="x-none"/>
        </w:rPr>
      </w:pPr>
    </w:p>
    <w:p w:rsidR="00061496" w:rsidRPr="00061496" w:rsidRDefault="00061496" w:rsidP="00061496">
      <w:pPr>
        <w:suppressLineNumbers/>
        <w:spacing w:line="276" w:lineRule="auto"/>
        <w:jc w:val="both"/>
        <w:rPr>
          <w:rFonts w:asciiTheme="minorHAnsi" w:hAnsiTheme="minorHAnsi" w:cstheme="minorHAnsi"/>
          <w:iCs/>
          <w:lang w:eastAsia="x-none"/>
        </w:rPr>
      </w:pPr>
    </w:p>
    <w:p w:rsidR="0076524E" w:rsidRPr="004D78D2" w:rsidRDefault="0076524E" w:rsidP="00FD6345">
      <w:pPr>
        <w:pStyle w:val="Nowy2"/>
        <w:keepNext w:val="0"/>
        <w:suppressAutoHyphens w:val="0"/>
      </w:pPr>
      <w:r w:rsidRPr="004D78D2">
        <w:lastRenderedPageBreak/>
        <w:t>Miejsce</w:t>
      </w:r>
      <w:r w:rsidR="00901F1F" w:rsidRPr="004D78D2">
        <w:t xml:space="preserve"> </w:t>
      </w:r>
      <w:r w:rsidRPr="004D78D2">
        <w:t>oraz</w:t>
      </w:r>
      <w:r w:rsidR="00901F1F" w:rsidRPr="004D78D2">
        <w:t xml:space="preserve"> </w:t>
      </w:r>
      <w:r w:rsidRPr="004D78D2">
        <w:t>termin</w:t>
      </w:r>
      <w:r w:rsidR="00901F1F" w:rsidRPr="004D78D2">
        <w:t xml:space="preserve"> </w:t>
      </w:r>
      <w:r w:rsidRPr="004D78D2">
        <w:t>składania</w:t>
      </w:r>
      <w:r w:rsidR="00901F1F" w:rsidRPr="004D78D2">
        <w:t xml:space="preserve"> </w:t>
      </w:r>
      <w:r w:rsidRPr="004D78D2">
        <w:t>i</w:t>
      </w:r>
      <w:r w:rsidR="00901F1F" w:rsidRPr="004D78D2">
        <w:t xml:space="preserve"> </w:t>
      </w:r>
      <w:r w:rsidRPr="004D78D2">
        <w:t>otwarcia</w:t>
      </w:r>
      <w:r w:rsidR="00901F1F" w:rsidRPr="004D78D2">
        <w:t xml:space="preserve"> </w:t>
      </w:r>
      <w:r w:rsidRPr="004D78D2">
        <w:t>ofert</w:t>
      </w:r>
    </w:p>
    <w:p w:rsidR="00040A6D" w:rsidRPr="004D78D2" w:rsidRDefault="00040A6D" w:rsidP="00C14F9F">
      <w:pPr>
        <w:pStyle w:val="Akapitzlist"/>
        <w:numPr>
          <w:ilvl w:val="0"/>
          <w:numId w:val="28"/>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Zakładzie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Unieszkodliwiania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Odpadów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Komunalnych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sekretariat,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62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834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nieprzekraczalnym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1900B6" w:rsidTr="0041781F">
        <w:trPr>
          <w:trHeight w:val="697"/>
        </w:trPr>
        <w:tc>
          <w:tcPr>
            <w:tcW w:w="1276" w:type="dxa"/>
            <w:vAlign w:val="center"/>
          </w:tcPr>
          <w:p w:rsidR="00040A6D" w:rsidRPr="001900B6" w:rsidRDefault="00394FC0" w:rsidP="00FD6345">
            <w:pPr>
              <w:suppressLineNumbers/>
              <w:tabs>
                <w:tab w:val="left" w:pos="360"/>
              </w:tabs>
              <w:spacing w:line="276" w:lineRule="auto"/>
              <w:ind w:hanging="153"/>
              <w:jc w:val="center"/>
              <w:rPr>
                <w:rFonts w:asciiTheme="minorHAnsi" w:hAnsiTheme="minorHAnsi" w:cstheme="minorHAnsi"/>
                <w:b/>
              </w:rPr>
            </w:pPr>
            <w:r w:rsidRPr="001900B6">
              <w:rPr>
                <w:rFonts w:asciiTheme="minorHAnsi" w:hAnsiTheme="minorHAnsi" w:cstheme="minorHAnsi"/>
                <w:b/>
              </w:rPr>
              <w:t>do</w:t>
            </w:r>
            <w:r w:rsidR="00901F1F" w:rsidRPr="001900B6">
              <w:rPr>
                <w:rFonts w:asciiTheme="minorHAnsi" w:hAnsiTheme="minorHAnsi" w:cstheme="minorHAnsi"/>
                <w:b/>
              </w:rPr>
              <w:t xml:space="preserve"> </w:t>
            </w:r>
            <w:r w:rsidRPr="001900B6">
              <w:rPr>
                <w:rFonts w:asciiTheme="minorHAnsi" w:hAnsiTheme="minorHAnsi" w:cstheme="minorHAnsi"/>
                <w:b/>
              </w:rPr>
              <w:t>dnia</w:t>
            </w:r>
          </w:p>
        </w:tc>
        <w:tc>
          <w:tcPr>
            <w:tcW w:w="2835" w:type="dxa"/>
            <w:vAlign w:val="center"/>
          </w:tcPr>
          <w:p w:rsidR="00040A6D" w:rsidRPr="001900B6" w:rsidRDefault="001A5B2F" w:rsidP="005616C0">
            <w:pPr>
              <w:suppressLineNumbers/>
              <w:tabs>
                <w:tab w:val="left" w:pos="360"/>
              </w:tabs>
              <w:spacing w:line="276" w:lineRule="auto"/>
              <w:ind w:hanging="153"/>
              <w:jc w:val="center"/>
              <w:rPr>
                <w:rFonts w:asciiTheme="minorHAnsi" w:hAnsiTheme="minorHAnsi" w:cstheme="minorHAnsi"/>
                <w:b/>
              </w:rPr>
            </w:pPr>
            <w:r w:rsidRPr="001900B6">
              <w:rPr>
                <w:rFonts w:asciiTheme="minorHAnsi" w:hAnsiTheme="minorHAnsi" w:cstheme="minorHAnsi"/>
                <w:b/>
              </w:rPr>
              <w:t>7 czerwca</w:t>
            </w:r>
            <w:r w:rsidR="00901F1F" w:rsidRPr="001900B6">
              <w:rPr>
                <w:rFonts w:asciiTheme="minorHAnsi" w:hAnsiTheme="minorHAnsi" w:cstheme="minorHAnsi"/>
                <w:b/>
              </w:rPr>
              <w:t xml:space="preserve"> </w:t>
            </w:r>
            <w:r w:rsidR="00A618D6" w:rsidRPr="001900B6">
              <w:rPr>
                <w:rFonts w:asciiTheme="minorHAnsi" w:hAnsiTheme="minorHAnsi" w:cstheme="minorHAnsi"/>
                <w:b/>
              </w:rPr>
              <w:t>2019</w:t>
            </w:r>
            <w:r w:rsidR="00901F1F" w:rsidRPr="001900B6">
              <w:rPr>
                <w:rFonts w:asciiTheme="minorHAnsi" w:hAnsiTheme="minorHAnsi" w:cstheme="minorHAnsi"/>
                <w:b/>
              </w:rPr>
              <w:t xml:space="preserve"> </w:t>
            </w:r>
            <w:r w:rsidR="00040A6D" w:rsidRPr="001900B6">
              <w:rPr>
                <w:rFonts w:asciiTheme="minorHAnsi" w:hAnsiTheme="minorHAnsi" w:cstheme="minorHAnsi"/>
                <w:b/>
              </w:rPr>
              <w:t>r.</w:t>
            </w:r>
          </w:p>
        </w:tc>
        <w:tc>
          <w:tcPr>
            <w:tcW w:w="1949" w:type="dxa"/>
            <w:vAlign w:val="center"/>
          </w:tcPr>
          <w:p w:rsidR="00040A6D" w:rsidRPr="001900B6" w:rsidRDefault="00394FC0" w:rsidP="00FD6345">
            <w:pPr>
              <w:suppressLineNumbers/>
              <w:tabs>
                <w:tab w:val="left" w:pos="360"/>
              </w:tabs>
              <w:spacing w:line="276" w:lineRule="auto"/>
              <w:ind w:hanging="153"/>
              <w:jc w:val="center"/>
              <w:rPr>
                <w:rFonts w:asciiTheme="minorHAnsi" w:hAnsiTheme="minorHAnsi" w:cstheme="minorHAnsi"/>
                <w:b/>
              </w:rPr>
            </w:pPr>
            <w:r w:rsidRPr="001900B6">
              <w:rPr>
                <w:rFonts w:asciiTheme="minorHAnsi" w:hAnsiTheme="minorHAnsi" w:cstheme="minorHAnsi"/>
                <w:b/>
              </w:rPr>
              <w:t>d</w:t>
            </w:r>
            <w:r w:rsidR="00040A6D" w:rsidRPr="001900B6">
              <w:rPr>
                <w:rFonts w:asciiTheme="minorHAnsi" w:hAnsiTheme="minorHAnsi" w:cstheme="minorHAnsi"/>
                <w:b/>
              </w:rPr>
              <w:t>o</w:t>
            </w:r>
            <w:r w:rsidR="00901F1F" w:rsidRPr="001900B6">
              <w:rPr>
                <w:rFonts w:asciiTheme="minorHAnsi" w:hAnsiTheme="minorHAnsi" w:cstheme="minorHAnsi"/>
                <w:b/>
              </w:rPr>
              <w:t xml:space="preserve"> </w:t>
            </w:r>
            <w:r w:rsidR="00040A6D" w:rsidRPr="001900B6">
              <w:rPr>
                <w:rFonts w:asciiTheme="minorHAnsi" w:hAnsiTheme="minorHAnsi" w:cstheme="minorHAnsi"/>
                <w:b/>
              </w:rPr>
              <w:t>godz.</w:t>
            </w:r>
          </w:p>
        </w:tc>
        <w:tc>
          <w:tcPr>
            <w:tcW w:w="2020" w:type="dxa"/>
            <w:vAlign w:val="center"/>
          </w:tcPr>
          <w:p w:rsidR="00040A6D" w:rsidRPr="001900B6" w:rsidRDefault="00094EAA" w:rsidP="00FD6345">
            <w:pPr>
              <w:suppressLineNumbers/>
              <w:tabs>
                <w:tab w:val="left" w:pos="360"/>
              </w:tabs>
              <w:spacing w:line="276" w:lineRule="auto"/>
              <w:ind w:hanging="153"/>
              <w:jc w:val="center"/>
              <w:rPr>
                <w:rFonts w:asciiTheme="minorHAnsi" w:hAnsiTheme="minorHAnsi" w:cstheme="minorHAnsi"/>
                <w:b/>
              </w:rPr>
            </w:pPr>
            <w:r w:rsidRPr="001900B6">
              <w:rPr>
                <w:rFonts w:asciiTheme="minorHAnsi" w:hAnsiTheme="minorHAnsi" w:cstheme="minorHAnsi"/>
                <w:b/>
              </w:rPr>
              <w:t>12</w:t>
            </w:r>
            <w:r w:rsidR="002359DE" w:rsidRPr="001900B6">
              <w:rPr>
                <w:rFonts w:asciiTheme="minorHAnsi" w:hAnsiTheme="minorHAnsi" w:cstheme="minorHAnsi"/>
                <w:b/>
              </w:rPr>
              <w:t>:</w:t>
            </w:r>
            <w:r w:rsidR="0041781F" w:rsidRPr="001900B6">
              <w:rPr>
                <w:rFonts w:asciiTheme="minorHAnsi" w:hAnsiTheme="minorHAnsi" w:cstheme="minorHAnsi"/>
                <w:b/>
              </w:rPr>
              <w:t>00</w:t>
            </w:r>
          </w:p>
        </w:tc>
      </w:tr>
    </w:tbl>
    <w:p w:rsidR="00040A6D" w:rsidRPr="001900B6" w:rsidRDefault="00040A6D" w:rsidP="00C14F9F">
      <w:pPr>
        <w:pStyle w:val="Akapitzlist"/>
        <w:numPr>
          <w:ilvl w:val="0"/>
          <w:numId w:val="28"/>
        </w:numPr>
        <w:suppressLineNumbers/>
        <w:spacing w:after="0" w:line="276" w:lineRule="auto"/>
        <w:ind w:left="993" w:hanging="567"/>
        <w:jc w:val="both"/>
        <w:rPr>
          <w:rFonts w:asciiTheme="minorHAnsi" w:hAnsiTheme="minorHAnsi" w:cstheme="minorHAnsi"/>
          <w:iCs/>
          <w:sz w:val="24"/>
          <w:lang w:eastAsia="x-none"/>
        </w:rPr>
      </w:pPr>
      <w:r w:rsidRPr="001900B6">
        <w:rPr>
          <w:rFonts w:asciiTheme="minorHAnsi" w:hAnsiTheme="minorHAnsi" w:cstheme="minorHAnsi"/>
          <w:iCs/>
          <w:sz w:val="24"/>
          <w:lang w:eastAsia="x-none"/>
        </w:rPr>
        <w:t>Ofertę</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należy</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złożyć</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w</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nieprzezroczystej,</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zabezpieczonej</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przed</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otwarciem</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kopercie</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(paczce).</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Kopertę</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(paczkę)</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należy</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opisać</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następująco:</w:t>
      </w:r>
    </w:p>
    <w:p w:rsidR="00C351B8" w:rsidRPr="001900B6" w:rsidRDefault="00C351B8" w:rsidP="00FD6345">
      <w:pPr>
        <w:pStyle w:val="Akapitzlist"/>
        <w:suppressLineNumbers/>
        <w:spacing w:after="0" w:line="276" w:lineRule="auto"/>
        <w:ind w:left="1146"/>
        <w:jc w:val="center"/>
        <w:rPr>
          <w:rFonts w:asciiTheme="minorHAnsi" w:hAnsiTheme="minorHAnsi" w:cstheme="minorHAnsi"/>
          <w:b/>
          <w:iCs/>
          <w:sz w:val="24"/>
          <w:lang w:eastAsia="x-none"/>
        </w:rPr>
      </w:pPr>
    </w:p>
    <w:p w:rsidR="00040A6D" w:rsidRPr="001900B6"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1900B6">
        <w:rPr>
          <w:rFonts w:asciiTheme="minorHAnsi" w:hAnsiTheme="minorHAnsi" w:cstheme="minorHAnsi"/>
          <w:b/>
          <w:iCs/>
          <w:sz w:val="24"/>
          <w:lang w:eastAsia="x-none"/>
        </w:rPr>
        <w:t>Związek</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Komunalny</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Gmin</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„Czyste</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Miasto,</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Czysta</w:t>
      </w:r>
      <w:r w:rsidR="00901F1F" w:rsidRPr="001900B6">
        <w:rPr>
          <w:rFonts w:asciiTheme="minorHAnsi" w:hAnsiTheme="minorHAnsi" w:cstheme="minorHAnsi"/>
          <w:b/>
          <w:iCs/>
          <w:sz w:val="24"/>
          <w:lang w:eastAsia="x-none"/>
        </w:rPr>
        <w:t xml:space="preserve"> </w:t>
      </w:r>
      <w:r w:rsidR="00E37A39" w:rsidRPr="001900B6">
        <w:rPr>
          <w:rFonts w:asciiTheme="minorHAnsi" w:hAnsiTheme="minorHAnsi" w:cstheme="minorHAnsi"/>
          <w:b/>
          <w:iCs/>
          <w:sz w:val="24"/>
          <w:lang w:eastAsia="x-none"/>
        </w:rPr>
        <w:t>Gmina”</w:t>
      </w:r>
    </w:p>
    <w:p w:rsidR="00040A6D" w:rsidRPr="001900B6"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1900B6">
        <w:rPr>
          <w:rFonts w:asciiTheme="minorHAnsi" w:hAnsiTheme="minorHAnsi" w:cstheme="minorHAnsi"/>
          <w:b/>
          <w:iCs/>
          <w:sz w:val="24"/>
          <w:lang w:eastAsia="x-none"/>
        </w:rPr>
        <w:t>Oferta</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w</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postępowaniu</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pn.</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w:t>
      </w:r>
      <w:r w:rsidR="00394FC0" w:rsidRPr="001900B6">
        <w:rPr>
          <w:rFonts w:asciiTheme="minorHAnsi" w:hAnsiTheme="minorHAnsi" w:cstheme="minorHAnsi"/>
          <w:b/>
          <w:iCs/>
          <w:sz w:val="24"/>
          <w:lang w:eastAsia="x-none"/>
        </w:rPr>
        <w:t xml:space="preserve">Usługa ubezpieczenia majątkowego, odpowiedzialności cywilnej Związku Komunalnego Gmin „Czyste Miasto, Czysta Gmina” </w:t>
      </w:r>
      <w:bookmarkStart w:id="17" w:name="_GoBack"/>
      <w:bookmarkEnd w:id="17"/>
    </w:p>
    <w:p w:rsidR="00040A6D" w:rsidRPr="001900B6"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1900B6">
        <w:rPr>
          <w:rFonts w:asciiTheme="minorHAnsi" w:hAnsiTheme="minorHAnsi" w:cstheme="minorHAnsi"/>
          <w:b/>
          <w:iCs/>
          <w:sz w:val="24"/>
          <w:lang w:eastAsia="x-none"/>
        </w:rPr>
        <w:t>Nie</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otwierać</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przed</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dniem:</w:t>
      </w:r>
      <w:r w:rsidR="00901F1F" w:rsidRPr="001900B6">
        <w:rPr>
          <w:rFonts w:asciiTheme="minorHAnsi" w:hAnsiTheme="minorHAnsi" w:cstheme="minorHAnsi"/>
          <w:b/>
          <w:iCs/>
          <w:sz w:val="24"/>
          <w:lang w:eastAsia="x-none"/>
        </w:rPr>
        <w:t xml:space="preserve"> </w:t>
      </w:r>
      <w:r w:rsidR="001A5B2F" w:rsidRPr="001900B6">
        <w:rPr>
          <w:rFonts w:asciiTheme="minorHAnsi" w:hAnsiTheme="minorHAnsi" w:cstheme="minorHAnsi"/>
          <w:b/>
          <w:iCs/>
          <w:sz w:val="24"/>
          <w:lang w:eastAsia="x-none"/>
        </w:rPr>
        <w:t>7 czerwca</w:t>
      </w:r>
      <w:r w:rsidR="007140DE" w:rsidRPr="001900B6">
        <w:rPr>
          <w:rFonts w:asciiTheme="minorHAnsi" w:hAnsiTheme="minorHAnsi" w:cstheme="minorHAnsi"/>
          <w:b/>
          <w:iCs/>
          <w:sz w:val="24"/>
          <w:lang w:eastAsia="x-none"/>
        </w:rPr>
        <w:t xml:space="preserve"> </w:t>
      </w:r>
      <w:r w:rsidR="00F90F82" w:rsidRPr="001900B6">
        <w:rPr>
          <w:rFonts w:asciiTheme="minorHAnsi" w:hAnsiTheme="minorHAnsi" w:cstheme="minorHAnsi"/>
          <w:b/>
          <w:iCs/>
          <w:sz w:val="24"/>
          <w:lang w:eastAsia="x-none"/>
        </w:rPr>
        <w:t>2019</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r.</w:t>
      </w:r>
      <w:r w:rsidR="00901F1F" w:rsidRPr="001900B6">
        <w:rPr>
          <w:rFonts w:asciiTheme="minorHAnsi" w:hAnsiTheme="minorHAnsi" w:cstheme="minorHAnsi"/>
          <w:b/>
          <w:iCs/>
          <w:sz w:val="24"/>
          <w:lang w:eastAsia="x-none"/>
        </w:rPr>
        <w:t xml:space="preserve"> </w:t>
      </w:r>
      <w:r w:rsidRPr="001900B6">
        <w:rPr>
          <w:rFonts w:asciiTheme="minorHAnsi" w:hAnsiTheme="minorHAnsi" w:cstheme="minorHAnsi"/>
          <w:b/>
          <w:iCs/>
          <w:sz w:val="24"/>
          <w:lang w:eastAsia="x-none"/>
        </w:rPr>
        <w:t>godz.</w:t>
      </w:r>
      <w:r w:rsidR="00901F1F" w:rsidRPr="001900B6">
        <w:rPr>
          <w:rFonts w:asciiTheme="minorHAnsi" w:hAnsiTheme="minorHAnsi" w:cstheme="minorHAnsi"/>
          <w:b/>
          <w:iCs/>
          <w:sz w:val="24"/>
          <w:lang w:eastAsia="x-none"/>
        </w:rPr>
        <w:t xml:space="preserve"> </w:t>
      </w:r>
      <w:r w:rsidR="00094EAA" w:rsidRPr="001900B6">
        <w:rPr>
          <w:rFonts w:asciiTheme="minorHAnsi" w:hAnsiTheme="minorHAnsi" w:cstheme="minorHAnsi"/>
          <w:b/>
          <w:iCs/>
          <w:sz w:val="24"/>
          <w:lang w:eastAsia="x-none"/>
        </w:rPr>
        <w:t>12</w:t>
      </w:r>
      <w:r w:rsidR="000C6B6B" w:rsidRPr="001900B6">
        <w:rPr>
          <w:rFonts w:asciiTheme="minorHAnsi" w:hAnsiTheme="minorHAnsi" w:cstheme="minorHAnsi"/>
          <w:b/>
          <w:iCs/>
          <w:sz w:val="24"/>
          <w:lang w:eastAsia="x-none"/>
        </w:rPr>
        <w:t>:</w:t>
      </w:r>
      <w:r w:rsidRPr="001900B6">
        <w:rPr>
          <w:rFonts w:asciiTheme="minorHAnsi" w:hAnsiTheme="minorHAnsi" w:cstheme="minorHAnsi"/>
          <w:b/>
          <w:iCs/>
          <w:sz w:val="24"/>
          <w:lang w:eastAsia="x-none"/>
        </w:rPr>
        <w:t>05</w:t>
      </w:r>
    </w:p>
    <w:p w:rsidR="005D380C" w:rsidRPr="001900B6" w:rsidRDefault="005D380C" w:rsidP="00FD6345">
      <w:pPr>
        <w:pStyle w:val="Akapitzlist"/>
        <w:suppressLineNumbers/>
        <w:spacing w:after="0" w:line="276" w:lineRule="auto"/>
        <w:ind w:left="1146"/>
        <w:jc w:val="center"/>
        <w:rPr>
          <w:rFonts w:asciiTheme="minorHAnsi" w:hAnsiTheme="minorHAnsi" w:cstheme="minorHAnsi"/>
          <w:b/>
          <w:iCs/>
          <w:sz w:val="24"/>
          <w:lang w:eastAsia="x-none"/>
        </w:rPr>
      </w:pPr>
    </w:p>
    <w:p w:rsidR="00040A6D" w:rsidRPr="001900B6" w:rsidRDefault="00040A6D" w:rsidP="00C14F9F">
      <w:pPr>
        <w:pStyle w:val="Akapitzlist"/>
        <w:numPr>
          <w:ilvl w:val="0"/>
          <w:numId w:val="28"/>
        </w:numPr>
        <w:suppressLineNumbers/>
        <w:spacing w:after="0" w:line="276" w:lineRule="auto"/>
        <w:ind w:left="993" w:hanging="567"/>
        <w:jc w:val="both"/>
        <w:rPr>
          <w:rFonts w:asciiTheme="minorHAnsi" w:hAnsiTheme="minorHAnsi" w:cstheme="minorHAnsi"/>
          <w:iCs/>
          <w:sz w:val="24"/>
          <w:lang w:eastAsia="x-none"/>
        </w:rPr>
      </w:pPr>
      <w:r w:rsidRPr="001900B6">
        <w:rPr>
          <w:rFonts w:asciiTheme="minorHAnsi" w:hAnsiTheme="minorHAnsi" w:cstheme="minorHAnsi"/>
          <w:iCs/>
          <w:sz w:val="24"/>
          <w:lang w:eastAsia="x-none"/>
        </w:rPr>
        <w:t>Na</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kopercie(paczce)</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oprócz</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opisu</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jw.</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zaleca</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się</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umieścić</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nazwę</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i</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adres</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Wykonawcy.</w:t>
      </w:r>
    </w:p>
    <w:p w:rsidR="000C6B6B" w:rsidRPr="001900B6" w:rsidRDefault="00C351B8" w:rsidP="00FD6345">
      <w:pPr>
        <w:pStyle w:val="Akapitzlist"/>
        <w:suppressLineNumbers/>
        <w:tabs>
          <w:tab w:val="left" w:pos="1560"/>
        </w:tabs>
        <w:spacing w:after="0" w:line="276" w:lineRule="auto"/>
        <w:ind w:left="993"/>
        <w:jc w:val="both"/>
        <w:rPr>
          <w:rFonts w:asciiTheme="minorHAnsi" w:hAnsiTheme="minorHAnsi" w:cstheme="minorHAnsi"/>
          <w:iCs/>
          <w:sz w:val="24"/>
          <w:lang w:eastAsia="x-none"/>
        </w:rPr>
      </w:pPr>
      <w:r w:rsidRPr="001900B6">
        <w:rPr>
          <w:rFonts w:asciiTheme="minorHAnsi" w:hAnsiTheme="minorHAnsi" w:cstheme="minorHAnsi"/>
          <w:iCs/>
          <w:sz w:val="24"/>
          <w:lang w:eastAsia="x-none"/>
        </w:rPr>
        <w:t>Zamawiający</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nie</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ponosi</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odpowiedzialności</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za</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zdarzenia</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wynikające</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nieprawidłowego</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oznakowania</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opakowania</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lub</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braku</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na</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opakowaniu</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którejkolwiek</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wyżej</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wymienionych</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informacji.</w:t>
      </w:r>
    </w:p>
    <w:p w:rsidR="00F90F82" w:rsidRPr="001900B6" w:rsidRDefault="00F90F82" w:rsidP="00FD6345">
      <w:pPr>
        <w:pStyle w:val="Akapitzlist"/>
        <w:suppressLineNumbers/>
        <w:tabs>
          <w:tab w:val="left" w:pos="1560"/>
        </w:tabs>
        <w:spacing w:after="0" w:line="276" w:lineRule="auto"/>
        <w:ind w:left="993"/>
        <w:jc w:val="both"/>
        <w:rPr>
          <w:rFonts w:asciiTheme="minorHAnsi" w:hAnsiTheme="minorHAnsi" w:cstheme="minorHAnsi"/>
          <w:iCs/>
          <w:sz w:val="24"/>
          <w:lang w:eastAsia="x-none"/>
        </w:rPr>
      </w:pPr>
    </w:p>
    <w:p w:rsidR="0006535C" w:rsidRPr="001900B6" w:rsidRDefault="0006535C" w:rsidP="00FD6345">
      <w:pPr>
        <w:pStyle w:val="Nowy2"/>
        <w:keepNext w:val="0"/>
        <w:suppressAutoHyphens w:val="0"/>
      </w:pPr>
      <w:r w:rsidRPr="001900B6">
        <w:t>Miejsce</w:t>
      </w:r>
      <w:r w:rsidR="00901F1F" w:rsidRPr="001900B6">
        <w:t xml:space="preserve"> </w:t>
      </w:r>
      <w:r w:rsidRPr="001900B6">
        <w:t>i</w:t>
      </w:r>
      <w:r w:rsidR="00901F1F" w:rsidRPr="001900B6">
        <w:t xml:space="preserve"> </w:t>
      </w:r>
      <w:r w:rsidRPr="001900B6">
        <w:t>termin</w:t>
      </w:r>
      <w:r w:rsidR="00901F1F" w:rsidRPr="001900B6">
        <w:t xml:space="preserve"> </w:t>
      </w:r>
      <w:r w:rsidRPr="001900B6">
        <w:t>otwarcia</w:t>
      </w:r>
      <w:r w:rsidR="00901F1F" w:rsidRPr="001900B6">
        <w:t xml:space="preserve"> </w:t>
      </w:r>
      <w:r w:rsidRPr="001900B6">
        <w:t>ofert</w:t>
      </w:r>
    </w:p>
    <w:p w:rsidR="00F109B0" w:rsidRPr="001900B6" w:rsidRDefault="00F109B0" w:rsidP="00C14F9F">
      <w:pPr>
        <w:pStyle w:val="Akapitzlist"/>
        <w:numPr>
          <w:ilvl w:val="0"/>
          <w:numId w:val="33"/>
        </w:numPr>
        <w:suppressLineNumbers/>
        <w:spacing w:after="0" w:line="276" w:lineRule="auto"/>
        <w:ind w:left="993" w:hanging="567"/>
        <w:rPr>
          <w:rFonts w:asciiTheme="minorHAnsi" w:hAnsiTheme="minorHAnsi" w:cstheme="minorHAnsi"/>
          <w:iCs/>
          <w:sz w:val="24"/>
          <w:lang w:eastAsia="x-none"/>
        </w:rPr>
      </w:pPr>
      <w:r w:rsidRPr="001900B6">
        <w:rPr>
          <w:rFonts w:asciiTheme="minorHAnsi" w:hAnsiTheme="minorHAnsi" w:cstheme="minorHAnsi"/>
          <w:iCs/>
          <w:sz w:val="24"/>
          <w:lang w:eastAsia="x-none"/>
        </w:rPr>
        <w:t>Otwarcie</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ofert</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nastąpi</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w</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Zakładzie</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Unieszkodliwiania</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Odpadów</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Komunalnych</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„Orli</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Staw”,</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Orli</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Staw</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2,</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62</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834</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1900B6" w:rsidTr="0041781F">
        <w:trPr>
          <w:trHeight w:val="697"/>
        </w:trPr>
        <w:tc>
          <w:tcPr>
            <w:tcW w:w="1417" w:type="dxa"/>
            <w:vAlign w:val="center"/>
          </w:tcPr>
          <w:p w:rsidR="004D29EB" w:rsidRPr="001900B6" w:rsidRDefault="004D29EB" w:rsidP="00FD6345">
            <w:pPr>
              <w:suppressLineNumbers/>
              <w:tabs>
                <w:tab w:val="left" w:pos="360"/>
              </w:tabs>
              <w:spacing w:line="276" w:lineRule="auto"/>
              <w:jc w:val="center"/>
              <w:rPr>
                <w:rFonts w:asciiTheme="minorHAnsi" w:hAnsiTheme="minorHAnsi" w:cstheme="minorHAnsi"/>
                <w:b/>
              </w:rPr>
            </w:pPr>
            <w:r w:rsidRPr="001900B6">
              <w:rPr>
                <w:rFonts w:asciiTheme="minorHAnsi" w:hAnsiTheme="minorHAnsi" w:cstheme="minorHAnsi"/>
                <w:b/>
              </w:rPr>
              <w:t>w</w:t>
            </w:r>
            <w:r w:rsidR="00901F1F" w:rsidRPr="001900B6">
              <w:rPr>
                <w:rFonts w:asciiTheme="minorHAnsi" w:hAnsiTheme="minorHAnsi" w:cstheme="minorHAnsi"/>
                <w:b/>
              </w:rPr>
              <w:t xml:space="preserve"> </w:t>
            </w:r>
            <w:r w:rsidRPr="001900B6">
              <w:rPr>
                <w:rFonts w:asciiTheme="minorHAnsi" w:hAnsiTheme="minorHAnsi" w:cstheme="minorHAnsi"/>
                <w:b/>
              </w:rPr>
              <w:t>dniu</w:t>
            </w:r>
          </w:p>
        </w:tc>
        <w:tc>
          <w:tcPr>
            <w:tcW w:w="2623" w:type="dxa"/>
            <w:vAlign w:val="center"/>
          </w:tcPr>
          <w:p w:rsidR="004D29EB" w:rsidRPr="001900B6" w:rsidRDefault="001A5B2F" w:rsidP="00FD6345">
            <w:pPr>
              <w:suppressLineNumbers/>
              <w:tabs>
                <w:tab w:val="left" w:pos="360"/>
              </w:tabs>
              <w:spacing w:line="276" w:lineRule="auto"/>
              <w:jc w:val="center"/>
              <w:rPr>
                <w:rFonts w:asciiTheme="minorHAnsi" w:hAnsiTheme="minorHAnsi" w:cstheme="minorHAnsi"/>
                <w:b/>
              </w:rPr>
            </w:pPr>
            <w:r w:rsidRPr="001900B6">
              <w:rPr>
                <w:rFonts w:asciiTheme="minorHAnsi" w:hAnsiTheme="minorHAnsi" w:cstheme="minorHAnsi"/>
                <w:b/>
              </w:rPr>
              <w:t>7 czerwca</w:t>
            </w:r>
            <w:r w:rsidR="00F90F82" w:rsidRPr="001900B6">
              <w:rPr>
                <w:rFonts w:asciiTheme="minorHAnsi" w:hAnsiTheme="minorHAnsi" w:cstheme="minorHAnsi"/>
                <w:b/>
              </w:rPr>
              <w:t xml:space="preserve"> </w:t>
            </w:r>
            <w:r w:rsidR="004D29EB" w:rsidRPr="001900B6">
              <w:rPr>
                <w:rFonts w:asciiTheme="minorHAnsi" w:hAnsiTheme="minorHAnsi" w:cstheme="minorHAnsi"/>
                <w:b/>
              </w:rPr>
              <w:t>201</w:t>
            </w:r>
            <w:r w:rsidR="00F90F82" w:rsidRPr="001900B6">
              <w:rPr>
                <w:rFonts w:asciiTheme="minorHAnsi" w:hAnsiTheme="minorHAnsi" w:cstheme="minorHAnsi"/>
                <w:b/>
              </w:rPr>
              <w:t>9</w:t>
            </w:r>
            <w:r w:rsidR="00901F1F" w:rsidRPr="001900B6">
              <w:rPr>
                <w:rFonts w:asciiTheme="minorHAnsi" w:hAnsiTheme="minorHAnsi" w:cstheme="minorHAnsi"/>
                <w:b/>
              </w:rPr>
              <w:t xml:space="preserve"> </w:t>
            </w:r>
            <w:r w:rsidR="004D29EB" w:rsidRPr="001900B6">
              <w:rPr>
                <w:rFonts w:asciiTheme="minorHAnsi" w:hAnsiTheme="minorHAnsi" w:cstheme="minorHAnsi"/>
                <w:b/>
              </w:rPr>
              <w:t>r.</w:t>
            </w:r>
          </w:p>
        </w:tc>
        <w:tc>
          <w:tcPr>
            <w:tcW w:w="2020" w:type="dxa"/>
            <w:vAlign w:val="center"/>
          </w:tcPr>
          <w:p w:rsidR="004D29EB" w:rsidRPr="001900B6" w:rsidRDefault="004D29EB" w:rsidP="00FD6345">
            <w:pPr>
              <w:suppressLineNumbers/>
              <w:tabs>
                <w:tab w:val="left" w:pos="360"/>
              </w:tabs>
              <w:spacing w:line="276" w:lineRule="auto"/>
              <w:jc w:val="center"/>
              <w:rPr>
                <w:rFonts w:asciiTheme="minorHAnsi" w:hAnsiTheme="minorHAnsi" w:cstheme="minorHAnsi"/>
                <w:b/>
              </w:rPr>
            </w:pPr>
            <w:r w:rsidRPr="001900B6">
              <w:rPr>
                <w:rFonts w:asciiTheme="minorHAnsi" w:hAnsiTheme="minorHAnsi" w:cstheme="minorHAnsi"/>
                <w:b/>
              </w:rPr>
              <w:t>o</w:t>
            </w:r>
            <w:r w:rsidR="00901F1F" w:rsidRPr="001900B6">
              <w:rPr>
                <w:rFonts w:asciiTheme="minorHAnsi" w:hAnsiTheme="minorHAnsi" w:cstheme="minorHAnsi"/>
                <w:b/>
              </w:rPr>
              <w:t xml:space="preserve"> </w:t>
            </w:r>
            <w:r w:rsidRPr="001900B6">
              <w:rPr>
                <w:rFonts w:asciiTheme="minorHAnsi" w:hAnsiTheme="minorHAnsi" w:cstheme="minorHAnsi"/>
                <w:b/>
              </w:rPr>
              <w:t>godz.</w:t>
            </w:r>
          </w:p>
        </w:tc>
        <w:tc>
          <w:tcPr>
            <w:tcW w:w="2020" w:type="dxa"/>
            <w:vAlign w:val="center"/>
          </w:tcPr>
          <w:p w:rsidR="004D29EB" w:rsidRPr="001900B6" w:rsidRDefault="00094EAA" w:rsidP="00FD6345">
            <w:pPr>
              <w:suppressLineNumbers/>
              <w:tabs>
                <w:tab w:val="left" w:pos="360"/>
              </w:tabs>
              <w:spacing w:line="276" w:lineRule="auto"/>
              <w:jc w:val="center"/>
              <w:rPr>
                <w:rFonts w:asciiTheme="minorHAnsi" w:hAnsiTheme="minorHAnsi" w:cstheme="minorHAnsi"/>
                <w:b/>
              </w:rPr>
            </w:pPr>
            <w:r w:rsidRPr="001900B6">
              <w:rPr>
                <w:rFonts w:asciiTheme="minorHAnsi" w:hAnsiTheme="minorHAnsi" w:cstheme="minorHAnsi"/>
                <w:b/>
              </w:rPr>
              <w:t>12</w:t>
            </w:r>
            <w:r w:rsidR="000C6B6B" w:rsidRPr="001900B6">
              <w:rPr>
                <w:rFonts w:asciiTheme="minorHAnsi" w:hAnsiTheme="minorHAnsi" w:cstheme="minorHAnsi"/>
                <w:b/>
              </w:rPr>
              <w:t>:</w:t>
            </w:r>
            <w:r w:rsidR="004D29EB" w:rsidRPr="001900B6">
              <w:rPr>
                <w:rFonts w:asciiTheme="minorHAnsi" w:hAnsiTheme="minorHAnsi" w:cstheme="minorHAnsi"/>
                <w:b/>
              </w:rPr>
              <w:t>05</w:t>
            </w:r>
          </w:p>
        </w:tc>
      </w:tr>
    </w:tbl>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1900B6">
        <w:rPr>
          <w:rFonts w:asciiTheme="minorHAnsi" w:hAnsiTheme="minorHAnsi" w:cstheme="minorHAnsi"/>
          <w:iCs/>
          <w:sz w:val="24"/>
          <w:lang w:eastAsia="x-none"/>
        </w:rPr>
        <w:t>Bezpośrednio</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przed</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otwarciem</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ofert</w:t>
      </w:r>
      <w:r w:rsidR="00901F1F" w:rsidRPr="001900B6">
        <w:rPr>
          <w:rFonts w:asciiTheme="minorHAnsi" w:hAnsiTheme="minorHAnsi" w:cstheme="minorHAnsi"/>
          <w:iCs/>
          <w:sz w:val="24"/>
          <w:lang w:eastAsia="x-none"/>
        </w:rPr>
        <w:t xml:space="preserve"> </w:t>
      </w:r>
      <w:r w:rsidRPr="001900B6">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kwotę,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zamierza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przeznaczyć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sfinansowanie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p>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Koperty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dopiskiem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otwarciem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stwierdzeniu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poprawności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procedury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dołączone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p>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trakcie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każdorazowo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obecnym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szczególności:</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stan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ofertę,</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nazwę(firmę)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otwierana,</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okresu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gwarancji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warunków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płatności.</w:t>
      </w:r>
      <w:r w:rsidR="00901F1F" w:rsidRPr="004D78D2">
        <w:rPr>
          <w:rFonts w:asciiTheme="minorHAnsi" w:hAnsiTheme="minorHAnsi" w:cstheme="minorHAnsi"/>
          <w:iCs/>
          <w:sz w:val="24"/>
          <w:lang w:eastAsia="x-none"/>
        </w:rPr>
        <w:t xml:space="preserve"> </w:t>
      </w:r>
    </w:p>
    <w:p w:rsidR="00367194" w:rsidRPr="004D78D2" w:rsidRDefault="00367194" w:rsidP="00FD6345">
      <w:pPr>
        <w:pStyle w:val="Akapitzlist"/>
        <w:suppressLineNumbers/>
        <w:spacing w:after="0" w:line="276" w:lineRule="auto"/>
        <w:ind w:left="1418"/>
        <w:jc w:val="both"/>
        <w:rPr>
          <w:rFonts w:asciiTheme="minorHAnsi" w:hAnsiTheme="minorHAnsi" w:cstheme="minorHAnsi"/>
          <w:iCs/>
          <w:sz w:val="24"/>
          <w:lang w:eastAsia="x-none"/>
        </w:rPr>
      </w:pPr>
    </w:p>
    <w:p w:rsidR="0076524E" w:rsidRPr="004D78D2" w:rsidRDefault="0076524E"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obliczenia</w:t>
      </w:r>
      <w:r w:rsidR="00901F1F" w:rsidRPr="004D78D2">
        <w:t xml:space="preserve"> </w:t>
      </w:r>
      <w:r w:rsidRPr="004D78D2">
        <w:t>ceny</w:t>
      </w:r>
    </w:p>
    <w:p w:rsidR="0076524E"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przedmiotu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„Formularzu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00FF3B89" w:rsidRPr="004D78D2">
        <w:rPr>
          <w:rFonts w:asciiTheme="minorHAnsi" w:hAnsiTheme="minorHAnsi" w:cstheme="minorHAnsi"/>
          <w:iCs/>
          <w:sz w:val="24"/>
          <w:lang w:eastAsia="x-none"/>
        </w:rPr>
        <w:t xml:space="preserve">w szczególności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podania</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łącznej</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ceny</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brutto</w:t>
      </w:r>
      <w:r w:rsidR="00E133BC" w:rsidRPr="004D78D2">
        <w:rPr>
          <w:rFonts w:asciiTheme="minorHAnsi" w:hAnsiTheme="minorHAnsi" w:cstheme="minorHAnsi"/>
          <w:iCs/>
          <w:sz w:val="24"/>
          <w:lang w:eastAsia="x-none"/>
        </w:rPr>
        <w:t xml:space="preserve"> </w:t>
      </w:r>
      <w:r w:rsidR="007140DE" w:rsidRPr="004D78D2">
        <w:rPr>
          <w:rFonts w:asciiTheme="minorHAnsi" w:hAnsiTheme="minorHAnsi" w:cstheme="minorHAnsi"/>
          <w:iCs/>
          <w:sz w:val="24"/>
          <w:lang w:eastAsia="x-none"/>
        </w:rPr>
        <w:t>oferty</w:t>
      </w:r>
      <w:r w:rsidRPr="004D78D2">
        <w:rPr>
          <w:rFonts w:asciiTheme="minorHAnsi" w:hAnsiTheme="minorHAnsi" w:cstheme="minorHAnsi"/>
          <w:iCs/>
          <w:sz w:val="24"/>
          <w:lang w:eastAsia="x-none"/>
        </w:rPr>
        <w:t>.</w:t>
      </w:r>
    </w:p>
    <w:p w:rsidR="0076524E"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lastRenderedPageBreak/>
        <w:t>Cenę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PLN,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dokładnością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jedynie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dwóch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miejsc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przecinku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zgodnie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polskim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systemem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płatniczym),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dokonując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ewentualnych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zaokrągleń</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według</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matematycznej,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iż</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końcówki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poniżej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pomija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końcówkę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powyżej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zaokrągla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p>
    <w:p w:rsidR="0043525A"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Przy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poprawianiu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omyłek,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87</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kierował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zawartymi.</w:t>
      </w:r>
    </w:p>
    <w:p w:rsidR="001D5228" w:rsidRPr="004D78D2" w:rsidRDefault="001D5228" w:rsidP="00C14F9F">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Podana w ofercie cena musi być wyrażona w PLN. Cena musi uwzględniać wszystkie wymagania niniejszej SIWZ oraz obejmować wszelkie koszty, jakie poniesie Wykonawca z tytułu należytej oraz zgodnej z obowiązującymi przepisami re</w:t>
      </w:r>
      <w:r w:rsidR="00F170FA">
        <w:rPr>
          <w:rFonts w:asciiTheme="minorHAnsi" w:hAnsiTheme="minorHAnsi" w:cstheme="minorHAnsi"/>
          <w:iCs/>
          <w:sz w:val="24"/>
          <w:lang w:eastAsia="x-none"/>
        </w:rPr>
        <w:t>alizacji przedmiotu zamówienia.</w:t>
      </w:r>
      <w:r w:rsidRPr="004D78D2">
        <w:rPr>
          <w:rFonts w:asciiTheme="minorHAnsi" w:hAnsiTheme="minorHAnsi" w:cstheme="minorHAnsi"/>
          <w:iCs/>
          <w:sz w:val="24"/>
          <w:lang w:eastAsia="x-none"/>
        </w:rPr>
        <w:t xml:space="preserve"> Cena jednostkowa netto oferty jest stała.</w:t>
      </w:r>
    </w:p>
    <w:p w:rsidR="0043525A" w:rsidRPr="00E438BD" w:rsidRDefault="0043525A"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w:t>
      </w:r>
      <w:r w:rsidRPr="00E438BD">
        <w:rPr>
          <w:rFonts w:asciiTheme="minorHAnsi" w:hAnsiTheme="minorHAnsi" w:cstheme="minorHAnsi"/>
          <w:iCs/>
          <w:sz w:val="24"/>
          <w:lang w:eastAsia="x-none"/>
        </w:rPr>
        <w:t>podatku.</w:t>
      </w:r>
    </w:p>
    <w:p w:rsidR="009348AF" w:rsidRPr="001E177F" w:rsidRDefault="009348AF"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E438BD">
        <w:rPr>
          <w:rFonts w:asciiTheme="minorHAnsi" w:hAnsiTheme="minorHAnsi" w:cstheme="minorHAnsi"/>
          <w:iCs/>
          <w:sz w:val="24"/>
          <w:lang w:eastAsia="x-none"/>
        </w:rPr>
        <w:t xml:space="preserve">Cena oferty to łączna suma składek ubezpieczeniowych za okres obowiązywania umowy na realizację niniejszego zamówienia. Wszelkie płatności będą dokonywane w PLN. Sposób zapłaty i rozliczenia za realizację niniejszego zamówienia, określone </w:t>
      </w:r>
      <w:r w:rsidR="00F35972" w:rsidRPr="00E438BD">
        <w:rPr>
          <w:rFonts w:asciiTheme="minorHAnsi" w:hAnsiTheme="minorHAnsi" w:cstheme="minorHAnsi"/>
          <w:iCs/>
          <w:sz w:val="24"/>
          <w:lang w:eastAsia="x-none"/>
        </w:rPr>
        <w:t xml:space="preserve">zostały w </w:t>
      </w:r>
      <w:proofErr w:type="spellStart"/>
      <w:r w:rsidR="00F35972" w:rsidRPr="00E438BD">
        <w:rPr>
          <w:rFonts w:asciiTheme="minorHAnsi" w:hAnsiTheme="minorHAnsi" w:cstheme="minorHAnsi"/>
          <w:iCs/>
          <w:sz w:val="24"/>
          <w:lang w:eastAsia="x-none"/>
        </w:rPr>
        <w:t>Szcegółowym</w:t>
      </w:r>
      <w:proofErr w:type="spellEnd"/>
      <w:r w:rsidR="00F35972" w:rsidRPr="00E438BD">
        <w:rPr>
          <w:rFonts w:asciiTheme="minorHAnsi" w:hAnsiTheme="minorHAnsi" w:cstheme="minorHAnsi"/>
          <w:iCs/>
          <w:sz w:val="24"/>
          <w:lang w:eastAsia="x-none"/>
        </w:rPr>
        <w:t xml:space="preserve"> Opisie Przedmiotu Zamówienia</w:t>
      </w:r>
      <w:r w:rsidRPr="00E438BD">
        <w:rPr>
          <w:rFonts w:asciiTheme="minorHAnsi" w:hAnsiTheme="minorHAnsi" w:cstheme="minorHAnsi"/>
          <w:iCs/>
          <w:sz w:val="24"/>
          <w:lang w:eastAsia="x-none"/>
        </w:rPr>
        <w:t xml:space="preserve"> </w:t>
      </w:r>
      <w:r w:rsidR="00F35972" w:rsidRPr="00E438BD">
        <w:rPr>
          <w:rFonts w:asciiTheme="minorHAnsi" w:hAnsiTheme="minorHAnsi" w:cstheme="minorHAnsi"/>
          <w:iCs/>
          <w:sz w:val="24"/>
          <w:lang w:eastAsia="x-none"/>
        </w:rPr>
        <w:t xml:space="preserve"> - II części </w:t>
      </w:r>
      <w:r w:rsidR="00DD3195">
        <w:rPr>
          <w:rFonts w:asciiTheme="minorHAnsi" w:hAnsiTheme="minorHAnsi" w:cstheme="minorHAnsi"/>
          <w:iCs/>
          <w:sz w:val="24"/>
          <w:lang w:eastAsia="x-none"/>
        </w:rPr>
        <w:t>SIWZ.</w:t>
      </w:r>
    </w:p>
    <w:p w:rsidR="006D1D04" w:rsidRPr="00DD3195" w:rsidRDefault="006D1D04" w:rsidP="00DD3195">
      <w:pPr>
        <w:pStyle w:val="Akapitzlist"/>
        <w:numPr>
          <w:ilvl w:val="0"/>
          <w:numId w:val="29"/>
        </w:numPr>
        <w:suppressLineNumbers/>
        <w:spacing w:line="276" w:lineRule="auto"/>
        <w:ind w:left="993" w:hanging="851"/>
        <w:jc w:val="both"/>
        <w:rPr>
          <w:rFonts w:asciiTheme="minorHAnsi" w:hAnsiTheme="minorHAnsi" w:cstheme="minorHAnsi"/>
          <w:iCs/>
          <w:sz w:val="24"/>
          <w:lang w:eastAsia="x-none"/>
        </w:rPr>
      </w:pPr>
      <w:r w:rsidRPr="006D1D04">
        <w:rPr>
          <w:rFonts w:asciiTheme="minorHAnsi" w:hAnsiTheme="minorHAnsi" w:cstheme="minorHAnsi"/>
          <w:iCs/>
          <w:sz w:val="24"/>
          <w:lang w:eastAsia="x-none"/>
        </w:rPr>
        <w:t>Ceny jednostkowe (stopa składki) określone przez Wykonawcę w ofercie nie będą zmieniane w toku realizacji przedmiotu zamówienia z wyłączeniem przypadków określonych we wzorze umowy.</w:t>
      </w:r>
    </w:p>
    <w:p w:rsidR="006D1D04" w:rsidRPr="00CF3466" w:rsidRDefault="006D1D04" w:rsidP="004904CB">
      <w:pPr>
        <w:pStyle w:val="Akapitzlist"/>
        <w:numPr>
          <w:ilvl w:val="0"/>
          <w:numId w:val="29"/>
        </w:numPr>
        <w:suppressLineNumbers/>
        <w:spacing w:after="0" w:line="276" w:lineRule="auto"/>
        <w:ind w:left="993" w:hanging="851"/>
        <w:jc w:val="both"/>
        <w:rPr>
          <w:rFonts w:asciiTheme="minorHAnsi" w:hAnsiTheme="minorHAnsi" w:cstheme="minorHAnsi"/>
          <w:iCs/>
          <w:sz w:val="24"/>
          <w:lang w:eastAsia="x-none"/>
        </w:rPr>
      </w:pPr>
      <w:r w:rsidRPr="00CF3466">
        <w:rPr>
          <w:rFonts w:asciiTheme="minorHAnsi" w:hAnsiTheme="minorHAnsi" w:cstheme="minorHAnsi"/>
          <w:iCs/>
          <w:sz w:val="24"/>
          <w:lang w:eastAsia="x-none"/>
        </w:rPr>
        <w:t>W formularzu ofertowym dotyczącym ubezpieczenia mienia i odpowiedzialności cywilnej Wykonawca oddzielnie określa wysokość składek dla poszczególnych rodzajów ubezpieczeń:</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 xml:space="preserve">w ubezpieczeniu mienia od wszystkich </w:t>
      </w:r>
      <w:proofErr w:type="spellStart"/>
      <w:r w:rsidRPr="00CF3466">
        <w:rPr>
          <w:rFonts w:asciiTheme="minorHAnsi" w:hAnsiTheme="minorHAnsi" w:cstheme="minorHAnsi"/>
          <w:iCs/>
          <w:sz w:val="24"/>
          <w:lang w:eastAsia="x-none"/>
        </w:rPr>
        <w:t>ryzyk</w:t>
      </w:r>
      <w:proofErr w:type="spellEnd"/>
      <w:r w:rsidRPr="00CF3466">
        <w:rPr>
          <w:rFonts w:asciiTheme="minorHAnsi" w:hAnsiTheme="minorHAnsi" w:cstheme="minorHAnsi"/>
          <w:iCs/>
          <w:sz w:val="24"/>
          <w:lang w:eastAsia="x-none"/>
        </w:rPr>
        <w:t xml:space="preserve">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 xml:space="preserve">w ubezpieczeniu sprzętu elektronicznego od wszystkich </w:t>
      </w:r>
      <w:proofErr w:type="spellStart"/>
      <w:r w:rsidRPr="00CF3466">
        <w:rPr>
          <w:rFonts w:asciiTheme="minorHAnsi" w:hAnsiTheme="minorHAnsi" w:cstheme="minorHAnsi"/>
          <w:iCs/>
          <w:sz w:val="24"/>
          <w:lang w:eastAsia="x-none"/>
        </w:rPr>
        <w:t>ryzyk</w:t>
      </w:r>
      <w:proofErr w:type="spellEnd"/>
      <w:r w:rsidRPr="00CF3466">
        <w:rPr>
          <w:rFonts w:asciiTheme="minorHAnsi" w:hAnsiTheme="minorHAnsi" w:cstheme="minorHAnsi"/>
          <w:iCs/>
          <w:sz w:val="24"/>
          <w:lang w:eastAsia="x-none"/>
        </w:rPr>
        <w:t xml:space="preserve">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odpowiedzialności cywilnej z tytułu prowadzonej działalności i posiadanego mienia wraz z klauzulami dodatkowymi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sprzętu i maszyn budowlanych Wykonawca zobowiązany jest przedstawić wysokość składki rocznej,</w:t>
      </w:r>
    </w:p>
    <w:p w:rsidR="00732032" w:rsidRPr="0035346D" w:rsidRDefault="006D1D04" w:rsidP="00732032">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lastRenderedPageBreak/>
        <w:t>w ubezpieczeniu maszyn od awarii Wykonawca zobowiązany jest przedstawić wysokość składki rocznej.</w:t>
      </w:r>
    </w:p>
    <w:p w:rsidR="0076524E" w:rsidRPr="004D78D2" w:rsidRDefault="0076524E" w:rsidP="00FD6345">
      <w:pPr>
        <w:pStyle w:val="Nowy2"/>
        <w:keepNext w:val="0"/>
        <w:suppressAutoHyphens w:val="0"/>
      </w:pPr>
      <w:r w:rsidRPr="004D78D2">
        <w:t>Opis</w:t>
      </w:r>
      <w:r w:rsidR="00901F1F" w:rsidRPr="004D78D2">
        <w:t xml:space="preserve"> </w:t>
      </w:r>
      <w:r w:rsidRPr="004D78D2">
        <w:t>kryteriów,</w:t>
      </w:r>
      <w:r w:rsidR="00901F1F" w:rsidRPr="004D78D2">
        <w:t xml:space="preserve"> </w:t>
      </w:r>
      <w:r w:rsidRPr="004D78D2">
        <w:t>którymi</w:t>
      </w:r>
      <w:r w:rsidR="00901F1F" w:rsidRPr="004D78D2">
        <w:t xml:space="preserve"> </w:t>
      </w:r>
      <w:r w:rsidRPr="004D78D2">
        <w:t>Zamawiający</w:t>
      </w:r>
      <w:r w:rsidR="00901F1F" w:rsidRPr="004D78D2">
        <w:t xml:space="preserve"> </w:t>
      </w:r>
      <w:r w:rsidRPr="004D78D2">
        <w:t>będzie</w:t>
      </w:r>
      <w:r w:rsidR="00901F1F" w:rsidRPr="004D78D2">
        <w:t xml:space="preserve"> </w:t>
      </w:r>
      <w:r w:rsidRPr="004D78D2">
        <w:t>się</w:t>
      </w:r>
      <w:r w:rsidR="00901F1F" w:rsidRPr="004D78D2">
        <w:t xml:space="preserve"> </w:t>
      </w:r>
      <w:r w:rsidRPr="004D78D2">
        <w:t>kierował</w:t>
      </w:r>
      <w:r w:rsidR="00901F1F" w:rsidRPr="004D78D2">
        <w:t xml:space="preserve"> </w:t>
      </w:r>
      <w:r w:rsidRPr="004D78D2">
        <w:t>przy</w:t>
      </w:r>
      <w:r w:rsidR="00901F1F" w:rsidRPr="004D78D2">
        <w:t xml:space="preserve"> </w:t>
      </w:r>
      <w:r w:rsidRPr="004D78D2">
        <w:t>wyborze</w:t>
      </w:r>
      <w:r w:rsidR="00901F1F" w:rsidRPr="004D78D2">
        <w:t xml:space="preserve"> </w:t>
      </w:r>
      <w:r w:rsidRPr="004D78D2">
        <w:t>oferty,</w:t>
      </w:r>
      <w:r w:rsidR="00901F1F" w:rsidRPr="004D78D2">
        <w:t xml:space="preserve"> </w:t>
      </w:r>
      <w:r w:rsidRPr="004D78D2">
        <w:t>wraz</w:t>
      </w:r>
      <w:r w:rsidR="00901F1F" w:rsidRPr="004D78D2">
        <w:t xml:space="preserve"> </w:t>
      </w:r>
      <w:r w:rsidRPr="004D78D2">
        <w:t>z</w:t>
      </w:r>
      <w:r w:rsidR="00901F1F" w:rsidRPr="004D78D2">
        <w:t xml:space="preserve"> </w:t>
      </w:r>
      <w:r w:rsidRPr="004D78D2">
        <w:t>podaniem</w:t>
      </w:r>
      <w:r w:rsidR="00901F1F" w:rsidRPr="004D78D2">
        <w:t xml:space="preserve"> </w:t>
      </w:r>
      <w:r w:rsidR="00816D4D" w:rsidRPr="004D78D2">
        <w:t>wag</w:t>
      </w:r>
      <w:r w:rsidR="00901F1F" w:rsidRPr="004D78D2">
        <w:t xml:space="preserve"> </w:t>
      </w:r>
      <w:r w:rsidRPr="004D78D2">
        <w:t>tych</w:t>
      </w:r>
      <w:r w:rsidR="00901F1F" w:rsidRPr="004D78D2">
        <w:t xml:space="preserve"> </w:t>
      </w:r>
      <w:r w:rsidRPr="004D78D2">
        <w:t>kryteriów</w:t>
      </w:r>
      <w:r w:rsidR="00901F1F" w:rsidRPr="004D78D2">
        <w:t xml:space="preserve"> </w:t>
      </w:r>
      <w:r w:rsidRPr="004D78D2">
        <w:t>i</w:t>
      </w:r>
      <w:r w:rsidR="00901F1F" w:rsidRPr="004D78D2">
        <w:t xml:space="preserve"> </w:t>
      </w:r>
      <w:r w:rsidRPr="004D78D2">
        <w:t>sposobu</w:t>
      </w:r>
      <w:r w:rsidR="00901F1F" w:rsidRPr="004D78D2">
        <w:t xml:space="preserve"> </w:t>
      </w:r>
      <w:r w:rsidRPr="004D78D2">
        <w:t>oceny</w:t>
      </w:r>
      <w:r w:rsidR="00901F1F" w:rsidRPr="004D78D2">
        <w:t xml:space="preserve"> </w:t>
      </w:r>
      <w:r w:rsidRPr="004D78D2">
        <w:t>ofert</w:t>
      </w:r>
    </w:p>
    <w:p w:rsidR="00151066" w:rsidRDefault="00151066" w:rsidP="00C14F9F">
      <w:pPr>
        <w:pStyle w:val="Akapitzlist"/>
        <w:numPr>
          <w:ilvl w:val="0"/>
          <w:numId w:val="30"/>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Oferty zostaną ocenione prz</w:t>
      </w:r>
      <w:r w:rsidR="0078784B" w:rsidRPr="004D78D2">
        <w:rPr>
          <w:rFonts w:asciiTheme="minorHAnsi" w:hAnsiTheme="minorHAnsi" w:cstheme="minorHAnsi"/>
          <w:iCs/>
          <w:sz w:val="24"/>
          <w:lang w:eastAsia="x-none"/>
        </w:rPr>
        <w:t xml:space="preserve">ez Zamawiającego w oparciu o </w:t>
      </w:r>
      <w:r w:rsidR="00740746">
        <w:rPr>
          <w:rFonts w:asciiTheme="minorHAnsi" w:hAnsiTheme="minorHAnsi" w:cstheme="minorHAnsi"/>
          <w:iCs/>
          <w:sz w:val="24"/>
          <w:lang w:eastAsia="x-none"/>
        </w:rPr>
        <w:t>dwa</w:t>
      </w:r>
      <w:r w:rsidRPr="004D78D2">
        <w:rPr>
          <w:rFonts w:asciiTheme="minorHAnsi" w:hAnsiTheme="minorHAnsi" w:cstheme="minorHAnsi"/>
          <w:iCs/>
          <w:sz w:val="24"/>
          <w:lang w:eastAsia="x-none"/>
        </w:rPr>
        <w:t xml:space="preserve"> kryteria</w:t>
      </w:r>
      <w:r w:rsidR="00740746">
        <w:rPr>
          <w:rFonts w:asciiTheme="minorHAnsi" w:hAnsiTheme="minorHAnsi" w:cstheme="minorHAnsi"/>
          <w:iCs/>
          <w:sz w:val="24"/>
          <w:lang w:eastAsia="x-none"/>
        </w:rPr>
        <w:t>:</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151"/>
        <w:gridCol w:w="2189"/>
        <w:gridCol w:w="2977"/>
      </w:tblGrid>
      <w:tr w:rsidR="009555B9" w:rsidRPr="004D78D2" w:rsidTr="009555B9">
        <w:trPr>
          <w:jc w:val="center"/>
        </w:trPr>
        <w:tc>
          <w:tcPr>
            <w:tcW w:w="880" w:type="dxa"/>
            <w:vAlign w:val="center"/>
          </w:tcPr>
          <w:p w:rsidR="009555B9" w:rsidRPr="004D78D2" w:rsidRDefault="009555B9"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Lp.</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Kryterium</w:t>
            </w:r>
          </w:p>
        </w:tc>
        <w:tc>
          <w:tcPr>
            <w:tcW w:w="2189" w:type="dxa"/>
            <w:vAlign w:val="center"/>
          </w:tcPr>
          <w:p w:rsidR="009555B9" w:rsidRPr="004D78D2" w:rsidRDefault="009555B9"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Znaczenie procentowe kryterium</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Maksymalna ilość punktów, jaką może otrzymać oferta za dane kryterium</w:t>
            </w:r>
          </w:p>
        </w:tc>
      </w:tr>
      <w:tr w:rsidR="009555B9" w:rsidRPr="004D78D2" w:rsidTr="009555B9">
        <w:trPr>
          <w:jc w:val="center"/>
        </w:trPr>
        <w:tc>
          <w:tcPr>
            <w:tcW w:w="880"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1.</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 xml:space="preserve">Kryterium nr 1 </w:t>
            </w:r>
            <w:r>
              <w:rPr>
                <w:rFonts w:asciiTheme="minorHAnsi" w:eastAsia="Times New Roman" w:hAnsiTheme="minorHAnsi" w:cstheme="minorHAnsi"/>
                <w:b/>
                <w:lang w:eastAsia="pl-PL"/>
              </w:rPr>
              <w:br/>
            </w:r>
            <w:r w:rsidRPr="004D78D2">
              <w:rPr>
                <w:rFonts w:asciiTheme="minorHAnsi" w:eastAsia="Times New Roman" w:hAnsiTheme="minorHAnsi" w:cstheme="minorHAnsi"/>
                <w:b/>
                <w:lang w:eastAsia="pl-PL"/>
              </w:rPr>
              <w:t xml:space="preserve"> Cena brutto oferty</w:t>
            </w:r>
          </w:p>
        </w:tc>
        <w:tc>
          <w:tcPr>
            <w:tcW w:w="2189"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60 %</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60  pkt.</w:t>
            </w:r>
          </w:p>
        </w:tc>
      </w:tr>
      <w:tr w:rsidR="009555B9" w:rsidRPr="004D78D2" w:rsidTr="009555B9">
        <w:trPr>
          <w:jc w:val="center"/>
        </w:trPr>
        <w:tc>
          <w:tcPr>
            <w:tcW w:w="880"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2.</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Kryterium nr 2 </w:t>
            </w:r>
            <w:r w:rsidRPr="009555B9">
              <w:rPr>
                <w:rFonts w:asciiTheme="minorHAnsi" w:eastAsia="Times New Roman" w:hAnsiTheme="minorHAnsi" w:cstheme="minorHAnsi"/>
                <w:b/>
                <w:lang w:eastAsia="pl-PL"/>
              </w:rPr>
              <w:t>Fakultatywne warunki ubezpieczenia</w:t>
            </w:r>
          </w:p>
        </w:tc>
        <w:tc>
          <w:tcPr>
            <w:tcW w:w="2189"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40</w:t>
            </w:r>
            <w:r w:rsidRPr="004D78D2">
              <w:rPr>
                <w:rFonts w:asciiTheme="minorHAnsi" w:eastAsia="Times New Roman" w:hAnsiTheme="minorHAnsi" w:cstheme="minorHAnsi"/>
                <w:b/>
                <w:lang w:eastAsia="pl-PL"/>
              </w:rPr>
              <w:t xml:space="preserve">  %</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40</w:t>
            </w:r>
            <w:r w:rsidRPr="004D78D2">
              <w:rPr>
                <w:rFonts w:asciiTheme="minorHAnsi" w:eastAsia="Times New Roman" w:hAnsiTheme="minorHAnsi" w:cstheme="minorHAnsi"/>
                <w:b/>
                <w:lang w:eastAsia="pl-PL"/>
              </w:rPr>
              <w:t xml:space="preserve">  pkt.</w:t>
            </w:r>
          </w:p>
        </w:tc>
      </w:tr>
    </w:tbl>
    <w:p w:rsidR="0009632B" w:rsidRPr="0009632B" w:rsidRDefault="0009632B" w:rsidP="00FD6345">
      <w:pPr>
        <w:pStyle w:val="Akapitzlist"/>
        <w:suppressLineNumbers/>
        <w:spacing w:line="276" w:lineRule="auto"/>
        <w:ind w:left="720"/>
        <w:rPr>
          <w:rFonts w:asciiTheme="minorHAnsi" w:hAnsiTheme="minorHAnsi" w:cstheme="minorHAnsi"/>
          <w:iCs/>
          <w:lang w:eastAsia="x-none"/>
        </w:rPr>
      </w:pPr>
    </w:p>
    <w:p w:rsidR="0078784B" w:rsidRPr="004D78D2" w:rsidRDefault="0078784B" w:rsidP="00C14F9F">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Sposób oceny ofert w poszczególnych kryteriach:</w:t>
      </w:r>
    </w:p>
    <w:p w:rsidR="0009632B" w:rsidRDefault="0009632B" w:rsidP="0035346D">
      <w:pPr>
        <w:pStyle w:val="Akapitzlist"/>
        <w:numPr>
          <w:ilvl w:val="0"/>
          <w:numId w:val="52"/>
        </w:numPr>
        <w:spacing w:after="0" w:line="276" w:lineRule="auto"/>
        <w:ind w:left="1276" w:hanging="850"/>
        <w:jc w:val="both"/>
        <w:rPr>
          <w:rFonts w:asciiTheme="minorHAnsi" w:hAnsiTheme="minorHAnsi" w:cstheme="minorHAnsi"/>
          <w:b/>
          <w:iCs/>
          <w:sz w:val="24"/>
          <w:lang w:eastAsia="x-none"/>
        </w:rPr>
      </w:pPr>
      <w:r w:rsidRPr="0009632B">
        <w:rPr>
          <w:rFonts w:asciiTheme="minorHAnsi" w:hAnsiTheme="minorHAnsi" w:cstheme="minorHAnsi"/>
          <w:b/>
          <w:iCs/>
          <w:sz w:val="24"/>
          <w:lang w:eastAsia="x-none"/>
        </w:rPr>
        <w:t>Kryterium „Cena brutto oferty’’</w:t>
      </w:r>
    </w:p>
    <w:p w:rsidR="0009632B" w:rsidRDefault="0009632B" w:rsidP="00FD6345">
      <w:pPr>
        <w:pStyle w:val="Akapitzlist"/>
        <w:spacing w:after="0" w:line="276" w:lineRule="auto"/>
        <w:ind w:left="1713"/>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4"/>
        <w:gridCol w:w="320"/>
        <w:gridCol w:w="1969"/>
      </w:tblGrid>
      <w:tr w:rsidR="0009632B" w:rsidRPr="004D78D2" w:rsidTr="004633E3">
        <w:tc>
          <w:tcPr>
            <w:tcW w:w="924" w:type="pct"/>
            <w:vMerge w:val="restart"/>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liczba punktów uzyskanych</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przez ofertę w kryterium nr 1</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rsidR="0009632B" w:rsidRPr="004D78D2" w:rsidRDefault="0009632B"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w:t>
            </w:r>
          </w:p>
        </w:tc>
        <w:tc>
          <w:tcPr>
            <w:tcW w:w="2597" w:type="pct"/>
            <w:tcBorders>
              <w:bottom w:val="single" w:sz="4" w:space="0" w:color="auto"/>
            </w:tcBorders>
            <w:vAlign w:val="center"/>
          </w:tcPr>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najniższa cena brutto  spośród złożonych ofert podlegających ocenie</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rsidR="0009632B" w:rsidRPr="004D78D2" w:rsidRDefault="0009632B" w:rsidP="00FD6345">
            <w:pPr>
              <w:autoSpaceDE w:val="0"/>
              <w:snapToGrid w:val="0"/>
              <w:spacing w:line="276" w:lineRule="auto"/>
              <w:jc w:val="right"/>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x</w:t>
            </w:r>
          </w:p>
        </w:tc>
        <w:tc>
          <w:tcPr>
            <w:tcW w:w="1127" w:type="pct"/>
            <w:vMerge w:val="restart"/>
            <w:vAlign w:val="center"/>
          </w:tcPr>
          <w:p w:rsidR="0009632B" w:rsidRPr="004D78D2" w:rsidRDefault="0009632B"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100 pkt x 60 % (waga kryterium)</w:t>
            </w:r>
          </w:p>
        </w:tc>
      </w:tr>
      <w:tr w:rsidR="0009632B" w:rsidRPr="004D78D2" w:rsidTr="006919FE">
        <w:trPr>
          <w:trHeight w:val="1170"/>
        </w:trPr>
        <w:tc>
          <w:tcPr>
            <w:tcW w:w="924"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cena brutto  badanej oferty</w:t>
            </w:r>
          </w:p>
        </w:tc>
        <w:tc>
          <w:tcPr>
            <w:tcW w:w="172"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r>
    </w:tbl>
    <w:p w:rsidR="0009632B" w:rsidRPr="00732032" w:rsidRDefault="0009632B" w:rsidP="00732032">
      <w:pPr>
        <w:spacing w:line="276" w:lineRule="auto"/>
        <w:jc w:val="both"/>
        <w:rPr>
          <w:rFonts w:asciiTheme="minorHAnsi" w:hAnsiTheme="minorHAnsi" w:cstheme="minorHAnsi"/>
          <w:b/>
          <w:iCs/>
          <w:lang w:eastAsia="x-none"/>
        </w:rPr>
      </w:pPr>
    </w:p>
    <w:p w:rsidR="00A547B8" w:rsidRPr="0035346D" w:rsidRDefault="0009632B" w:rsidP="0035346D">
      <w:pPr>
        <w:pStyle w:val="Akapitzlist"/>
        <w:numPr>
          <w:ilvl w:val="0"/>
          <w:numId w:val="52"/>
        </w:numPr>
        <w:spacing w:after="0" w:line="276" w:lineRule="auto"/>
        <w:ind w:left="1276" w:hanging="850"/>
        <w:jc w:val="both"/>
        <w:rPr>
          <w:rFonts w:asciiTheme="minorHAnsi" w:hAnsiTheme="minorHAnsi" w:cstheme="minorHAnsi"/>
          <w:b/>
          <w:iCs/>
          <w:sz w:val="24"/>
          <w:lang w:eastAsia="x-none"/>
        </w:rPr>
      </w:pPr>
      <w:r>
        <w:rPr>
          <w:rFonts w:asciiTheme="minorHAnsi" w:hAnsiTheme="minorHAnsi" w:cstheme="minorHAnsi"/>
          <w:b/>
          <w:iCs/>
          <w:sz w:val="24"/>
          <w:lang w:eastAsia="x-none"/>
        </w:rPr>
        <w:t xml:space="preserve">Kryterium </w:t>
      </w:r>
      <w:r w:rsidRPr="0009632B">
        <w:rPr>
          <w:rFonts w:asciiTheme="minorHAnsi" w:hAnsiTheme="minorHAnsi" w:cstheme="minorHAnsi"/>
          <w:b/>
          <w:iCs/>
          <w:sz w:val="24"/>
          <w:lang w:eastAsia="x-none"/>
        </w:rPr>
        <w:t>„Fakultatywne warunki ubezpieczenia”</w:t>
      </w:r>
    </w:p>
    <w:p w:rsidR="00BB4A2F" w:rsidRDefault="00A547B8" w:rsidP="006919FE">
      <w:pPr>
        <w:pStyle w:val="Akapitzlist"/>
        <w:numPr>
          <w:ilvl w:val="0"/>
          <w:numId w:val="53"/>
        </w:numPr>
        <w:spacing w:after="0"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Przez fakultatywne warunki ubezpieczenia rozumie się klauzule fakultatywne wyróżnione w szczegółowym opisie przedmiotu zamówienia.</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Zaakceptowanie warunku fakultatywnego przez Wykonawcę nie stanowi podstawy do żądania zapłaty dodatkowej składki.</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Każda klauzula fakultatywna wymaga jednoznacznego ustosunkowania się Wykonawcy, co do jej przyjęcia – oznaczenie słowem AKCEPTUJĘ lub jej nie przyjęcia – oznaczenie słowem NIE AKCEPTUJĘ, w zaproponowanej treści (zgodnie z deklaracją przyjęcia / nie przyjęcia klauzul fakultatywnych – pkt 6 Formularza Oferty Wykonawcy.</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Wykonawca oddzielnie określa które z klauzul fakultatywnych akceptuje w ubezpieczeniach mienia i odpowiedzialności cywilnej</w:t>
      </w:r>
      <w:r w:rsidR="00903E20">
        <w:rPr>
          <w:rFonts w:asciiTheme="minorHAnsi" w:hAnsiTheme="minorHAnsi" w:cstheme="minorHAnsi"/>
          <w:iCs/>
          <w:sz w:val="24"/>
          <w:lang w:eastAsia="x-none"/>
        </w:rPr>
        <w:t>.</w:t>
      </w:r>
      <w:r w:rsidRPr="00903E20">
        <w:rPr>
          <w:rFonts w:asciiTheme="minorHAnsi" w:hAnsiTheme="minorHAnsi" w:cstheme="minorHAnsi"/>
          <w:iCs/>
          <w:strike/>
          <w:sz w:val="24"/>
          <w:lang w:eastAsia="x-none"/>
        </w:rPr>
        <w:t xml:space="preserve"> </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Każda klauzula fakultatywna otrzyma liczbę punktów zgodnie z </w:t>
      </w:r>
      <w:r w:rsidR="00484756" w:rsidRPr="00484756">
        <w:rPr>
          <w:rFonts w:asciiTheme="minorHAnsi" w:hAnsiTheme="minorHAnsi" w:cstheme="minorHAnsi"/>
          <w:iCs/>
          <w:sz w:val="24"/>
          <w:lang w:eastAsia="x-none"/>
        </w:rPr>
        <w:t>pkt. 22</w:t>
      </w:r>
      <w:r w:rsidR="00484756">
        <w:rPr>
          <w:rFonts w:asciiTheme="minorHAnsi" w:hAnsiTheme="minorHAnsi" w:cstheme="minorHAnsi"/>
          <w:iCs/>
          <w:sz w:val="24"/>
          <w:lang w:eastAsia="x-none"/>
        </w:rPr>
        <w:t xml:space="preserve">.2.2.6). </w:t>
      </w:r>
      <w:r w:rsidRPr="00A547B8">
        <w:rPr>
          <w:rFonts w:asciiTheme="minorHAnsi" w:hAnsiTheme="minorHAnsi" w:cstheme="minorHAnsi"/>
          <w:iCs/>
          <w:sz w:val="24"/>
          <w:lang w:eastAsia="x-none"/>
        </w:rPr>
        <w:t>Liczba punktów wszystkich klauzul zostanie zsumowana. Jeżeli dane pole zostanie w tabeli puste , Zamawiający uzna, że Wykonawca nie przyjął zapisu tego wiersza i do obliczeń przyjmie dla tej pozycji wartość zero.</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lastRenderedPageBreak/>
        <w:t>Każda klauzula fakultatywna punktowana, w przypadku przyjęcia, otrzyma odpowiednio wskazaną poniżej liczbę punktów:</w:t>
      </w:r>
    </w:p>
    <w:p w:rsidR="00A547B8" w:rsidRPr="006919FE" w:rsidRDefault="00A547B8" w:rsidP="006919FE">
      <w:pPr>
        <w:spacing w:line="276" w:lineRule="auto"/>
        <w:jc w:val="both"/>
        <w:rPr>
          <w:rFonts w:asciiTheme="minorHAnsi" w:hAnsiTheme="minorHAnsi" w:cstheme="minorHAnsi"/>
          <w:b/>
          <w:iCs/>
          <w:lang w:eastAsia="x-none"/>
        </w:rPr>
      </w:pPr>
      <w:r w:rsidRPr="006919FE">
        <w:rPr>
          <w:rFonts w:asciiTheme="minorHAnsi" w:hAnsiTheme="minorHAnsi" w:cstheme="minorHAnsi"/>
          <w:b/>
          <w:iCs/>
          <w:lang w:eastAsia="x-none"/>
        </w:rPr>
        <w:t>Ubezpieczenie majątkowe i odpowiedzialności cywilnej Związku Komunalnego Gmin „Czyste Miasto, Czysta Gmina”</w:t>
      </w:r>
    </w:p>
    <w:p w:rsidR="00A547B8" w:rsidRDefault="00A547B8" w:rsidP="00FD6345">
      <w:pPr>
        <w:pStyle w:val="Akapitzlist"/>
        <w:spacing w:after="0" w:line="276" w:lineRule="auto"/>
        <w:ind w:left="426"/>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Ubezpieczenie mienia od wszystkich </w:t>
      </w:r>
      <w:proofErr w:type="spellStart"/>
      <w:r w:rsidRPr="00A547B8">
        <w:rPr>
          <w:rFonts w:asciiTheme="minorHAnsi" w:hAnsiTheme="minorHAnsi" w:cstheme="minorHAnsi"/>
          <w:iCs/>
          <w:sz w:val="24"/>
          <w:lang w:eastAsia="x-none"/>
        </w:rPr>
        <w:t>ryzyk</w:t>
      </w:r>
      <w:proofErr w:type="spellEnd"/>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Definicja ryzyka huraganu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Likwidacja szkód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kradzieży zwykłej – 10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48 godzin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okolicznościowa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automatycznego odtworzenia wysokości sumy ubezpieczenia po szkodzie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reprezentantów w ubezpieczeniu odpowiedzialności cywilnej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przeoczenia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ubezpieczenia dodatkowych kosztów działalności gospodarczej – 10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włączenia szkód w mieniu w ramach transportu wewnętrznego – 10 pkt,</w:t>
      </w:r>
    </w:p>
    <w:p w:rsidR="00C534E6" w:rsidRDefault="00A547B8" w:rsidP="0051419F">
      <w:pPr>
        <w:pStyle w:val="Akapitzlist"/>
        <w:numPr>
          <w:ilvl w:val="0"/>
          <w:numId w:val="54"/>
        </w:numPr>
        <w:spacing w:after="0"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włączająca szkody w wyniku strajków/zamieszek – 5 pkt,</w:t>
      </w:r>
    </w:p>
    <w:p w:rsidR="00A547B8" w:rsidRPr="0035346D" w:rsidRDefault="00A547B8" w:rsidP="0035346D">
      <w:pPr>
        <w:rPr>
          <w:rFonts w:asciiTheme="minorHAnsi" w:hAnsiTheme="minorHAnsi" w:cstheme="minorHAnsi"/>
          <w:b/>
          <w:iCs/>
          <w:lang w:eastAsia="x-none"/>
        </w:rPr>
      </w:pPr>
    </w:p>
    <w:p w:rsidR="00377EC6" w:rsidRPr="00377EC6" w:rsidRDefault="00377EC6" w:rsidP="006919FE">
      <w:pPr>
        <w:pStyle w:val="Akapitzlist"/>
        <w:numPr>
          <w:ilvl w:val="0"/>
          <w:numId w:val="53"/>
        </w:numPr>
        <w:ind w:left="709" w:hanging="425"/>
        <w:rPr>
          <w:rFonts w:asciiTheme="minorHAnsi" w:hAnsiTheme="minorHAnsi" w:cstheme="minorHAnsi"/>
          <w:iCs/>
          <w:sz w:val="24"/>
          <w:lang w:eastAsia="x-none"/>
        </w:rPr>
      </w:pPr>
      <w:r w:rsidRPr="00377EC6">
        <w:rPr>
          <w:rFonts w:asciiTheme="minorHAnsi" w:hAnsiTheme="minorHAnsi" w:cstheme="minorHAnsi"/>
          <w:iCs/>
          <w:sz w:val="24"/>
          <w:lang w:eastAsia="x-none"/>
        </w:rPr>
        <w:t>Nie uwzględnienie klauzuli fakultatywnej nie powoduje odrzucenia oferty.</w:t>
      </w:r>
    </w:p>
    <w:p w:rsidR="008B7A11" w:rsidRPr="006919FE" w:rsidRDefault="00377EC6" w:rsidP="008B7A11">
      <w:pPr>
        <w:pStyle w:val="Akapitzlist"/>
        <w:numPr>
          <w:ilvl w:val="0"/>
          <w:numId w:val="53"/>
        </w:numPr>
        <w:ind w:left="709" w:hanging="425"/>
        <w:rPr>
          <w:rFonts w:asciiTheme="minorHAnsi" w:hAnsiTheme="minorHAnsi" w:cstheme="minorHAnsi"/>
          <w:iCs/>
          <w:sz w:val="24"/>
          <w:lang w:eastAsia="x-none"/>
        </w:rPr>
      </w:pPr>
      <w:r w:rsidRPr="00377EC6">
        <w:rPr>
          <w:rFonts w:asciiTheme="minorHAnsi" w:hAnsiTheme="minorHAnsi" w:cstheme="minorHAnsi"/>
          <w:iCs/>
          <w:sz w:val="24"/>
          <w:lang w:eastAsia="x-none"/>
        </w:rPr>
        <w:t>Punkty przyznane w odniesieniu do każdej klauzuli zostaną zsumowane i podstawione do wzoru:</w:t>
      </w:r>
    </w:p>
    <w:p w:rsidR="008B7A11" w:rsidRPr="008B7A11" w:rsidRDefault="008B7A11" w:rsidP="008B7A11">
      <w:pPr>
        <w:rPr>
          <w:rFonts w:asciiTheme="minorHAnsi" w:hAnsiTheme="minorHAnsi" w:cstheme="minorHAnsi"/>
          <w:iCs/>
          <w:lang w:eastAsia="x-none"/>
        </w:rPr>
      </w:pPr>
    </w:p>
    <w:tbl>
      <w:tblPr>
        <w:tblW w:w="4731" w:type="pct"/>
        <w:tblInd w:w="392" w:type="dxa"/>
        <w:tblLook w:val="0000" w:firstRow="0" w:lastRow="0" w:firstColumn="0" w:lastColumn="0" w:noHBand="0" w:noVBand="0"/>
      </w:tblPr>
      <w:tblGrid>
        <w:gridCol w:w="1611"/>
        <w:gridCol w:w="336"/>
        <w:gridCol w:w="4554"/>
        <w:gridCol w:w="320"/>
        <w:gridCol w:w="1969"/>
      </w:tblGrid>
      <w:tr w:rsidR="00C534E6" w:rsidRPr="004D78D2" w:rsidTr="004633E3">
        <w:tc>
          <w:tcPr>
            <w:tcW w:w="924" w:type="pct"/>
            <w:vMerge w:val="restart"/>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liczba punktów uzyskanych</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przez ofertę w kryterium nr 2</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rsidR="00C534E6" w:rsidRPr="004D78D2" w:rsidRDefault="00C534E6"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w:t>
            </w:r>
          </w:p>
        </w:tc>
        <w:tc>
          <w:tcPr>
            <w:tcW w:w="2597" w:type="pct"/>
            <w:tcBorders>
              <w:bottom w:val="single" w:sz="4" w:space="0" w:color="auto"/>
            </w:tcBorders>
            <w:vAlign w:val="center"/>
          </w:tcPr>
          <w:p w:rsidR="00C534E6" w:rsidRDefault="00C534E6" w:rsidP="00FD6345">
            <w:pPr>
              <w:autoSpaceDE w:val="0"/>
              <w:spacing w:line="276" w:lineRule="auto"/>
              <w:jc w:val="center"/>
              <w:rPr>
                <w:rFonts w:asciiTheme="minorHAnsi" w:eastAsia="Times New Roman" w:hAnsiTheme="minorHAnsi" w:cstheme="minorHAnsi"/>
                <w:lang w:eastAsia="pl-PL"/>
              </w:rPr>
            </w:pP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Suma punktów badanej oferty</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rsidR="00C534E6" w:rsidRPr="004D78D2" w:rsidRDefault="00C534E6" w:rsidP="00FD6345">
            <w:pPr>
              <w:autoSpaceDE w:val="0"/>
              <w:snapToGrid w:val="0"/>
              <w:spacing w:line="276" w:lineRule="auto"/>
              <w:jc w:val="right"/>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x</w:t>
            </w:r>
          </w:p>
        </w:tc>
        <w:tc>
          <w:tcPr>
            <w:tcW w:w="1127" w:type="pct"/>
            <w:vMerge w:val="restart"/>
            <w:vAlign w:val="center"/>
          </w:tcPr>
          <w:p w:rsidR="00C534E6" w:rsidRPr="004D78D2" w:rsidRDefault="00C534E6" w:rsidP="00FD6345">
            <w:pPr>
              <w:autoSpaceDE w:val="0"/>
              <w:snapToGrid w:val="0"/>
              <w:spacing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100 pkt x 4</w:t>
            </w:r>
            <w:r w:rsidRPr="004D78D2">
              <w:rPr>
                <w:rFonts w:asciiTheme="minorHAnsi" w:eastAsia="Times New Roman" w:hAnsiTheme="minorHAnsi" w:cstheme="minorHAnsi"/>
                <w:lang w:eastAsia="pl-PL"/>
              </w:rPr>
              <w:t>0 % (waga kryterium)</w:t>
            </w:r>
          </w:p>
        </w:tc>
      </w:tr>
      <w:tr w:rsidR="00C534E6" w:rsidRPr="004D78D2" w:rsidTr="004633E3">
        <w:tc>
          <w:tcPr>
            <w:tcW w:w="924"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Najwyższa suma punktów spośród ofert</w:t>
            </w:r>
          </w:p>
        </w:tc>
        <w:tc>
          <w:tcPr>
            <w:tcW w:w="172"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r>
    </w:tbl>
    <w:p w:rsidR="0078784B" w:rsidRPr="004D78D2" w:rsidRDefault="0078784B" w:rsidP="006919FE">
      <w:pPr>
        <w:suppressLineNumbers/>
        <w:spacing w:line="276" w:lineRule="auto"/>
        <w:rPr>
          <w:rFonts w:asciiTheme="minorHAnsi" w:hAnsiTheme="minorHAnsi" w:cstheme="minorHAnsi"/>
          <w:iCs/>
          <w:lang w:eastAsia="x-none"/>
        </w:rPr>
      </w:pPr>
    </w:p>
    <w:p w:rsidR="00CA0010" w:rsidRPr="00CA0010" w:rsidRDefault="00CA0010" w:rsidP="00C14F9F">
      <w:pPr>
        <w:pStyle w:val="Akapitzlist"/>
        <w:numPr>
          <w:ilvl w:val="0"/>
          <w:numId w:val="30"/>
        </w:numPr>
        <w:suppressLineNumbers/>
        <w:spacing w:line="276" w:lineRule="auto"/>
        <w:ind w:left="993" w:hanging="567"/>
        <w:rPr>
          <w:rFonts w:asciiTheme="minorHAnsi" w:hAnsiTheme="minorHAnsi" w:cstheme="minorHAnsi"/>
          <w:b/>
          <w:iCs/>
          <w:sz w:val="24"/>
          <w:u w:val="single"/>
          <w:lang w:eastAsia="x-none"/>
        </w:rPr>
      </w:pPr>
      <w:r w:rsidRPr="00CA0010">
        <w:rPr>
          <w:rFonts w:asciiTheme="minorHAnsi" w:hAnsiTheme="minorHAnsi" w:cstheme="minorHAnsi"/>
          <w:b/>
          <w:iCs/>
          <w:sz w:val="24"/>
          <w:u w:val="single"/>
          <w:lang w:eastAsia="x-none"/>
        </w:rPr>
        <w:t>Sposób wyliczenia łącznej liczby punktów oferty: liczba punktów uzyskanych w kryterium nr 1 + liczba punktów uzyskanych w kryterium nr 2.</w:t>
      </w:r>
    </w:p>
    <w:p w:rsidR="00E37A39" w:rsidRPr="004D78D2" w:rsidRDefault="008F398C" w:rsidP="00C14F9F">
      <w:pPr>
        <w:pStyle w:val="Akapitzlist"/>
        <w:numPr>
          <w:ilvl w:val="0"/>
          <w:numId w:val="30"/>
        </w:numPr>
        <w:suppressLineNumbers/>
        <w:tabs>
          <w:tab w:val="left" w:pos="993"/>
        </w:tab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Wybór najkorzystniejszej oferty i udzielenie zamówienia:</w:t>
      </w:r>
    </w:p>
    <w:p w:rsidR="00C14850" w:rsidRPr="004D78D2" w:rsidRDefault="008F398C" w:rsidP="00FD6345">
      <w:pPr>
        <w:pStyle w:val="Akapitzlist"/>
        <w:suppressLineNumbers/>
        <w:tabs>
          <w:tab w:val="left" w:pos="993"/>
        </w:tab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 udzi</w:t>
      </w:r>
      <w:r w:rsidR="0078784B" w:rsidRPr="004D78D2">
        <w:rPr>
          <w:rFonts w:asciiTheme="minorHAnsi" w:hAnsiTheme="minorHAnsi" w:cstheme="minorHAnsi"/>
          <w:iCs/>
          <w:sz w:val="24"/>
          <w:lang w:eastAsia="x-none"/>
        </w:rPr>
        <w:t>eli niniejszego zamówienia</w:t>
      </w:r>
      <w:r w:rsidRPr="004D78D2">
        <w:rPr>
          <w:rFonts w:asciiTheme="minorHAnsi" w:hAnsiTheme="minorHAnsi" w:cstheme="minorHAnsi"/>
          <w:iCs/>
          <w:sz w:val="24"/>
          <w:lang w:eastAsia="x-none"/>
        </w:rPr>
        <w:t>, temu  Wykonawcy, którego oferta otrzyma największą liczbę</w:t>
      </w:r>
      <w:r w:rsidR="0078784B" w:rsidRPr="004D78D2">
        <w:rPr>
          <w:rFonts w:asciiTheme="minorHAnsi" w:hAnsiTheme="minorHAnsi" w:cstheme="minorHAnsi"/>
          <w:iCs/>
          <w:sz w:val="24"/>
          <w:lang w:eastAsia="x-none"/>
        </w:rPr>
        <w:t xml:space="preserve"> punktów,</w:t>
      </w:r>
      <w:r w:rsidRPr="004D78D2">
        <w:rPr>
          <w:rFonts w:asciiTheme="minorHAnsi" w:hAnsiTheme="minorHAnsi" w:cstheme="minorHAnsi"/>
          <w:iCs/>
          <w:sz w:val="24"/>
          <w:lang w:eastAsia="x-none"/>
        </w:rPr>
        <w:t xml:space="preserve"> zgodnie z</w:t>
      </w:r>
      <w:r w:rsidR="00744726" w:rsidRPr="004D78D2">
        <w:rPr>
          <w:rFonts w:asciiTheme="minorHAnsi" w:hAnsiTheme="minorHAnsi" w:cstheme="minorHAnsi"/>
          <w:iCs/>
          <w:sz w:val="24"/>
          <w:lang w:eastAsia="x-none"/>
        </w:rPr>
        <w:t xml:space="preserve"> zasadami określonymi w pkt. 22 niniejszej </w:t>
      </w:r>
      <w:r w:rsidR="00BC1172" w:rsidRPr="004D78D2">
        <w:rPr>
          <w:rFonts w:asciiTheme="minorHAnsi" w:hAnsiTheme="minorHAnsi" w:cstheme="minorHAnsi"/>
          <w:iCs/>
          <w:sz w:val="24"/>
          <w:lang w:eastAsia="x-none"/>
        </w:rPr>
        <w:t>IDW</w:t>
      </w:r>
      <w:r w:rsidR="00C14850" w:rsidRPr="004D78D2">
        <w:rPr>
          <w:rFonts w:asciiTheme="minorHAnsi" w:hAnsiTheme="minorHAnsi" w:cstheme="minorHAnsi"/>
          <w:iCs/>
          <w:sz w:val="24"/>
          <w:lang w:eastAsia="x-none"/>
        </w:rPr>
        <w:t xml:space="preserve"> oraz który wykaże spełnienie warunków udziału oraz brak podstaw wykluczenia w niniejszym post</w:t>
      </w:r>
      <w:r w:rsidR="0078784B" w:rsidRPr="004D78D2">
        <w:rPr>
          <w:rFonts w:asciiTheme="minorHAnsi" w:hAnsiTheme="minorHAnsi" w:cstheme="minorHAnsi"/>
          <w:iCs/>
          <w:sz w:val="24"/>
          <w:lang w:eastAsia="x-none"/>
        </w:rPr>
        <w:t>ę</w:t>
      </w:r>
      <w:r w:rsidR="00C14850" w:rsidRPr="004D78D2">
        <w:rPr>
          <w:rFonts w:asciiTheme="minorHAnsi" w:hAnsiTheme="minorHAnsi" w:cstheme="minorHAnsi"/>
          <w:iCs/>
          <w:sz w:val="24"/>
          <w:lang w:eastAsia="x-none"/>
        </w:rPr>
        <w:t>powaniu.</w:t>
      </w:r>
    </w:p>
    <w:p w:rsidR="00012E5D" w:rsidRPr="004D78D2" w:rsidRDefault="00012E5D" w:rsidP="00FD6345">
      <w:pPr>
        <w:pStyle w:val="Nowy2"/>
        <w:keepNext w:val="0"/>
        <w:suppressAutoHyphens w:val="0"/>
      </w:pPr>
      <w:r w:rsidRPr="004D78D2">
        <w:lastRenderedPageBreak/>
        <w:t>Informacje</w:t>
      </w:r>
      <w:r w:rsidR="00901F1F" w:rsidRPr="004D78D2">
        <w:t xml:space="preserve"> </w:t>
      </w:r>
      <w:r w:rsidRPr="004D78D2">
        <w:t>o</w:t>
      </w:r>
      <w:r w:rsidR="00901F1F" w:rsidRPr="004D78D2">
        <w:t xml:space="preserve"> </w:t>
      </w:r>
      <w:r w:rsidRPr="004D78D2">
        <w:t>formalnościach,</w:t>
      </w:r>
      <w:r w:rsidR="00901F1F" w:rsidRPr="004D78D2">
        <w:t xml:space="preserve"> </w:t>
      </w:r>
      <w:r w:rsidRPr="004D78D2">
        <w:t>jakie</w:t>
      </w:r>
      <w:r w:rsidR="00901F1F" w:rsidRPr="004D78D2">
        <w:t xml:space="preserve"> </w:t>
      </w:r>
      <w:r w:rsidRPr="004D78D2">
        <w:t>powinny</w:t>
      </w:r>
      <w:r w:rsidR="00901F1F" w:rsidRPr="004D78D2">
        <w:t xml:space="preserve"> </w:t>
      </w:r>
      <w:r w:rsidRPr="004D78D2">
        <w:t>zostać</w:t>
      </w:r>
      <w:r w:rsidR="00901F1F" w:rsidRPr="004D78D2">
        <w:t xml:space="preserve"> </w:t>
      </w:r>
      <w:r w:rsidRPr="004D78D2">
        <w:t>dopełnione</w:t>
      </w:r>
      <w:r w:rsidR="00901F1F" w:rsidRPr="004D78D2">
        <w:t xml:space="preserve"> </w:t>
      </w:r>
      <w:r w:rsidRPr="004D78D2">
        <w:t>po</w:t>
      </w:r>
      <w:r w:rsidR="00901F1F" w:rsidRPr="004D78D2">
        <w:t xml:space="preserve"> </w:t>
      </w:r>
      <w:r w:rsidRPr="004D78D2">
        <w:t>wyborze</w:t>
      </w:r>
      <w:r w:rsidR="00901F1F" w:rsidRPr="004D78D2">
        <w:t xml:space="preserve"> </w:t>
      </w:r>
      <w:r w:rsidRPr="004D78D2">
        <w:t>oferty</w:t>
      </w:r>
      <w:r w:rsidR="00901F1F" w:rsidRPr="004D78D2">
        <w:t xml:space="preserve"> </w:t>
      </w:r>
      <w:r w:rsidRPr="004D78D2">
        <w:t>w</w:t>
      </w:r>
      <w:r w:rsidR="00901F1F" w:rsidRPr="004D78D2">
        <w:t xml:space="preserve"> </w:t>
      </w:r>
      <w:r w:rsidRPr="004D78D2">
        <w:t>celu</w:t>
      </w:r>
      <w:r w:rsidR="00901F1F" w:rsidRPr="004D78D2">
        <w:t xml:space="preserve"> </w:t>
      </w:r>
      <w:r w:rsidRPr="004D78D2">
        <w:t>zawarcia</w:t>
      </w:r>
      <w:r w:rsidR="00901F1F" w:rsidRPr="004D78D2">
        <w:t xml:space="preserve"> </w:t>
      </w:r>
      <w:r w:rsidR="00305D68" w:rsidRPr="004D78D2">
        <w:t>U</w:t>
      </w:r>
      <w:r w:rsidRPr="004D78D2">
        <w:t>mowy</w:t>
      </w:r>
      <w:r w:rsidR="00901F1F" w:rsidRPr="004D78D2">
        <w:t xml:space="preserve"> </w:t>
      </w:r>
      <w:r w:rsidRPr="004D78D2">
        <w:t>w</w:t>
      </w:r>
      <w:r w:rsidR="00901F1F" w:rsidRPr="004D78D2">
        <w:t xml:space="preserve"> </w:t>
      </w:r>
      <w:r w:rsidRPr="004D78D2">
        <w:t>sprawie</w:t>
      </w:r>
      <w:r w:rsidR="00901F1F" w:rsidRPr="004D78D2">
        <w:t xml:space="preserve"> </w:t>
      </w:r>
      <w:r w:rsidRPr="004D78D2">
        <w:t>zamówienia</w:t>
      </w:r>
      <w:r w:rsidR="00901F1F" w:rsidRPr="004D78D2">
        <w:t xml:space="preserve"> </w:t>
      </w:r>
      <w:r w:rsidRPr="004D78D2">
        <w:t>publicznego</w:t>
      </w:r>
    </w:p>
    <w:p w:rsidR="0078784B"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wybrana</w:t>
      </w:r>
      <w:r w:rsidR="005628CA" w:rsidRPr="004D78D2">
        <w:rPr>
          <w:rFonts w:asciiTheme="minorHAnsi" w:hAnsiTheme="minorHAnsi" w:cstheme="minorHAnsi"/>
          <w:iCs/>
          <w:sz w:val="24"/>
          <w:lang w:eastAsia="x-none"/>
        </w:rPr>
        <w:t xml:space="preserve"> jako najkorzystniejsza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podpisaniem</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p>
    <w:p w:rsidR="0078784B" w:rsidRPr="004D78D2" w:rsidRDefault="0078784B" w:rsidP="00C14F9F">
      <w:pPr>
        <w:pStyle w:val="Akapitzlist"/>
        <w:numPr>
          <w:ilvl w:val="0"/>
          <w:numId w:val="45"/>
        </w:numPr>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wskazać osobę/osoby, która będzie podpisywać umowę,</w:t>
      </w:r>
    </w:p>
    <w:p w:rsidR="0078784B" w:rsidRPr="004D78D2" w:rsidRDefault="0078784B" w:rsidP="00C14F9F">
      <w:pPr>
        <w:pStyle w:val="Akapitzlist"/>
        <w:numPr>
          <w:ilvl w:val="0"/>
          <w:numId w:val="45"/>
        </w:numPr>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 xml:space="preserve">przedłożyć dokument uprawniający osobę/osoby wskazaną do podpisania umowy, o ile nie wynika to ze złożonych wraz z ofertą </w:t>
      </w:r>
      <w:r w:rsidR="00BC1172" w:rsidRPr="004D78D2">
        <w:rPr>
          <w:rFonts w:asciiTheme="minorHAnsi" w:hAnsiTheme="minorHAnsi" w:cstheme="minorHAnsi"/>
          <w:iCs/>
          <w:sz w:val="24"/>
          <w:lang w:eastAsia="x-none"/>
        </w:rPr>
        <w:t xml:space="preserve">lub na wezwanie Zamawiającego </w:t>
      </w:r>
      <w:r w:rsidR="009B6D68">
        <w:rPr>
          <w:rFonts w:asciiTheme="minorHAnsi" w:hAnsiTheme="minorHAnsi" w:cstheme="minorHAnsi"/>
          <w:iCs/>
          <w:sz w:val="24"/>
          <w:lang w:eastAsia="x-none"/>
        </w:rPr>
        <w:t>dokumentów.</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Brak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E0449D" w:rsidRPr="004D78D2">
        <w:rPr>
          <w:rFonts w:asciiTheme="minorHAnsi" w:hAnsiTheme="minorHAnsi" w:cstheme="minorHAnsi"/>
          <w:iCs/>
          <w:sz w:val="24"/>
          <w:lang w:eastAsia="x-none"/>
        </w:rPr>
        <w:t>3</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00F6077F" w:rsidRPr="004D78D2">
        <w:rPr>
          <w:rFonts w:asciiTheme="minorHAnsi" w:hAnsiTheme="minorHAnsi" w:cstheme="minorHAnsi"/>
          <w:iCs/>
          <w:sz w:val="24"/>
          <w:lang w:eastAsia="x-none"/>
        </w:rPr>
        <w:t>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w:t>
      </w:r>
      <w:r w:rsidR="00901F1F" w:rsidRPr="004D78D2">
        <w:rPr>
          <w:rFonts w:asciiTheme="minorHAnsi" w:hAnsiTheme="minorHAnsi" w:cstheme="minorHAnsi"/>
          <w:iCs/>
          <w:sz w:val="24"/>
          <w:lang w:eastAsia="x-none"/>
        </w:rPr>
        <w:t xml:space="preserve"> </w:t>
      </w:r>
      <w:r w:rsidR="00F6077F" w:rsidRPr="004D78D2">
        <w:rPr>
          <w:rFonts w:asciiTheme="minorHAnsi" w:hAnsiTheme="minorHAnsi" w:cstheme="minorHAnsi"/>
          <w:iCs/>
          <w:sz w:val="24"/>
          <w:lang w:eastAsia="x-none"/>
        </w:rPr>
        <w:t>roboczych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otrzymania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wezwania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CD0BFF" w:rsidRPr="004D78D2">
        <w:rPr>
          <w:rFonts w:asciiTheme="minorHAnsi" w:hAnsiTheme="minorHAnsi" w:cstheme="minorHAnsi"/>
          <w:iCs/>
          <w:sz w:val="24"/>
          <w:lang w:eastAsia="x-none"/>
        </w:rPr>
        <w:t xml:space="preserve"> 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w:t>
      </w:r>
      <w:r w:rsidR="00CD0BFF" w:rsidRPr="004D78D2">
        <w:rPr>
          <w:rFonts w:asciiTheme="minorHAnsi" w:hAnsiTheme="minorHAnsi" w:cstheme="minorHAnsi"/>
          <w:iCs/>
          <w:sz w:val="24"/>
          <w:lang w:eastAsia="x-none"/>
        </w:rPr>
        <w:t>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podstawę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iż</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uchyla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wybrana,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powiadomiony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telefonicznie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miejscu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wyboru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najkorzystniejszej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wspólnie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ubiegających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żądać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dostarczenia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regulującej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współpracę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spółki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cywilnej,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konsorcjum).</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podpisaniem</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uznana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najkorzystniejszą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przekazania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potwierdzających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umocowanie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zawierała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p>
    <w:p w:rsidR="00012E5D" w:rsidRPr="004D78D2" w:rsidRDefault="00012E5D" w:rsidP="00FD6345">
      <w:pPr>
        <w:pStyle w:val="Nowy2"/>
        <w:keepNext w:val="0"/>
        <w:suppressAutoHyphens w:val="0"/>
      </w:pPr>
      <w:r w:rsidRPr="004D78D2">
        <w:t>Wymagania</w:t>
      </w:r>
      <w:r w:rsidR="00901F1F" w:rsidRPr="004D78D2">
        <w:t xml:space="preserve"> </w:t>
      </w:r>
      <w:r w:rsidRPr="004D78D2">
        <w:t>dotyczące</w:t>
      </w:r>
      <w:r w:rsidR="00901F1F" w:rsidRPr="004D78D2">
        <w:t xml:space="preserve"> </w:t>
      </w:r>
      <w:r w:rsidRPr="004D78D2">
        <w:t>zabezpieczenia</w:t>
      </w:r>
      <w:r w:rsidR="00901F1F" w:rsidRPr="004D78D2">
        <w:t xml:space="preserve"> </w:t>
      </w:r>
      <w:r w:rsidRPr="004D78D2">
        <w:t>należytego</w:t>
      </w:r>
      <w:r w:rsidR="00901F1F" w:rsidRPr="004D78D2">
        <w:t xml:space="preserve"> </w:t>
      </w:r>
      <w:r w:rsidRPr="004D78D2">
        <w:t>wykonania</w:t>
      </w:r>
      <w:r w:rsidR="00901F1F" w:rsidRPr="004D78D2">
        <w:t xml:space="preserve"> </w:t>
      </w:r>
      <w:r w:rsidRPr="004D78D2">
        <w:t>umowy</w:t>
      </w:r>
    </w:p>
    <w:p w:rsidR="00E0449D" w:rsidRPr="004D78D2" w:rsidRDefault="00E0449D" w:rsidP="00FD6345">
      <w:pPr>
        <w:pStyle w:val="Nagwek3"/>
        <w:keepNext w:val="0"/>
        <w:suppressLineNumbers/>
        <w:spacing w:line="276" w:lineRule="auto"/>
        <w:jc w:val="left"/>
        <w:rPr>
          <w:rFonts w:asciiTheme="minorHAnsi" w:hAnsiTheme="minorHAnsi" w:cstheme="minorHAnsi"/>
          <w:b w:val="0"/>
          <w:lang w:eastAsia="x-none"/>
        </w:rPr>
      </w:pPr>
      <w:r w:rsidRPr="004D78D2">
        <w:rPr>
          <w:rFonts w:asciiTheme="minorHAnsi" w:hAnsiTheme="minorHAnsi" w:cstheme="minorHAnsi"/>
          <w:b w:val="0"/>
          <w:lang w:eastAsia="x-none"/>
        </w:rPr>
        <w:t>Zamawiający  nie wymaga wniesienia zabezpieczenia należytego wykonania umowy.</w:t>
      </w:r>
    </w:p>
    <w:p w:rsidR="00012E5D" w:rsidRPr="004D78D2" w:rsidRDefault="00012E5D" w:rsidP="00FD6345">
      <w:pPr>
        <w:pStyle w:val="Nowy2"/>
        <w:keepNext w:val="0"/>
        <w:suppressAutoHyphens w:val="0"/>
      </w:pPr>
      <w:r w:rsidRPr="004D78D2">
        <w:t>Istotne</w:t>
      </w:r>
      <w:r w:rsidR="00901F1F" w:rsidRPr="004D78D2">
        <w:t xml:space="preserve"> </w:t>
      </w:r>
      <w:r w:rsidRPr="004D78D2">
        <w:t>dla</w:t>
      </w:r>
      <w:r w:rsidR="00901F1F" w:rsidRPr="004D78D2">
        <w:t xml:space="preserve"> </w:t>
      </w:r>
      <w:r w:rsidRPr="004D78D2">
        <w:t>stron</w:t>
      </w:r>
      <w:r w:rsidR="00901F1F" w:rsidRPr="004D78D2">
        <w:t xml:space="preserve"> </w:t>
      </w:r>
      <w:r w:rsidRPr="004D78D2">
        <w:t>postanowienia,</w:t>
      </w:r>
      <w:r w:rsidR="00901F1F" w:rsidRPr="004D78D2">
        <w:t xml:space="preserve"> </w:t>
      </w:r>
      <w:r w:rsidRPr="004D78D2">
        <w:t>które</w:t>
      </w:r>
      <w:r w:rsidR="00901F1F" w:rsidRPr="004D78D2">
        <w:t xml:space="preserve"> </w:t>
      </w:r>
      <w:r w:rsidRPr="004D78D2">
        <w:t>zostaną</w:t>
      </w:r>
      <w:r w:rsidR="00901F1F" w:rsidRPr="004D78D2">
        <w:t xml:space="preserve"> </w:t>
      </w:r>
      <w:r w:rsidRPr="004D78D2">
        <w:t>wprowadzone</w:t>
      </w:r>
      <w:r w:rsidR="00901F1F" w:rsidRPr="004D78D2">
        <w:t xml:space="preserve"> </w:t>
      </w:r>
      <w:r w:rsidRPr="004D78D2">
        <w:t>do</w:t>
      </w:r>
      <w:r w:rsidR="00901F1F" w:rsidRPr="004D78D2">
        <w:t xml:space="preserve"> </w:t>
      </w:r>
      <w:r w:rsidRPr="004D78D2">
        <w:t>treści</w:t>
      </w:r>
      <w:r w:rsidR="00901F1F" w:rsidRPr="004D78D2">
        <w:t xml:space="preserve"> </w:t>
      </w:r>
      <w:r w:rsidRPr="004D78D2">
        <w:t>zawieranej</w:t>
      </w:r>
      <w:r w:rsidR="00901F1F" w:rsidRPr="004D78D2">
        <w:t xml:space="preserve"> </w:t>
      </w:r>
      <w:r w:rsidRPr="004D78D2">
        <w:t>umowy,</w:t>
      </w:r>
      <w:r w:rsidR="00901F1F" w:rsidRPr="004D78D2">
        <w:t xml:space="preserve"> </w:t>
      </w:r>
      <w:r w:rsidRPr="004D78D2">
        <w:t>ogólne</w:t>
      </w:r>
      <w:r w:rsidR="00901F1F" w:rsidRPr="004D78D2">
        <w:t xml:space="preserve"> </w:t>
      </w:r>
      <w:r w:rsidRPr="004D78D2">
        <w:t>warunki</w:t>
      </w:r>
      <w:r w:rsidR="00901F1F" w:rsidRPr="004D78D2">
        <w:t xml:space="preserve"> </w:t>
      </w:r>
      <w:r w:rsidRPr="004D78D2">
        <w:t>umowy</w:t>
      </w:r>
      <w:r w:rsidR="00901F1F" w:rsidRPr="004D78D2">
        <w:t xml:space="preserve"> </w:t>
      </w:r>
      <w:r w:rsidRPr="004D78D2">
        <w:t>albo</w:t>
      </w:r>
      <w:r w:rsidR="00901F1F" w:rsidRPr="004D78D2">
        <w:t xml:space="preserve"> </w:t>
      </w:r>
      <w:r w:rsidRPr="004D78D2">
        <w:t>wzór</w:t>
      </w:r>
      <w:r w:rsidR="00901F1F" w:rsidRPr="004D78D2">
        <w:t xml:space="preserve"> </w:t>
      </w:r>
      <w:r w:rsidRPr="004D78D2">
        <w:t>umowy,</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wymaga</w:t>
      </w:r>
      <w:r w:rsidR="00901F1F" w:rsidRPr="004D78D2">
        <w:t xml:space="preserve"> </w:t>
      </w:r>
      <w:r w:rsidRPr="004D78D2">
        <w:t>od</w:t>
      </w:r>
      <w:r w:rsidR="00901F1F" w:rsidRPr="004D78D2">
        <w:t xml:space="preserve"> </w:t>
      </w:r>
      <w:r w:rsidRPr="004D78D2">
        <w:t>Wykonawcy,</w:t>
      </w:r>
      <w:r w:rsidR="00901F1F" w:rsidRPr="004D78D2">
        <w:t xml:space="preserve"> </w:t>
      </w:r>
      <w:r w:rsidRPr="004D78D2">
        <w:t>aby</w:t>
      </w:r>
      <w:r w:rsidR="00901F1F" w:rsidRPr="004D78D2">
        <w:t xml:space="preserve"> </w:t>
      </w:r>
      <w:r w:rsidRPr="004D78D2">
        <w:t>zawarł</w:t>
      </w:r>
      <w:r w:rsidR="00901F1F" w:rsidRPr="004D78D2">
        <w:t xml:space="preserve"> </w:t>
      </w:r>
      <w:r w:rsidRPr="004D78D2">
        <w:t>z</w:t>
      </w:r>
      <w:r w:rsidR="00901F1F" w:rsidRPr="004D78D2">
        <w:t xml:space="preserve"> </w:t>
      </w:r>
      <w:r w:rsidRPr="004D78D2">
        <w:t>nim</w:t>
      </w:r>
      <w:r w:rsidR="00901F1F" w:rsidRPr="004D78D2">
        <w:t xml:space="preserve"> </w:t>
      </w:r>
      <w:r w:rsidRPr="004D78D2">
        <w:t>umowę</w:t>
      </w:r>
      <w:r w:rsidR="00901F1F" w:rsidRPr="004D78D2">
        <w:t xml:space="preserve"> </w:t>
      </w:r>
      <w:r w:rsidRPr="004D78D2">
        <w:t>na</w:t>
      </w:r>
      <w:r w:rsidR="00901F1F" w:rsidRPr="004D78D2">
        <w:t xml:space="preserve"> </w:t>
      </w:r>
      <w:r w:rsidRPr="004D78D2">
        <w:t>takich</w:t>
      </w:r>
      <w:r w:rsidR="00901F1F" w:rsidRPr="004D78D2">
        <w:t xml:space="preserve"> </w:t>
      </w:r>
      <w:r w:rsidRPr="004D78D2">
        <w:t>warunkach</w:t>
      </w:r>
    </w:p>
    <w:p w:rsidR="005F701D"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 xml:space="preserve">Zamawiający  </w:t>
      </w:r>
      <w:r w:rsidR="005D483B">
        <w:rPr>
          <w:rFonts w:asciiTheme="minorHAnsi" w:hAnsiTheme="minorHAnsi" w:cstheme="minorHAnsi"/>
          <w:iCs/>
          <w:sz w:val="24"/>
          <w:lang w:eastAsia="x-none"/>
        </w:rPr>
        <w:t xml:space="preserve">dopuszcza możliwość zmian </w:t>
      </w:r>
      <w:r w:rsidR="005D483B" w:rsidRPr="005D483B">
        <w:rPr>
          <w:rFonts w:asciiTheme="minorHAnsi" w:hAnsiTheme="minorHAnsi" w:cstheme="minorHAnsi"/>
          <w:iCs/>
          <w:sz w:val="24"/>
          <w:lang w:eastAsia="x-none"/>
        </w:rPr>
        <w:t>postanowień umowy w stosunku do treści oferty na podstawie której dokonano wyboru Wykonawcy</w:t>
      </w:r>
      <w:r w:rsidR="005F701D">
        <w:rPr>
          <w:rFonts w:asciiTheme="minorHAnsi" w:hAnsiTheme="minorHAnsi" w:cstheme="minorHAnsi"/>
          <w:iCs/>
          <w:sz w:val="24"/>
          <w:lang w:eastAsia="x-none"/>
        </w:rPr>
        <w:t xml:space="preserve"> zgodnie z § 9 wzoru umowy.</w:t>
      </w:r>
    </w:p>
    <w:p w:rsidR="00017987" w:rsidRPr="00C02A1A" w:rsidRDefault="00BC0118" w:rsidP="00C02A1A">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Dokonanie zmian wymaga podpisania aneksu do umowy, pod rygorem nieważności.</w:t>
      </w:r>
    </w:p>
    <w:p w:rsidR="00012E5D" w:rsidRPr="004D78D2" w:rsidRDefault="00012E5D" w:rsidP="00FD6345">
      <w:pPr>
        <w:pStyle w:val="Nowy2"/>
        <w:keepNext w:val="0"/>
        <w:suppressAutoHyphens w:val="0"/>
      </w:pPr>
      <w:r w:rsidRPr="004D78D2">
        <w:t>Pouczenie</w:t>
      </w:r>
      <w:r w:rsidR="00901F1F" w:rsidRPr="004D78D2">
        <w:t xml:space="preserve"> </w:t>
      </w:r>
      <w:r w:rsidRPr="004D78D2">
        <w:t>o</w:t>
      </w:r>
      <w:r w:rsidR="00901F1F" w:rsidRPr="004D78D2">
        <w:t xml:space="preserve"> </w:t>
      </w:r>
      <w:r w:rsidRPr="004D78D2">
        <w:t>środkach</w:t>
      </w:r>
      <w:r w:rsidR="00901F1F" w:rsidRPr="004D78D2">
        <w:t xml:space="preserve"> </w:t>
      </w:r>
      <w:r w:rsidRPr="004D78D2">
        <w:t>ochrony</w:t>
      </w:r>
      <w:r w:rsidR="00901F1F" w:rsidRPr="004D78D2">
        <w:t xml:space="preserve"> </w:t>
      </w:r>
      <w:r w:rsidRPr="004D78D2">
        <w:t>prawnej</w:t>
      </w:r>
      <w:r w:rsidR="00901F1F" w:rsidRPr="004D78D2">
        <w:t xml:space="preserve"> </w:t>
      </w:r>
      <w:r w:rsidRPr="004D78D2">
        <w:t>przysługujących</w:t>
      </w:r>
      <w:r w:rsidR="00901F1F" w:rsidRPr="004D78D2">
        <w:t xml:space="preserve"> </w:t>
      </w:r>
      <w:r w:rsidRPr="004D78D2">
        <w:t>Wykonawcy</w:t>
      </w:r>
      <w:r w:rsidR="00901F1F" w:rsidRPr="004D78D2">
        <w:t xml:space="preserve"> </w:t>
      </w:r>
      <w:r w:rsidRPr="004D78D2">
        <w:t>w</w:t>
      </w:r>
      <w:r w:rsidR="00901F1F" w:rsidRPr="004D78D2">
        <w:t xml:space="preserve"> </w:t>
      </w:r>
      <w:r w:rsidRPr="004D78D2">
        <w:t>toku</w:t>
      </w:r>
      <w:r w:rsidR="00901F1F" w:rsidRPr="004D78D2">
        <w:t xml:space="preserve"> </w:t>
      </w:r>
      <w:r w:rsidRPr="004D78D2">
        <w:t>postępowania</w:t>
      </w:r>
      <w:r w:rsidR="00901F1F" w:rsidRPr="004D78D2">
        <w:t xml:space="preserve"> </w:t>
      </w:r>
      <w:r w:rsidRPr="004D78D2">
        <w:t>o</w:t>
      </w:r>
      <w:r w:rsidR="00901F1F" w:rsidRPr="004D78D2">
        <w:t xml:space="preserve"> </w:t>
      </w:r>
      <w:r w:rsidRPr="004D78D2">
        <w:t>udzielenie</w:t>
      </w:r>
      <w:r w:rsidR="00901F1F" w:rsidRPr="004D78D2">
        <w:t xml:space="preserve"> </w:t>
      </w:r>
      <w:r w:rsidRPr="004D78D2">
        <w:t>zamówienia</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Wykonawcom,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interes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uzyskaniu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doznał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doznać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uszczerbku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naruszenia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przysługują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środki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ochrony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przewidziane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Dziale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VI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„Środki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ochrony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prawnej”.</w:t>
      </w:r>
    </w:p>
    <w:p w:rsidR="00012E5D" w:rsidRPr="004D78D2" w:rsidRDefault="00012E5D" w:rsidP="00FD6345">
      <w:pPr>
        <w:pStyle w:val="Nowy2"/>
        <w:keepNext w:val="0"/>
        <w:suppressAutoHyphens w:val="0"/>
      </w:pPr>
      <w:r w:rsidRPr="004D78D2">
        <w:t>Maksymalna</w:t>
      </w:r>
      <w:r w:rsidR="00901F1F" w:rsidRPr="004D78D2">
        <w:t xml:space="preserve"> </w:t>
      </w:r>
      <w:r w:rsidRPr="004D78D2">
        <w:t>liczba</w:t>
      </w:r>
      <w:r w:rsidR="00901F1F" w:rsidRPr="004D78D2">
        <w:t xml:space="preserve"> </w:t>
      </w:r>
      <w:r w:rsidRPr="004D78D2">
        <w:t>Wykonawców,</w:t>
      </w:r>
      <w:r w:rsidR="00901F1F" w:rsidRPr="004D78D2">
        <w:t xml:space="preserve"> </w:t>
      </w:r>
      <w:r w:rsidRPr="004D78D2">
        <w:t>z</w:t>
      </w:r>
      <w:r w:rsidR="00901F1F" w:rsidRPr="004D78D2">
        <w:t xml:space="preserve"> </w:t>
      </w:r>
      <w:r w:rsidRPr="004D78D2">
        <w:t>którymi</w:t>
      </w:r>
      <w:r w:rsidR="00901F1F" w:rsidRPr="004D78D2">
        <w:t xml:space="preserve"> </w:t>
      </w:r>
      <w:r w:rsidRPr="004D78D2">
        <w:t>Zamawiający</w:t>
      </w:r>
      <w:r w:rsidR="00901F1F" w:rsidRPr="004D78D2">
        <w:t xml:space="preserve"> </w:t>
      </w:r>
      <w:r w:rsidRPr="004D78D2">
        <w:t>zawrze</w:t>
      </w:r>
      <w:r w:rsidR="00901F1F" w:rsidRPr="004D78D2">
        <w:t xml:space="preserve"> </w:t>
      </w:r>
      <w:r w:rsidRPr="004D78D2">
        <w:t>umowę</w:t>
      </w:r>
      <w:r w:rsidR="00901F1F" w:rsidRPr="004D78D2">
        <w:t xml:space="preserve"> </w:t>
      </w:r>
      <w:r w:rsidRPr="004D78D2">
        <w:t>ramową,</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zawarcie</w:t>
      </w:r>
      <w:r w:rsidR="00901F1F" w:rsidRPr="004D78D2">
        <w:t xml:space="preserve"> </w:t>
      </w:r>
      <w:r w:rsidRPr="004D78D2">
        <w:t>umowy</w:t>
      </w:r>
      <w:r w:rsidR="00901F1F" w:rsidRPr="004D78D2">
        <w:t xml:space="preserve"> </w:t>
      </w:r>
      <w:r w:rsidRPr="004D78D2">
        <w:t>ramowej</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przewiduje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zawarcia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ramowej.</w:t>
      </w:r>
    </w:p>
    <w:p w:rsidR="00012E5D" w:rsidRPr="004D78D2" w:rsidRDefault="00012E5D" w:rsidP="00FD6345">
      <w:pPr>
        <w:pStyle w:val="Nowy2"/>
        <w:keepNext w:val="0"/>
        <w:suppressAutoHyphens w:val="0"/>
      </w:pPr>
      <w:r w:rsidRPr="004D78D2">
        <w:t>Adres</w:t>
      </w:r>
      <w:r w:rsidR="00901F1F" w:rsidRPr="004D78D2">
        <w:t xml:space="preserve"> </w:t>
      </w:r>
      <w:r w:rsidRPr="004D78D2">
        <w:t>poczty</w:t>
      </w:r>
      <w:r w:rsidR="00901F1F" w:rsidRPr="004D78D2">
        <w:t xml:space="preserve"> </w:t>
      </w:r>
      <w:r w:rsidRPr="004D78D2">
        <w:t>elektronicznej</w:t>
      </w:r>
      <w:r w:rsidR="00901F1F" w:rsidRPr="004D78D2">
        <w:t xml:space="preserve"> </w:t>
      </w:r>
      <w:r w:rsidRPr="004D78D2">
        <w:t>lub</w:t>
      </w:r>
      <w:r w:rsidR="00901F1F" w:rsidRPr="004D78D2">
        <w:t xml:space="preserve"> </w:t>
      </w:r>
      <w:r w:rsidRPr="004D78D2">
        <w:t>strony</w:t>
      </w:r>
      <w:r w:rsidR="00901F1F" w:rsidRPr="004D78D2">
        <w:t xml:space="preserve"> </w:t>
      </w:r>
      <w:r w:rsidRPr="004D78D2">
        <w:t>internetowej</w:t>
      </w:r>
      <w:r w:rsidR="00901F1F" w:rsidRPr="004D78D2">
        <w:t xml:space="preserve"> </w:t>
      </w:r>
      <w:r w:rsidRPr="004D78D2">
        <w:t>Zamawiającego</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lastRenderedPageBreak/>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poczty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elektronicznej,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kierować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korespondencję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A5465A" w:rsidRPr="004D78D2">
        <w:rPr>
          <w:rFonts w:asciiTheme="minorHAnsi" w:hAnsiTheme="minorHAnsi" w:cstheme="minorHAnsi"/>
          <w:iCs/>
          <w:sz w:val="24"/>
          <w:lang w:eastAsia="x-none"/>
        </w:rPr>
        <w:t>4</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internetowej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został</w:t>
      </w:r>
      <w:r w:rsidR="00901F1F" w:rsidRPr="004D78D2">
        <w:rPr>
          <w:rFonts w:asciiTheme="minorHAnsi" w:hAnsiTheme="minorHAnsi" w:cstheme="minorHAnsi"/>
          <w:iCs/>
          <w:sz w:val="24"/>
          <w:lang w:eastAsia="x-none"/>
        </w:rPr>
        <w:t xml:space="preserve"> </w:t>
      </w:r>
      <w:r w:rsidR="00964241" w:rsidRPr="004D78D2">
        <w:rPr>
          <w:rFonts w:asciiTheme="minorHAnsi" w:hAnsiTheme="minorHAnsi" w:cstheme="minorHAnsi"/>
          <w:iCs/>
          <w:sz w:val="24"/>
          <w:lang w:eastAsia="x-none"/>
        </w:rPr>
        <w:t xml:space="preserve">także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eastAsia="x-none"/>
        </w:rPr>
        <w:t>.</w:t>
      </w:r>
    </w:p>
    <w:p w:rsidR="00012E5D" w:rsidRPr="004D78D2" w:rsidRDefault="00012E5D" w:rsidP="00FD6345">
      <w:pPr>
        <w:pStyle w:val="Nowy2"/>
        <w:keepNext w:val="0"/>
        <w:suppressAutoHyphens w:val="0"/>
      </w:pPr>
      <w:r w:rsidRPr="004D78D2">
        <w:t>Informacje</w:t>
      </w:r>
      <w:r w:rsidR="00901F1F" w:rsidRPr="004D78D2">
        <w:t xml:space="preserve"> </w:t>
      </w:r>
      <w:r w:rsidRPr="004D78D2">
        <w:t>dotyczące</w:t>
      </w:r>
      <w:r w:rsidR="00901F1F" w:rsidRPr="004D78D2">
        <w:t xml:space="preserve"> </w:t>
      </w:r>
      <w:r w:rsidRPr="004D78D2">
        <w:t>walut</w:t>
      </w:r>
      <w:r w:rsidR="00901F1F" w:rsidRPr="004D78D2">
        <w:t xml:space="preserve"> </w:t>
      </w:r>
      <w:r w:rsidRPr="004D78D2">
        <w:t>obcych,</w:t>
      </w:r>
      <w:r w:rsidR="00901F1F" w:rsidRPr="004D78D2">
        <w:t xml:space="preserve"> </w:t>
      </w:r>
      <w:r w:rsidRPr="004D78D2">
        <w:t>w</w:t>
      </w:r>
      <w:r w:rsidR="00901F1F" w:rsidRPr="004D78D2">
        <w:t xml:space="preserve"> </w:t>
      </w:r>
      <w:r w:rsidRPr="004D78D2">
        <w:t>jakich</w:t>
      </w:r>
      <w:r w:rsidR="00901F1F" w:rsidRPr="004D78D2">
        <w:t xml:space="preserve"> </w:t>
      </w:r>
      <w:r w:rsidRPr="004D78D2">
        <w:t>mogą</w:t>
      </w:r>
      <w:r w:rsidR="00901F1F" w:rsidRPr="004D78D2">
        <w:t xml:space="preserve"> </w:t>
      </w:r>
      <w:r w:rsidRPr="004D78D2">
        <w:t>być</w:t>
      </w:r>
      <w:r w:rsidR="00901F1F" w:rsidRPr="004D78D2">
        <w:t xml:space="preserve"> </w:t>
      </w:r>
      <w:r w:rsidRPr="004D78D2">
        <w:t>prowadzone</w:t>
      </w:r>
      <w:r w:rsidR="00901F1F" w:rsidRPr="004D78D2">
        <w:t xml:space="preserve"> </w:t>
      </w:r>
      <w:r w:rsidRPr="004D78D2">
        <w:t>rozliczenia</w:t>
      </w:r>
      <w:r w:rsidR="00901F1F" w:rsidRPr="004D78D2">
        <w:t xml:space="preserve"> </w:t>
      </w:r>
      <w:r w:rsidRPr="004D78D2">
        <w:t>między</w:t>
      </w:r>
      <w:r w:rsidR="00901F1F" w:rsidRPr="004D78D2">
        <w:t xml:space="preserve"> </w:t>
      </w:r>
      <w:r w:rsidRPr="004D78D2">
        <w:t>Zamawiającym</w:t>
      </w:r>
      <w:r w:rsidR="00901F1F" w:rsidRPr="004D78D2">
        <w:t xml:space="preserve"> </w:t>
      </w:r>
      <w:r w:rsidRPr="004D78D2">
        <w:t>a</w:t>
      </w:r>
      <w:r w:rsidR="00901F1F" w:rsidRPr="004D78D2">
        <w:t xml:space="preserve"> </w:t>
      </w:r>
      <w:r w:rsidRPr="004D78D2">
        <w:t>Wykonawcą,</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rozliczenia</w:t>
      </w:r>
      <w:r w:rsidR="00901F1F" w:rsidRPr="004D78D2">
        <w:t xml:space="preserve"> </w:t>
      </w:r>
      <w:r w:rsidRPr="004D78D2">
        <w:t>w</w:t>
      </w:r>
      <w:r w:rsidR="00901F1F" w:rsidRPr="004D78D2">
        <w:t xml:space="preserve"> </w:t>
      </w:r>
      <w:r w:rsidRPr="004D78D2">
        <w:t>walutach</w:t>
      </w:r>
      <w:r w:rsidR="00901F1F" w:rsidRPr="004D78D2">
        <w:t xml:space="preserve"> </w:t>
      </w:r>
      <w:r w:rsidRPr="004D78D2">
        <w:t>obcych</w:t>
      </w:r>
    </w:p>
    <w:p w:rsidR="00FA0CF3" w:rsidRPr="004D78D2" w:rsidRDefault="000075E2" w:rsidP="00C14F9F">
      <w:pPr>
        <w:pStyle w:val="Nowy3"/>
        <w:keepNext w:val="0"/>
        <w:numPr>
          <w:ilvl w:val="1"/>
          <w:numId w:val="7"/>
        </w:numPr>
        <w:suppressLineNumbers/>
        <w:ind w:left="851" w:hanging="567"/>
        <w:contextualSpacing w:val="0"/>
        <w:rPr>
          <w:rFonts w:asciiTheme="minorHAnsi" w:hAnsiTheme="minorHAnsi" w:cstheme="minorHAnsi"/>
        </w:rPr>
      </w:pPr>
      <w:r w:rsidRPr="004D78D2">
        <w:rPr>
          <w:rFonts w:asciiTheme="minorHAnsi" w:hAnsiTheme="minorHAnsi" w:cstheme="minorHAnsi"/>
        </w:rPr>
        <w:t>Zamawiający</w:t>
      </w:r>
      <w:r w:rsidR="00901F1F" w:rsidRPr="004D78D2">
        <w:rPr>
          <w:rFonts w:asciiTheme="minorHAnsi" w:hAnsiTheme="minorHAnsi" w:cstheme="minorHAnsi"/>
        </w:rPr>
        <w:t xml:space="preserve"> </w:t>
      </w:r>
      <w:r w:rsidRPr="004D78D2">
        <w:rPr>
          <w:rFonts w:asciiTheme="minorHAnsi" w:hAnsiTheme="minorHAnsi" w:cstheme="minorHAnsi"/>
        </w:rPr>
        <w:t>nie</w:t>
      </w:r>
      <w:r w:rsidR="00901F1F" w:rsidRPr="004D78D2">
        <w:rPr>
          <w:rFonts w:asciiTheme="minorHAnsi" w:hAnsiTheme="minorHAnsi" w:cstheme="minorHAnsi"/>
        </w:rPr>
        <w:t xml:space="preserve"> </w:t>
      </w:r>
      <w:r w:rsidRPr="004D78D2">
        <w:rPr>
          <w:rFonts w:asciiTheme="minorHAnsi" w:hAnsiTheme="minorHAnsi" w:cstheme="minorHAnsi"/>
        </w:rPr>
        <w:t>przewiduje</w:t>
      </w:r>
      <w:r w:rsidR="00901F1F" w:rsidRPr="004D78D2">
        <w:rPr>
          <w:rFonts w:asciiTheme="minorHAnsi" w:hAnsiTheme="minorHAnsi" w:cstheme="minorHAnsi"/>
        </w:rPr>
        <w:t xml:space="preserve"> </w:t>
      </w:r>
      <w:r w:rsidRPr="004D78D2">
        <w:rPr>
          <w:rFonts w:asciiTheme="minorHAnsi" w:hAnsiTheme="minorHAnsi" w:cstheme="minorHAnsi"/>
        </w:rPr>
        <w:t>rozliczenia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walutach</w:t>
      </w:r>
      <w:r w:rsidR="00901F1F" w:rsidRPr="004D78D2">
        <w:rPr>
          <w:rFonts w:asciiTheme="minorHAnsi" w:hAnsiTheme="minorHAnsi" w:cstheme="minorHAnsi"/>
        </w:rPr>
        <w:t xml:space="preserve"> </w:t>
      </w:r>
      <w:r w:rsidRPr="004D78D2">
        <w:rPr>
          <w:rFonts w:asciiTheme="minorHAnsi" w:hAnsiTheme="minorHAnsi" w:cstheme="minorHAnsi"/>
        </w:rPr>
        <w:t>obcych.</w:t>
      </w:r>
      <w:r w:rsidR="00901F1F" w:rsidRPr="004D78D2">
        <w:rPr>
          <w:rFonts w:asciiTheme="minorHAnsi" w:hAnsiTheme="minorHAnsi" w:cstheme="minorHAnsi"/>
        </w:rPr>
        <w:t xml:space="preserve"> </w:t>
      </w:r>
      <w:r w:rsidRPr="004D78D2">
        <w:rPr>
          <w:rFonts w:asciiTheme="minorHAnsi" w:hAnsiTheme="minorHAnsi" w:cstheme="minorHAnsi"/>
        </w:rPr>
        <w:t>Wszelkie</w:t>
      </w:r>
      <w:r w:rsidR="00901F1F" w:rsidRPr="004D78D2">
        <w:rPr>
          <w:rFonts w:asciiTheme="minorHAnsi" w:hAnsiTheme="minorHAnsi" w:cstheme="minorHAnsi"/>
        </w:rPr>
        <w:t xml:space="preserve"> </w:t>
      </w:r>
      <w:r w:rsidRPr="004D78D2">
        <w:rPr>
          <w:rFonts w:asciiTheme="minorHAnsi" w:hAnsiTheme="minorHAnsi" w:cstheme="minorHAnsi"/>
        </w:rPr>
        <w:t>rozliczenia</w:t>
      </w:r>
      <w:r w:rsidR="00901F1F" w:rsidRPr="004D78D2">
        <w:rPr>
          <w:rFonts w:asciiTheme="minorHAnsi" w:hAnsiTheme="minorHAnsi" w:cstheme="minorHAnsi"/>
        </w:rPr>
        <w:t xml:space="preserve"> </w:t>
      </w:r>
      <w:r w:rsidRPr="004D78D2">
        <w:rPr>
          <w:rFonts w:asciiTheme="minorHAnsi" w:hAnsiTheme="minorHAnsi" w:cstheme="minorHAnsi"/>
        </w:rPr>
        <w:t>między</w:t>
      </w:r>
      <w:r w:rsidR="00901F1F" w:rsidRPr="004D78D2">
        <w:rPr>
          <w:rFonts w:asciiTheme="minorHAnsi" w:hAnsiTheme="minorHAnsi" w:cstheme="minorHAnsi"/>
        </w:rPr>
        <w:t xml:space="preserve"> </w:t>
      </w:r>
      <w:r w:rsidRPr="004D78D2">
        <w:rPr>
          <w:rFonts w:asciiTheme="minorHAnsi" w:hAnsiTheme="minorHAnsi" w:cstheme="minorHAnsi"/>
        </w:rPr>
        <w:t>Zamawiającym</w:t>
      </w:r>
      <w:r w:rsidR="00901F1F" w:rsidRPr="004D78D2">
        <w:rPr>
          <w:rFonts w:asciiTheme="minorHAnsi" w:hAnsiTheme="minorHAnsi" w:cstheme="minorHAnsi"/>
        </w:rPr>
        <w:t xml:space="preserve"> </w:t>
      </w:r>
      <w:r w:rsidRPr="004D78D2">
        <w:rPr>
          <w:rFonts w:asciiTheme="minorHAnsi" w:hAnsiTheme="minorHAnsi" w:cstheme="minorHAnsi"/>
        </w:rPr>
        <w:t>a</w:t>
      </w:r>
      <w:r w:rsidR="00901F1F" w:rsidRPr="004D78D2">
        <w:rPr>
          <w:rFonts w:asciiTheme="minorHAnsi" w:hAnsiTheme="minorHAnsi" w:cstheme="minorHAnsi"/>
        </w:rPr>
        <w:t xml:space="preserve"> </w:t>
      </w:r>
      <w:r w:rsidRPr="004D78D2">
        <w:rPr>
          <w:rFonts w:asciiTheme="minorHAnsi" w:hAnsiTheme="minorHAnsi" w:cstheme="minorHAnsi"/>
        </w:rPr>
        <w:t>Wykonawcą</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prowadzone</w:t>
      </w:r>
      <w:r w:rsidR="00901F1F" w:rsidRPr="004D78D2">
        <w:rPr>
          <w:rFonts w:asciiTheme="minorHAnsi" w:hAnsiTheme="minorHAnsi" w:cstheme="minorHAnsi"/>
        </w:rPr>
        <w:t xml:space="preserve"> </w:t>
      </w:r>
      <w:r w:rsidRPr="004D78D2">
        <w:rPr>
          <w:rFonts w:asciiTheme="minorHAnsi" w:hAnsiTheme="minorHAnsi" w:cstheme="minorHAnsi"/>
        </w:rPr>
        <w:t>wyłącznie</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PLN.</w:t>
      </w:r>
    </w:p>
    <w:p w:rsidR="000075E2" w:rsidRPr="004D78D2" w:rsidRDefault="000075E2" w:rsidP="00C14F9F">
      <w:pPr>
        <w:pStyle w:val="Nowy3"/>
        <w:keepNext w:val="0"/>
        <w:numPr>
          <w:ilvl w:val="1"/>
          <w:numId w:val="7"/>
        </w:numPr>
        <w:suppressLineNumbers/>
        <w:ind w:left="851" w:hanging="567"/>
        <w:contextualSpacing w:val="0"/>
        <w:rPr>
          <w:rFonts w:asciiTheme="minorHAnsi" w:hAnsiTheme="minorHAnsi" w:cstheme="minorHAnsi"/>
        </w:rPr>
      </w:pPr>
      <w:r w:rsidRPr="004D78D2">
        <w:rPr>
          <w:rFonts w:asciiTheme="minorHAnsi" w:hAnsiTheme="minorHAnsi" w:cstheme="minorHAnsi"/>
        </w:rPr>
        <w:t>Jeżeli</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dokumentach</w:t>
      </w:r>
      <w:r w:rsidR="00901F1F" w:rsidRPr="004D78D2">
        <w:rPr>
          <w:rFonts w:asciiTheme="minorHAnsi" w:hAnsiTheme="minorHAnsi" w:cstheme="minorHAnsi"/>
        </w:rPr>
        <w:t xml:space="preserve"> </w:t>
      </w:r>
      <w:r w:rsidRPr="004D78D2">
        <w:rPr>
          <w:rFonts w:asciiTheme="minorHAnsi" w:hAnsiTheme="minorHAnsi" w:cstheme="minorHAnsi"/>
        </w:rPr>
        <w:t>potwierdzających</w:t>
      </w:r>
      <w:r w:rsidR="00901F1F" w:rsidRPr="004D78D2">
        <w:rPr>
          <w:rFonts w:asciiTheme="minorHAnsi" w:hAnsiTheme="minorHAnsi" w:cstheme="minorHAnsi"/>
        </w:rPr>
        <w:t xml:space="preserve"> </w:t>
      </w:r>
      <w:r w:rsidRPr="004D78D2">
        <w:rPr>
          <w:rFonts w:asciiTheme="minorHAnsi" w:hAnsiTheme="minorHAnsi" w:cstheme="minorHAnsi"/>
        </w:rPr>
        <w:t>spełnianie</w:t>
      </w:r>
      <w:r w:rsidR="00901F1F" w:rsidRPr="004D78D2">
        <w:rPr>
          <w:rFonts w:asciiTheme="minorHAnsi" w:hAnsiTheme="minorHAnsi" w:cstheme="minorHAnsi"/>
        </w:rPr>
        <w:t xml:space="preserve"> </w:t>
      </w:r>
      <w:r w:rsidRPr="004D78D2">
        <w:rPr>
          <w:rFonts w:asciiTheme="minorHAnsi" w:hAnsiTheme="minorHAnsi" w:cstheme="minorHAnsi"/>
        </w:rPr>
        <w:t>warunków</w:t>
      </w:r>
      <w:r w:rsidR="00901F1F" w:rsidRPr="004D78D2">
        <w:rPr>
          <w:rFonts w:asciiTheme="minorHAnsi" w:hAnsiTheme="minorHAnsi" w:cstheme="minorHAnsi"/>
        </w:rPr>
        <w:t xml:space="preserve"> </w:t>
      </w:r>
      <w:r w:rsidRPr="004D78D2">
        <w:rPr>
          <w:rFonts w:asciiTheme="minorHAnsi" w:hAnsiTheme="minorHAnsi" w:cstheme="minorHAnsi"/>
        </w:rPr>
        <w:t>udziału</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postępowaniu</w:t>
      </w:r>
      <w:r w:rsidR="00901F1F" w:rsidRPr="004D78D2">
        <w:rPr>
          <w:rFonts w:asciiTheme="minorHAnsi" w:hAnsiTheme="minorHAnsi" w:cstheme="minorHAnsi"/>
        </w:rPr>
        <w:t xml:space="preserve"> </w:t>
      </w:r>
      <w:r w:rsidRPr="004D78D2">
        <w:rPr>
          <w:rFonts w:asciiTheme="minorHAnsi" w:hAnsiTheme="minorHAnsi" w:cstheme="minorHAnsi"/>
        </w:rPr>
        <w:t>podane</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wartości</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innej</w:t>
      </w:r>
      <w:r w:rsidR="00901F1F" w:rsidRPr="004D78D2">
        <w:rPr>
          <w:rFonts w:asciiTheme="minorHAnsi" w:hAnsiTheme="minorHAnsi" w:cstheme="minorHAnsi"/>
        </w:rPr>
        <w:t xml:space="preserve"> </w:t>
      </w:r>
      <w:r w:rsidRPr="004D78D2">
        <w:rPr>
          <w:rFonts w:asciiTheme="minorHAnsi" w:hAnsiTheme="minorHAnsi" w:cstheme="minorHAnsi"/>
        </w:rPr>
        <w:t>walucie</w:t>
      </w:r>
      <w:r w:rsidR="00901F1F" w:rsidRPr="004D78D2">
        <w:rPr>
          <w:rFonts w:asciiTheme="minorHAnsi" w:hAnsiTheme="minorHAnsi" w:cstheme="minorHAnsi"/>
        </w:rPr>
        <w:t xml:space="preserve"> </w:t>
      </w:r>
      <w:r w:rsidRPr="004D78D2">
        <w:rPr>
          <w:rFonts w:asciiTheme="minorHAnsi" w:hAnsiTheme="minorHAnsi" w:cstheme="minorHAnsi"/>
        </w:rPr>
        <w:t>niż</w:t>
      </w:r>
      <w:r w:rsidR="00901F1F" w:rsidRPr="004D78D2">
        <w:rPr>
          <w:rFonts w:asciiTheme="minorHAnsi" w:hAnsiTheme="minorHAnsi" w:cstheme="minorHAnsi"/>
        </w:rPr>
        <w:t xml:space="preserve"> </w:t>
      </w:r>
      <w:r w:rsidRPr="004D78D2">
        <w:rPr>
          <w:rFonts w:asciiTheme="minorHAnsi" w:hAnsiTheme="minorHAnsi" w:cstheme="minorHAnsi"/>
        </w:rPr>
        <w:t>PLN,</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one</w:t>
      </w:r>
      <w:r w:rsidR="00901F1F" w:rsidRPr="004D78D2">
        <w:rPr>
          <w:rFonts w:asciiTheme="minorHAnsi" w:hAnsiTheme="minorHAnsi" w:cstheme="minorHAnsi"/>
        </w:rPr>
        <w:t xml:space="preserve"> </w:t>
      </w:r>
      <w:r w:rsidRPr="004D78D2">
        <w:rPr>
          <w:rFonts w:asciiTheme="minorHAnsi" w:hAnsiTheme="minorHAnsi" w:cstheme="minorHAnsi"/>
        </w:rPr>
        <w:t>przeliczane</w:t>
      </w:r>
      <w:r w:rsidR="00901F1F" w:rsidRPr="004D78D2">
        <w:rPr>
          <w:rFonts w:asciiTheme="minorHAnsi" w:hAnsiTheme="minorHAnsi" w:cstheme="minorHAnsi"/>
        </w:rPr>
        <w:t xml:space="preserve"> </w:t>
      </w:r>
      <w:r w:rsidRPr="004D78D2">
        <w:rPr>
          <w:rFonts w:asciiTheme="minorHAnsi" w:hAnsiTheme="minorHAnsi" w:cstheme="minorHAnsi"/>
        </w:rPr>
        <w:t>na</w:t>
      </w:r>
      <w:r w:rsidR="00901F1F" w:rsidRPr="004D78D2">
        <w:rPr>
          <w:rFonts w:asciiTheme="minorHAnsi" w:hAnsiTheme="minorHAnsi" w:cstheme="minorHAnsi"/>
        </w:rPr>
        <w:t xml:space="preserve"> </w:t>
      </w:r>
      <w:r w:rsidRPr="004D78D2">
        <w:rPr>
          <w:rFonts w:asciiTheme="minorHAnsi" w:hAnsiTheme="minorHAnsi" w:cstheme="minorHAnsi"/>
        </w:rPr>
        <w:t>PLN</w:t>
      </w:r>
      <w:r w:rsidR="00901F1F" w:rsidRPr="004D78D2">
        <w:rPr>
          <w:rFonts w:asciiTheme="minorHAnsi" w:hAnsiTheme="minorHAnsi" w:cstheme="minorHAnsi"/>
        </w:rPr>
        <w:t xml:space="preserve"> </w:t>
      </w:r>
      <w:r w:rsidRPr="004D78D2">
        <w:rPr>
          <w:rFonts w:asciiTheme="minorHAnsi" w:hAnsiTheme="minorHAnsi" w:cstheme="minorHAnsi"/>
        </w:rPr>
        <w:t>według</w:t>
      </w:r>
      <w:r w:rsidR="00901F1F" w:rsidRPr="004D78D2">
        <w:rPr>
          <w:rFonts w:asciiTheme="minorHAnsi" w:hAnsiTheme="minorHAnsi" w:cstheme="minorHAnsi"/>
        </w:rPr>
        <w:t xml:space="preserve"> </w:t>
      </w:r>
      <w:r w:rsidRPr="004D78D2">
        <w:rPr>
          <w:rFonts w:asciiTheme="minorHAnsi" w:hAnsiTheme="minorHAnsi" w:cstheme="minorHAnsi"/>
        </w:rPr>
        <w:t>kursu</w:t>
      </w:r>
      <w:r w:rsidR="00901F1F" w:rsidRPr="004D78D2">
        <w:rPr>
          <w:rFonts w:asciiTheme="minorHAnsi" w:hAnsiTheme="minorHAnsi" w:cstheme="minorHAnsi"/>
        </w:rPr>
        <w:t xml:space="preserve"> </w:t>
      </w:r>
      <w:r w:rsidRPr="004D78D2">
        <w:rPr>
          <w:rFonts w:asciiTheme="minorHAnsi" w:hAnsiTheme="minorHAnsi" w:cstheme="minorHAnsi"/>
        </w:rPr>
        <w:t>średniego</w:t>
      </w:r>
      <w:r w:rsidR="00901F1F" w:rsidRPr="004D78D2">
        <w:rPr>
          <w:rFonts w:asciiTheme="minorHAnsi" w:hAnsiTheme="minorHAnsi" w:cstheme="minorHAnsi"/>
        </w:rPr>
        <w:t xml:space="preserve"> </w:t>
      </w:r>
      <w:r w:rsidRPr="004D78D2">
        <w:rPr>
          <w:rFonts w:asciiTheme="minorHAnsi" w:hAnsiTheme="minorHAnsi" w:cstheme="minorHAnsi"/>
        </w:rPr>
        <w:t>Narodowego</w:t>
      </w:r>
      <w:r w:rsidR="00901F1F" w:rsidRPr="004D78D2">
        <w:rPr>
          <w:rFonts w:asciiTheme="minorHAnsi" w:hAnsiTheme="minorHAnsi" w:cstheme="minorHAnsi"/>
        </w:rPr>
        <w:t xml:space="preserve"> </w:t>
      </w:r>
      <w:r w:rsidRPr="004D78D2">
        <w:rPr>
          <w:rFonts w:asciiTheme="minorHAnsi" w:hAnsiTheme="minorHAnsi" w:cstheme="minorHAnsi"/>
        </w:rPr>
        <w:t>Banku</w:t>
      </w:r>
      <w:r w:rsidR="00901F1F" w:rsidRPr="004D78D2">
        <w:rPr>
          <w:rFonts w:asciiTheme="minorHAnsi" w:hAnsiTheme="minorHAnsi" w:cstheme="minorHAnsi"/>
        </w:rPr>
        <w:t xml:space="preserve"> </w:t>
      </w:r>
      <w:r w:rsidRPr="004D78D2">
        <w:rPr>
          <w:rFonts w:asciiTheme="minorHAnsi" w:hAnsiTheme="minorHAnsi" w:cstheme="minorHAnsi"/>
        </w:rPr>
        <w:t>Polskiego</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z</w:t>
      </w:r>
      <w:r w:rsidR="00901F1F" w:rsidRPr="004D78D2">
        <w:rPr>
          <w:rFonts w:asciiTheme="minorHAnsi" w:hAnsiTheme="minorHAnsi" w:cstheme="minorHAnsi"/>
        </w:rPr>
        <w:t xml:space="preserve"> </w:t>
      </w:r>
      <w:r w:rsidRPr="004D78D2">
        <w:rPr>
          <w:rFonts w:asciiTheme="minorHAnsi" w:hAnsiTheme="minorHAnsi" w:cstheme="minorHAnsi"/>
        </w:rPr>
        <w:t>daty</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o</w:t>
      </w:r>
      <w:r w:rsidR="00901F1F" w:rsidRPr="004D78D2">
        <w:rPr>
          <w:rFonts w:asciiTheme="minorHAnsi" w:hAnsiTheme="minorHAnsi" w:cstheme="minorHAnsi"/>
        </w:rPr>
        <w:t xml:space="preserve"> </w:t>
      </w:r>
      <w:r w:rsidRPr="004D78D2">
        <w:rPr>
          <w:rFonts w:asciiTheme="minorHAnsi" w:hAnsiTheme="minorHAnsi" w:cstheme="minorHAnsi"/>
        </w:rPr>
        <w:t>zamówieniu</w:t>
      </w:r>
      <w:r w:rsidR="00901F1F" w:rsidRPr="004D78D2">
        <w:rPr>
          <w:rFonts w:asciiTheme="minorHAnsi" w:hAnsiTheme="minorHAnsi" w:cstheme="minorHAnsi"/>
        </w:rPr>
        <w:t xml:space="preserve"> </w:t>
      </w:r>
      <w:r w:rsidRPr="004D78D2">
        <w:rPr>
          <w:rFonts w:asciiTheme="minorHAnsi" w:hAnsiTheme="minorHAnsi" w:cstheme="minorHAnsi"/>
        </w:rPr>
        <w:t>dotyczącego</w:t>
      </w:r>
      <w:r w:rsidR="00901F1F" w:rsidRPr="004D78D2">
        <w:rPr>
          <w:rFonts w:asciiTheme="minorHAnsi" w:hAnsiTheme="minorHAnsi" w:cstheme="minorHAnsi"/>
        </w:rPr>
        <w:t xml:space="preserve"> </w:t>
      </w:r>
      <w:r w:rsidRPr="004D78D2">
        <w:rPr>
          <w:rFonts w:asciiTheme="minorHAnsi" w:hAnsiTheme="minorHAnsi" w:cstheme="minorHAnsi"/>
        </w:rPr>
        <w:t>postępowania.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przypadku,</w:t>
      </w:r>
      <w:r w:rsidR="00901F1F" w:rsidRPr="004D78D2">
        <w:rPr>
          <w:rFonts w:asciiTheme="minorHAnsi" w:hAnsiTheme="minorHAnsi" w:cstheme="minorHAnsi"/>
        </w:rPr>
        <w:t xml:space="preserve"> </w:t>
      </w:r>
      <w:r w:rsidRPr="004D78D2">
        <w:rPr>
          <w:rFonts w:asciiTheme="minorHAnsi" w:hAnsiTheme="minorHAnsi" w:cstheme="minorHAnsi"/>
        </w:rPr>
        <w:t>gdy</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dniu</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o</w:t>
      </w:r>
      <w:r w:rsidR="00901F1F" w:rsidRPr="004D78D2">
        <w:rPr>
          <w:rFonts w:asciiTheme="minorHAnsi" w:hAnsiTheme="minorHAnsi" w:cstheme="minorHAnsi"/>
        </w:rPr>
        <w:t xml:space="preserve"> </w:t>
      </w:r>
      <w:r w:rsidRPr="004D78D2">
        <w:rPr>
          <w:rFonts w:asciiTheme="minorHAnsi" w:hAnsiTheme="minorHAnsi" w:cstheme="minorHAnsi"/>
        </w:rPr>
        <w:t>zamówieniu</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r w:rsidR="00901F1F" w:rsidRPr="004D78D2">
        <w:rPr>
          <w:rFonts w:asciiTheme="minorHAnsi" w:hAnsiTheme="minorHAnsi" w:cstheme="minorHAnsi"/>
        </w:rPr>
        <w:t xml:space="preserve"> </w:t>
      </w:r>
      <w:r w:rsidRPr="004D78D2">
        <w:rPr>
          <w:rFonts w:asciiTheme="minorHAnsi" w:hAnsiTheme="minorHAnsi" w:cstheme="minorHAnsi"/>
        </w:rPr>
        <w:t>Narodowy</w:t>
      </w:r>
      <w:r w:rsidR="00901F1F" w:rsidRPr="004D78D2">
        <w:rPr>
          <w:rFonts w:asciiTheme="minorHAnsi" w:hAnsiTheme="minorHAnsi" w:cstheme="minorHAnsi"/>
        </w:rPr>
        <w:t xml:space="preserve"> </w:t>
      </w:r>
      <w:r w:rsidRPr="004D78D2">
        <w:rPr>
          <w:rFonts w:asciiTheme="minorHAnsi" w:hAnsiTheme="minorHAnsi" w:cstheme="minorHAnsi"/>
        </w:rPr>
        <w:t>Bank</w:t>
      </w:r>
      <w:r w:rsidR="00901F1F" w:rsidRPr="004D78D2">
        <w:rPr>
          <w:rFonts w:asciiTheme="minorHAnsi" w:hAnsiTheme="minorHAnsi" w:cstheme="minorHAnsi"/>
        </w:rPr>
        <w:t xml:space="preserve"> </w:t>
      </w:r>
      <w:r w:rsidRPr="004D78D2">
        <w:rPr>
          <w:rFonts w:asciiTheme="minorHAnsi" w:hAnsiTheme="minorHAnsi" w:cstheme="minorHAnsi"/>
        </w:rPr>
        <w:t>Polski</w:t>
      </w:r>
      <w:r w:rsidR="00901F1F" w:rsidRPr="004D78D2">
        <w:rPr>
          <w:rFonts w:asciiTheme="minorHAnsi" w:hAnsiTheme="minorHAnsi" w:cstheme="minorHAnsi"/>
        </w:rPr>
        <w:t xml:space="preserve"> </w:t>
      </w:r>
      <w:r w:rsidRPr="004D78D2">
        <w:rPr>
          <w:rFonts w:asciiTheme="minorHAnsi" w:hAnsiTheme="minorHAnsi" w:cstheme="minorHAnsi"/>
        </w:rPr>
        <w:t>nie</w:t>
      </w:r>
      <w:r w:rsidR="00901F1F" w:rsidRPr="004D78D2">
        <w:rPr>
          <w:rFonts w:asciiTheme="minorHAnsi" w:hAnsiTheme="minorHAnsi" w:cstheme="minorHAnsi"/>
        </w:rPr>
        <w:t xml:space="preserve"> </w:t>
      </w:r>
      <w:r w:rsidRPr="004D78D2">
        <w:rPr>
          <w:rFonts w:asciiTheme="minorHAnsi" w:hAnsiTheme="minorHAnsi" w:cstheme="minorHAnsi"/>
        </w:rPr>
        <w:t>ogłasza</w:t>
      </w:r>
      <w:r w:rsidR="00901F1F" w:rsidRPr="004D78D2">
        <w:rPr>
          <w:rFonts w:asciiTheme="minorHAnsi" w:hAnsiTheme="minorHAnsi" w:cstheme="minorHAnsi"/>
        </w:rPr>
        <w:t xml:space="preserve"> </w:t>
      </w:r>
      <w:r w:rsidRPr="004D78D2">
        <w:rPr>
          <w:rFonts w:asciiTheme="minorHAnsi" w:hAnsiTheme="minorHAnsi" w:cstheme="minorHAnsi"/>
        </w:rPr>
        <w:t>średniego</w:t>
      </w:r>
      <w:r w:rsidR="00901F1F" w:rsidRPr="004D78D2">
        <w:rPr>
          <w:rFonts w:asciiTheme="minorHAnsi" w:hAnsiTheme="minorHAnsi" w:cstheme="minorHAnsi"/>
        </w:rPr>
        <w:t xml:space="preserve"> </w:t>
      </w:r>
      <w:r w:rsidRPr="004D78D2">
        <w:rPr>
          <w:rFonts w:asciiTheme="minorHAnsi" w:hAnsiTheme="minorHAnsi" w:cstheme="minorHAnsi"/>
        </w:rPr>
        <w:t>kursu</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za</w:t>
      </w:r>
      <w:r w:rsidR="00901F1F" w:rsidRPr="004D78D2">
        <w:rPr>
          <w:rFonts w:asciiTheme="minorHAnsi" w:hAnsiTheme="minorHAnsi" w:cstheme="minorHAnsi"/>
        </w:rPr>
        <w:t xml:space="preserve"> </w:t>
      </w:r>
      <w:r w:rsidRPr="004D78D2">
        <w:rPr>
          <w:rFonts w:asciiTheme="minorHAnsi" w:hAnsiTheme="minorHAnsi" w:cstheme="minorHAnsi"/>
        </w:rPr>
        <w:t>podstawę</w:t>
      </w:r>
      <w:r w:rsidR="00901F1F" w:rsidRPr="004D78D2">
        <w:rPr>
          <w:rFonts w:asciiTheme="minorHAnsi" w:hAnsiTheme="minorHAnsi" w:cstheme="minorHAnsi"/>
        </w:rPr>
        <w:t xml:space="preserve"> </w:t>
      </w:r>
      <w:r w:rsidRPr="004D78D2">
        <w:rPr>
          <w:rFonts w:asciiTheme="minorHAnsi" w:hAnsiTheme="minorHAnsi" w:cstheme="minorHAnsi"/>
        </w:rPr>
        <w:t>przeliczenia</w:t>
      </w:r>
      <w:r w:rsidR="00901F1F" w:rsidRPr="004D78D2">
        <w:rPr>
          <w:rFonts w:asciiTheme="minorHAnsi" w:hAnsiTheme="minorHAnsi" w:cstheme="minorHAnsi"/>
        </w:rPr>
        <w:t xml:space="preserve"> </w:t>
      </w:r>
      <w:r w:rsidRPr="004D78D2">
        <w:rPr>
          <w:rFonts w:asciiTheme="minorHAnsi" w:hAnsiTheme="minorHAnsi" w:cstheme="minorHAnsi"/>
        </w:rPr>
        <w:t>przyjmuje</w:t>
      </w:r>
      <w:r w:rsidR="00901F1F" w:rsidRPr="004D78D2">
        <w:rPr>
          <w:rFonts w:asciiTheme="minorHAnsi" w:hAnsiTheme="minorHAnsi" w:cstheme="minorHAnsi"/>
        </w:rPr>
        <w:t xml:space="preserve"> </w:t>
      </w:r>
      <w:r w:rsidRPr="004D78D2">
        <w:rPr>
          <w:rFonts w:asciiTheme="minorHAnsi" w:hAnsiTheme="minorHAnsi" w:cstheme="minorHAnsi"/>
        </w:rPr>
        <w:t>się</w:t>
      </w:r>
      <w:r w:rsidR="00901F1F" w:rsidRPr="004D78D2">
        <w:rPr>
          <w:rFonts w:asciiTheme="minorHAnsi" w:hAnsiTheme="minorHAnsi" w:cstheme="minorHAnsi"/>
        </w:rPr>
        <w:t xml:space="preserve"> </w:t>
      </w:r>
      <w:r w:rsidRPr="004D78D2">
        <w:rPr>
          <w:rFonts w:asciiTheme="minorHAnsi" w:hAnsiTheme="minorHAnsi" w:cstheme="minorHAnsi"/>
        </w:rPr>
        <w:t>średni</w:t>
      </w:r>
      <w:r w:rsidR="00901F1F" w:rsidRPr="004D78D2">
        <w:rPr>
          <w:rFonts w:asciiTheme="minorHAnsi" w:hAnsiTheme="minorHAnsi" w:cstheme="minorHAnsi"/>
        </w:rPr>
        <w:t xml:space="preserve"> </w:t>
      </w:r>
      <w:r w:rsidRPr="004D78D2">
        <w:rPr>
          <w:rFonts w:asciiTheme="minorHAnsi" w:hAnsiTheme="minorHAnsi" w:cstheme="minorHAnsi"/>
        </w:rPr>
        <w:t>kurs</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ogłoszony</w:t>
      </w:r>
      <w:r w:rsidR="00901F1F" w:rsidRPr="004D78D2">
        <w:rPr>
          <w:rFonts w:asciiTheme="minorHAnsi" w:hAnsiTheme="minorHAnsi" w:cstheme="minorHAnsi"/>
        </w:rPr>
        <w:t xml:space="preserve"> </w:t>
      </w:r>
      <w:r w:rsidRPr="004D78D2">
        <w:rPr>
          <w:rFonts w:asciiTheme="minorHAnsi" w:hAnsiTheme="minorHAnsi" w:cstheme="minorHAnsi"/>
        </w:rPr>
        <w:t>przez</w:t>
      </w:r>
      <w:r w:rsidR="00901F1F" w:rsidRPr="004D78D2">
        <w:rPr>
          <w:rFonts w:asciiTheme="minorHAnsi" w:hAnsiTheme="minorHAnsi" w:cstheme="minorHAnsi"/>
        </w:rPr>
        <w:t xml:space="preserve"> </w:t>
      </w:r>
      <w:r w:rsidRPr="004D78D2">
        <w:rPr>
          <w:rFonts w:asciiTheme="minorHAnsi" w:hAnsiTheme="minorHAnsi" w:cstheme="minorHAnsi"/>
        </w:rPr>
        <w:t>NBP</w:t>
      </w:r>
      <w:r w:rsidR="00901F1F" w:rsidRPr="004D78D2">
        <w:rPr>
          <w:rFonts w:asciiTheme="minorHAnsi" w:hAnsiTheme="minorHAnsi" w:cstheme="minorHAnsi"/>
        </w:rPr>
        <w:t xml:space="preserve"> </w:t>
      </w:r>
      <w:r w:rsidRPr="004D78D2">
        <w:rPr>
          <w:rFonts w:asciiTheme="minorHAnsi" w:hAnsiTheme="minorHAnsi" w:cstheme="minorHAnsi"/>
        </w:rPr>
        <w:t>ostatniego</w:t>
      </w:r>
      <w:r w:rsidR="00901F1F" w:rsidRPr="004D78D2">
        <w:rPr>
          <w:rFonts w:asciiTheme="minorHAnsi" w:hAnsiTheme="minorHAnsi" w:cstheme="minorHAnsi"/>
        </w:rPr>
        <w:t xml:space="preserve"> </w:t>
      </w:r>
      <w:r w:rsidRPr="004D78D2">
        <w:rPr>
          <w:rFonts w:asciiTheme="minorHAnsi" w:hAnsiTheme="minorHAnsi" w:cstheme="minorHAnsi"/>
        </w:rPr>
        <w:t>dnia</w:t>
      </w:r>
      <w:r w:rsidR="00901F1F" w:rsidRPr="004D78D2">
        <w:rPr>
          <w:rFonts w:asciiTheme="minorHAnsi" w:hAnsiTheme="minorHAnsi" w:cstheme="minorHAnsi"/>
        </w:rPr>
        <w:t xml:space="preserve"> </w:t>
      </w:r>
      <w:r w:rsidRPr="004D78D2">
        <w:rPr>
          <w:rFonts w:asciiTheme="minorHAnsi" w:hAnsiTheme="minorHAnsi" w:cstheme="minorHAnsi"/>
        </w:rPr>
        <w:t>przed</w:t>
      </w:r>
      <w:r w:rsidR="00901F1F" w:rsidRPr="004D78D2">
        <w:rPr>
          <w:rFonts w:asciiTheme="minorHAnsi" w:hAnsiTheme="minorHAnsi" w:cstheme="minorHAnsi"/>
        </w:rPr>
        <w:t xml:space="preserve"> </w:t>
      </w:r>
      <w:r w:rsidRPr="004D78D2">
        <w:rPr>
          <w:rFonts w:asciiTheme="minorHAnsi" w:hAnsiTheme="minorHAnsi" w:cstheme="minorHAnsi"/>
        </w:rPr>
        <w:t>dniem</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p>
    <w:p w:rsidR="00A6422B" w:rsidRPr="004D78D2" w:rsidRDefault="00A6422B" w:rsidP="00FD6345">
      <w:pPr>
        <w:pStyle w:val="Nowy2"/>
        <w:keepNext w:val="0"/>
        <w:suppressAutoHyphens w:val="0"/>
      </w:pPr>
      <w:r w:rsidRPr="004D78D2">
        <w:t>Aukcja</w:t>
      </w:r>
      <w:r w:rsidR="00901F1F" w:rsidRPr="004D78D2">
        <w:t xml:space="preserve"> </w:t>
      </w:r>
      <w:r w:rsidRPr="004D78D2">
        <w:t>elektroniczna</w:t>
      </w:r>
    </w:p>
    <w:p w:rsidR="00A6422B" w:rsidRPr="004D78D2" w:rsidRDefault="00A6422B" w:rsidP="00FD6345">
      <w:pPr>
        <w:suppressLineNumbers/>
        <w:spacing w:line="276" w:lineRule="auto"/>
        <w:ind w:left="567"/>
        <w:jc w:val="both"/>
        <w:rPr>
          <w:rFonts w:asciiTheme="minorHAnsi" w:hAnsiTheme="minorHAnsi" w:cstheme="minorHAnsi"/>
          <w:iCs/>
          <w:lang w:eastAsia="x-none"/>
        </w:rPr>
      </w:pPr>
      <w:r w:rsidRPr="004D78D2">
        <w:rPr>
          <w:rFonts w:asciiTheme="minorHAnsi" w:hAnsiTheme="minorHAnsi" w:cstheme="minorHAnsi"/>
          <w:iCs/>
          <w:lang w:eastAsia="x-none"/>
        </w:rPr>
        <w:t>Zamawiający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przewiduje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przeprowadzenia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aukcji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elektronicznej.</w:t>
      </w:r>
    </w:p>
    <w:p w:rsidR="006031A4" w:rsidRPr="004D78D2" w:rsidRDefault="006031A4" w:rsidP="00FD6345">
      <w:pPr>
        <w:pStyle w:val="Nowy2"/>
        <w:keepNext w:val="0"/>
        <w:suppressAutoHyphens w:val="0"/>
      </w:pPr>
      <w:r w:rsidRPr="004D78D2">
        <w:t>Wysokość</w:t>
      </w:r>
      <w:r w:rsidR="00901F1F" w:rsidRPr="004D78D2">
        <w:t xml:space="preserve"> </w:t>
      </w:r>
      <w:r w:rsidRPr="004D78D2">
        <w:t>zwrotu</w:t>
      </w:r>
      <w:r w:rsidR="00901F1F" w:rsidRPr="004D78D2">
        <w:t xml:space="preserve"> </w:t>
      </w:r>
      <w:r w:rsidRPr="004D78D2">
        <w:t>kosztów</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ich</w:t>
      </w:r>
      <w:r w:rsidR="00901F1F" w:rsidRPr="004D78D2">
        <w:t xml:space="preserve"> </w:t>
      </w:r>
      <w:r w:rsidRPr="004D78D2">
        <w:t>zwrot</w:t>
      </w:r>
    </w:p>
    <w:p w:rsidR="006031A4" w:rsidRPr="004D78D2" w:rsidRDefault="006031A4" w:rsidP="00FD6345">
      <w:pPr>
        <w:pStyle w:val="Akapitzlist"/>
        <w:suppressLineNumbers/>
        <w:spacing w:after="0" w:line="276" w:lineRule="auto"/>
        <w:ind w:left="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Koszty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związane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przygotowaniem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ponosi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przewiduje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zwrotu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kosztów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udziału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postępowaniu,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określonymi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ustawie.</w:t>
      </w:r>
    </w:p>
    <w:p w:rsidR="00291EA4" w:rsidRPr="004D78D2" w:rsidRDefault="00291EA4" w:rsidP="00FD6345">
      <w:pPr>
        <w:pStyle w:val="Nowy2"/>
        <w:keepNext w:val="0"/>
        <w:suppressAutoHyphens w:val="0"/>
      </w:pPr>
      <w:r w:rsidRPr="004D78D2">
        <w:t>Informacje</w:t>
      </w:r>
      <w:r w:rsidR="00901F1F" w:rsidRPr="004D78D2">
        <w:t xml:space="preserve"> </w:t>
      </w:r>
      <w:r w:rsidRPr="004D78D2">
        <w:t>dotyczące</w:t>
      </w:r>
      <w:r w:rsidR="00901F1F" w:rsidRPr="004D78D2">
        <w:t xml:space="preserve"> </w:t>
      </w:r>
      <w:r w:rsidRPr="004D78D2">
        <w:t>zastosowanego</w:t>
      </w:r>
      <w:r w:rsidR="00901F1F" w:rsidRPr="004D78D2">
        <w:t xml:space="preserve"> </w:t>
      </w:r>
      <w:r w:rsidRPr="004D78D2">
        <w:t>przez</w:t>
      </w:r>
      <w:r w:rsidR="00901F1F" w:rsidRPr="004D78D2">
        <w:t xml:space="preserve"> </w:t>
      </w:r>
      <w:r w:rsidRPr="004D78D2">
        <w:t>Zamawiającego</w:t>
      </w:r>
      <w:r w:rsidR="00901F1F" w:rsidRPr="004D78D2">
        <w:t xml:space="preserve"> </w:t>
      </w:r>
      <w:r w:rsidRPr="004D78D2">
        <w:t>szczególnego</w:t>
      </w:r>
      <w:r w:rsidR="00901F1F" w:rsidRPr="004D78D2">
        <w:t xml:space="preserve"> </w:t>
      </w:r>
      <w:r w:rsidRPr="004D78D2">
        <w:t>sposobu</w:t>
      </w:r>
      <w:r w:rsidR="00901F1F" w:rsidRPr="004D78D2">
        <w:t xml:space="preserve"> </w:t>
      </w:r>
      <w:r w:rsidRPr="004D78D2">
        <w:t>przeprowadzenia</w:t>
      </w:r>
      <w:r w:rsidR="00901F1F" w:rsidRPr="004D78D2">
        <w:t xml:space="preserve"> </w:t>
      </w:r>
      <w:r w:rsidRPr="004D78D2">
        <w:t>postępowania</w:t>
      </w:r>
    </w:p>
    <w:p w:rsidR="00291EA4" w:rsidRPr="004D78D2" w:rsidRDefault="00291EA4" w:rsidP="00FD6345">
      <w:pPr>
        <w:suppressLineNumbers/>
        <w:spacing w:line="276" w:lineRule="auto"/>
        <w:ind w:left="567"/>
        <w:jc w:val="both"/>
        <w:rPr>
          <w:rFonts w:asciiTheme="minorHAnsi" w:hAnsiTheme="minorHAnsi" w:cstheme="minorHAnsi"/>
          <w:iCs/>
          <w:lang w:eastAsia="x-none"/>
        </w:rPr>
      </w:pPr>
      <w:r w:rsidRPr="004D78D2">
        <w:rPr>
          <w:rFonts w:asciiTheme="minorHAnsi" w:hAnsiTheme="minorHAnsi" w:cstheme="minorHAnsi"/>
          <w:iCs/>
          <w:lang w:eastAsia="x-none"/>
        </w:rPr>
        <w:t>Zamawiający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informuje,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iż</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przypadku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niniejszego</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postępowania,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zgodnie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24aa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ustawy</w:t>
      </w:r>
      <w:r w:rsidR="00901F1F" w:rsidRPr="004D78D2">
        <w:rPr>
          <w:rFonts w:asciiTheme="minorHAnsi" w:hAnsiTheme="minorHAnsi" w:cstheme="minorHAnsi"/>
          <w:iCs/>
          <w:lang w:eastAsia="x-none"/>
        </w:rPr>
        <w:t xml:space="preserve"> </w:t>
      </w:r>
      <w:proofErr w:type="spellStart"/>
      <w:r w:rsidRPr="004D78D2">
        <w:rPr>
          <w:rFonts w:asciiTheme="minorHAnsi" w:hAnsiTheme="minorHAnsi" w:cstheme="minorHAnsi"/>
          <w:iCs/>
          <w:lang w:eastAsia="x-none"/>
        </w:rPr>
        <w:t>Pzp</w:t>
      </w:r>
      <w:proofErr w:type="spellEnd"/>
      <w:r w:rsidRPr="004D78D2">
        <w:rPr>
          <w:rFonts w:asciiTheme="minorHAnsi" w:hAnsiTheme="minorHAnsi" w:cstheme="minorHAnsi"/>
          <w:iCs/>
          <w:lang w:eastAsia="x-none"/>
        </w:rPr>
        <w: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pierwszej</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kolejności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dokona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następnie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zbada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czy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Wykonawca,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którego</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została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najwyżej</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oceniona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zgodnie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kryteriami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określonymi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SIWZ,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podlega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wykluczeniu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oraz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spełnia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warunki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udziału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postępowaniu.</w:t>
      </w:r>
    </w:p>
    <w:p w:rsidR="00257CE9" w:rsidRDefault="00326E2A" w:rsidP="00FD6345">
      <w:pPr>
        <w:pStyle w:val="Nowy2"/>
        <w:keepNext w:val="0"/>
        <w:suppressAutoHyphens w:val="0"/>
      </w:pPr>
      <w:r w:rsidRPr="004D78D2">
        <w:t>Ochrona</w:t>
      </w:r>
      <w:r w:rsidR="00901F1F" w:rsidRPr="004D78D2">
        <w:t xml:space="preserve"> </w:t>
      </w:r>
      <w:r w:rsidRPr="004D78D2">
        <w:t>danych</w:t>
      </w:r>
      <w:r w:rsidR="00901F1F" w:rsidRPr="004D78D2">
        <w:t xml:space="preserve"> </w:t>
      </w:r>
      <w:r w:rsidRPr="004D78D2">
        <w:t>osobowych</w:t>
      </w:r>
    </w:p>
    <w:p w:rsidR="000C1BE1" w:rsidRPr="000C1BE1" w:rsidRDefault="000C1BE1" w:rsidP="000C1BE1">
      <w:pPr>
        <w:pStyle w:val="Nagwek3"/>
        <w:rPr>
          <w:lang w:eastAsia="x-none"/>
        </w:rPr>
      </w:pPr>
    </w:p>
    <w:p w:rsidR="000C1BE1" w:rsidRPr="000C1BE1" w:rsidRDefault="000C1BE1" w:rsidP="000C1BE1">
      <w:pPr>
        <w:keepNext/>
        <w:widowControl w:val="0"/>
        <w:numPr>
          <w:ilvl w:val="1"/>
          <w:numId w:val="7"/>
        </w:numPr>
        <w:autoSpaceDE w:val="0"/>
        <w:autoSpaceDN w:val="0"/>
        <w:spacing w:after="120" w:line="276" w:lineRule="auto"/>
        <w:ind w:left="567" w:hanging="567"/>
        <w:contextualSpacing/>
        <w:jc w:val="both"/>
        <w:outlineLvl w:val="2"/>
        <w:rPr>
          <w:rFonts w:asciiTheme="minorHAnsi" w:hAnsiTheme="minorHAnsi" w:cstheme="minorHAnsi"/>
          <w:noProof/>
          <w:sz w:val="20"/>
          <w:lang w:val="x-none" w:eastAsia="x-none"/>
        </w:rPr>
      </w:pPr>
      <w:r w:rsidRPr="000C1BE1">
        <w:rPr>
          <w:rFonts w:asciiTheme="minorHAnsi" w:hAnsiTheme="minorHAnsi" w:cstheme="minorHAnsi"/>
          <w:lang w:bidi="fa-IR"/>
        </w:rPr>
        <w:t>Stosownie do treści art. 8a ust. 1 ustawy PZP</w:t>
      </w:r>
      <w:r w:rsidRPr="000C1BE1">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0C1BE1">
        <w:rPr>
          <w:rFonts w:asciiTheme="minorHAnsi" w:hAnsiTheme="minorHAnsi" w:cstheme="minorHAnsi"/>
          <w:kern w:val="2"/>
          <w:lang w:val="x-none" w:eastAsia="x-none" w:bidi="fa-IR"/>
        </w:rPr>
        <w:t>godnie z art. 13 ust. 1</w:t>
      </w:r>
      <w:r w:rsidRPr="000C1BE1">
        <w:rPr>
          <w:rFonts w:asciiTheme="minorHAnsi" w:hAnsiTheme="minorHAnsi" w:cstheme="minorHAnsi"/>
          <w:kern w:val="2"/>
          <w:lang w:eastAsia="x-none" w:bidi="fa-IR"/>
        </w:rPr>
        <w:t>-3</w:t>
      </w:r>
      <w:r w:rsidRPr="000C1BE1">
        <w:rPr>
          <w:rFonts w:asciiTheme="minorHAnsi" w:hAnsiTheme="minorHAnsi" w:cstheme="minorHAnsi"/>
          <w:kern w:val="2"/>
          <w:lang w:val="x-none" w:eastAsia="x-none" w:bidi="fa-IR"/>
        </w:rPr>
        <w:t xml:space="preserve"> </w:t>
      </w:r>
      <w:r w:rsidRPr="000C1BE1">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C1BE1">
        <w:rPr>
          <w:rFonts w:asciiTheme="minorHAnsi" w:eastAsia="Andale Sans UI" w:hAnsiTheme="minorHAnsi" w:cstheme="minorHAnsi"/>
          <w:kern w:val="2"/>
          <w:lang w:eastAsia="ja-JP" w:bidi="fa-IR"/>
        </w:rPr>
        <w:t xml:space="preserve">zwanym </w:t>
      </w:r>
      <w:r w:rsidRPr="000C1BE1">
        <w:rPr>
          <w:rFonts w:asciiTheme="minorHAnsi" w:hAnsiTheme="minorHAnsi" w:cstheme="minorHAnsi"/>
          <w:kern w:val="2"/>
          <w:lang w:val="x-none" w:eastAsia="x-none" w:bidi="fa-IR"/>
        </w:rPr>
        <w:t xml:space="preserve">dalej „RODO”, informuje, że: </w:t>
      </w:r>
    </w:p>
    <w:p w:rsidR="000C1BE1" w:rsidRPr="000C1BE1" w:rsidRDefault="000C1BE1" w:rsidP="000C1BE1">
      <w:pPr>
        <w:keepNext/>
        <w:widowControl w:val="0"/>
        <w:numPr>
          <w:ilvl w:val="0"/>
          <w:numId w:val="35"/>
        </w:numPr>
        <w:suppressAutoHyphens/>
        <w:spacing w:line="276" w:lineRule="auto"/>
        <w:ind w:left="1060" w:hanging="425"/>
        <w:contextualSpacing/>
        <w:jc w:val="both"/>
        <w:rPr>
          <w:i/>
          <w:kern w:val="2"/>
          <w:lang w:bidi="fa-IR"/>
        </w:rPr>
      </w:pPr>
      <w:r w:rsidRPr="000C1BE1">
        <w:rPr>
          <w:kern w:val="2"/>
          <w:lang w:bidi="fa-IR"/>
        </w:rPr>
        <w:t>Administratorem pozyskanych danych osobowych jest Związek Komunalny Gmin „Czyste Miasto, Czysta Gmina”</w:t>
      </w:r>
      <w:r w:rsidRPr="000C1BE1">
        <w:rPr>
          <w:rFonts w:eastAsia="Andale Sans UI"/>
          <w:i/>
          <w:kern w:val="2"/>
          <w:lang w:eastAsia="ja-JP" w:bidi="fa-IR"/>
        </w:rPr>
        <w:t>;</w:t>
      </w:r>
    </w:p>
    <w:p w:rsidR="000C1BE1" w:rsidRPr="000C1BE1" w:rsidRDefault="000C1BE1" w:rsidP="000C1BE1">
      <w:pPr>
        <w:keepNext/>
        <w:widowControl w:val="0"/>
        <w:numPr>
          <w:ilvl w:val="0"/>
          <w:numId w:val="35"/>
        </w:numPr>
        <w:suppressAutoHyphens/>
        <w:spacing w:line="276" w:lineRule="auto"/>
        <w:ind w:left="1060" w:hanging="425"/>
        <w:contextualSpacing/>
        <w:jc w:val="both"/>
        <w:rPr>
          <w:i/>
          <w:kern w:val="2"/>
          <w:lang w:bidi="fa-IR"/>
        </w:rPr>
      </w:pPr>
      <w:r w:rsidRPr="000C1BE1">
        <w:rPr>
          <w:kern w:val="2"/>
          <w:lang w:bidi="fa-IR"/>
        </w:rPr>
        <w:t xml:space="preserve">z inspektorem ochrony danych osobowych w Związku Komunalnym Gmin „Czyste </w:t>
      </w:r>
      <w:r w:rsidRPr="000C1BE1">
        <w:rPr>
          <w:kern w:val="2"/>
          <w:lang w:bidi="fa-IR"/>
        </w:rPr>
        <w:lastRenderedPageBreak/>
        <w:t xml:space="preserve">Miasto, Czysta Gmina” można się skontaktować e-mailowo: </w:t>
      </w:r>
      <w:hyperlink r:id="rId15" w:history="1">
        <w:r w:rsidRPr="000C1BE1">
          <w:rPr>
            <w:color w:val="0000FF"/>
            <w:kern w:val="2"/>
            <w:u w:val="single"/>
            <w:lang w:bidi="fa-IR"/>
          </w:rPr>
          <w:t>iod@orlistaw.pl</w:t>
        </w:r>
      </w:hyperlink>
      <w:r w:rsidRPr="000C1BE1">
        <w:rPr>
          <w:kern w:val="2"/>
          <w:lang w:bidi="fa-IR"/>
        </w:rPr>
        <w:t>, telefonicznie 62 763 56 75, pisemnie na adres: Zakład Unieszkodliwiania Odpadów Komunalnych „Orli Staw”, Orli Staw 2, 62-834 Ceków;</w:t>
      </w:r>
    </w:p>
    <w:p w:rsidR="000C1BE1" w:rsidRPr="000C1BE1" w:rsidRDefault="000C1BE1" w:rsidP="000C1BE1">
      <w:pPr>
        <w:keepNext/>
        <w:widowControl w:val="0"/>
        <w:numPr>
          <w:ilvl w:val="0"/>
          <w:numId w:val="35"/>
        </w:numPr>
        <w:suppressAutoHyphens/>
        <w:spacing w:line="276" w:lineRule="auto"/>
        <w:ind w:left="1060" w:hanging="425"/>
        <w:contextualSpacing/>
        <w:jc w:val="both"/>
        <w:rPr>
          <w:kern w:val="2"/>
          <w:lang w:bidi="fa-IR"/>
        </w:rPr>
      </w:pPr>
      <w:r w:rsidRPr="000C1BE1">
        <w:rPr>
          <w:kern w:val="2"/>
          <w:lang w:bidi="fa-IR"/>
        </w:rPr>
        <w:t>pozyskane dane osobowe przetwarzane będą na podstawie art. 6 ust. 1 lit. b , c i e RODO w celu:</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 xml:space="preserve">zawarcia i wykonania Umowy lub do podjęcia działań na żądanie osoby, której dane dotyczą, przed zawarciem Umowy, </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wypełnienia obowiązku prawnego ciążącego na administratorze,</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wykonania zadania realizowanego w interesie publicznym.</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pozyskane dane osobowe będą przechowywane przez czas niezbędny do wykonania obowiązków prawnych nałożonych na Administratora i zabezpieczenia interesów Administratora;</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 xml:space="preserve">obowiązek podania </w:t>
      </w:r>
      <w:r w:rsidRPr="000C1BE1">
        <w:rPr>
          <w:kern w:val="2"/>
          <w:shd w:val="clear" w:color="auto" w:fill="FFFFFF"/>
          <w:lang w:bidi="fa-IR"/>
        </w:rPr>
        <w:t>danych osobowych jest wymogiem ustawowym niezbędnym do dokonania wyboru oferty;</w:t>
      </w:r>
      <w:r w:rsidRPr="000C1BE1">
        <w:rPr>
          <w:kern w:val="2"/>
          <w:lang w:bidi="fa-IR"/>
        </w:rPr>
        <w:t xml:space="preserve"> </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w odniesieniu do pozyskanych danych osobowych decyzje nie będą podejmowane w sposób zautomatyzowany, stosowanie do art. 22 RODO;</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osoba, której dane zostały pozyskane posiada:</w:t>
      </w:r>
    </w:p>
    <w:p w:rsidR="000C1BE1" w:rsidRPr="000C1BE1" w:rsidRDefault="000C1BE1" w:rsidP="000C1BE1">
      <w:pPr>
        <w:keepNext/>
        <w:widowControl w:val="0"/>
        <w:numPr>
          <w:ilvl w:val="0"/>
          <w:numId w:val="36"/>
        </w:numPr>
        <w:suppressAutoHyphens/>
        <w:spacing w:line="276" w:lineRule="auto"/>
        <w:ind w:left="1276" w:hanging="283"/>
        <w:contextualSpacing/>
        <w:jc w:val="both"/>
        <w:rPr>
          <w:color w:val="00B0F0"/>
          <w:kern w:val="2"/>
          <w:lang w:bidi="fa-IR"/>
        </w:rPr>
      </w:pPr>
      <w:r w:rsidRPr="000C1BE1">
        <w:rPr>
          <w:kern w:val="2"/>
          <w:lang w:bidi="fa-IR"/>
        </w:rPr>
        <w:t>na podstawie art. 15 RODO prawo dostępu do danych osobowych dotyczących tej osoby;</w:t>
      </w:r>
    </w:p>
    <w:p w:rsidR="000C1BE1" w:rsidRPr="000C1BE1" w:rsidRDefault="000C1BE1" w:rsidP="000C1BE1">
      <w:pPr>
        <w:keepNext/>
        <w:widowControl w:val="0"/>
        <w:numPr>
          <w:ilvl w:val="0"/>
          <w:numId w:val="36"/>
        </w:numPr>
        <w:suppressAutoHyphens/>
        <w:spacing w:line="276" w:lineRule="auto"/>
        <w:ind w:left="1276" w:hanging="283"/>
        <w:contextualSpacing/>
        <w:jc w:val="both"/>
        <w:rPr>
          <w:kern w:val="2"/>
          <w:lang w:bidi="fa-IR"/>
        </w:rPr>
      </w:pPr>
      <w:r w:rsidRPr="000C1BE1">
        <w:rPr>
          <w:kern w:val="2"/>
          <w:lang w:bidi="fa-IR"/>
        </w:rPr>
        <w:t>na podstawie art. 16 RODO prawo do sprostowania pozyskanych danych osobowych;</w:t>
      </w:r>
    </w:p>
    <w:p w:rsidR="000C1BE1" w:rsidRPr="000C1BE1" w:rsidRDefault="000C1BE1" w:rsidP="000C1BE1">
      <w:pPr>
        <w:keepNext/>
        <w:widowControl w:val="0"/>
        <w:numPr>
          <w:ilvl w:val="0"/>
          <w:numId w:val="36"/>
        </w:numPr>
        <w:suppressAutoHyphens/>
        <w:spacing w:line="276" w:lineRule="auto"/>
        <w:ind w:left="1276" w:hanging="283"/>
        <w:contextualSpacing/>
        <w:jc w:val="both"/>
        <w:rPr>
          <w:kern w:val="2"/>
          <w:lang w:bidi="fa-IR"/>
        </w:rPr>
      </w:pPr>
      <w:r w:rsidRPr="000C1BE1">
        <w:rPr>
          <w:kern w:val="2"/>
          <w:lang w:bidi="fa-IR"/>
        </w:rPr>
        <w:t xml:space="preserve">na podstawie art. 18 RODO prawo żądania od administratora ograniczenia przetwarzania danych osobowych z zastrzeżeniem przypadków, o których mowa w art. 18 ust. 2 RODO; </w:t>
      </w:r>
    </w:p>
    <w:p w:rsidR="000C1BE1" w:rsidRPr="000C1BE1" w:rsidRDefault="000C1BE1" w:rsidP="000C1BE1">
      <w:pPr>
        <w:keepNext/>
        <w:widowControl w:val="0"/>
        <w:numPr>
          <w:ilvl w:val="0"/>
          <w:numId w:val="36"/>
        </w:numPr>
        <w:suppressAutoHyphens/>
        <w:spacing w:line="276" w:lineRule="auto"/>
        <w:ind w:left="1276" w:hanging="283"/>
        <w:contextualSpacing/>
        <w:jc w:val="both"/>
        <w:rPr>
          <w:i/>
          <w:color w:val="00B0F0"/>
          <w:kern w:val="2"/>
          <w:lang w:bidi="fa-IR"/>
        </w:rPr>
      </w:pPr>
      <w:r w:rsidRPr="000C1BE1">
        <w:rPr>
          <w:kern w:val="2"/>
          <w:lang w:bidi="fa-IR"/>
        </w:rPr>
        <w:t>prawo do wniesienia skargi do Prezesa Urzędu Ochrony Danych Osobowych, gdy uzna, że przetwarzanie danych osobowych narusza przepisy RODO;</w:t>
      </w:r>
    </w:p>
    <w:p w:rsidR="000C1BE1" w:rsidRPr="000C1BE1" w:rsidRDefault="000C1BE1" w:rsidP="000C1BE1">
      <w:pPr>
        <w:keepNext/>
        <w:widowControl w:val="0"/>
        <w:numPr>
          <w:ilvl w:val="0"/>
          <w:numId w:val="35"/>
        </w:numPr>
        <w:suppressAutoHyphens/>
        <w:spacing w:line="276" w:lineRule="auto"/>
        <w:ind w:left="993"/>
        <w:contextualSpacing/>
        <w:jc w:val="both"/>
        <w:rPr>
          <w:i/>
          <w:color w:val="00B0F0"/>
          <w:kern w:val="2"/>
          <w:lang w:bidi="fa-IR"/>
        </w:rPr>
      </w:pPr>
      <w:r w:rsidRPr="000C1BE1">
        <w:rPr>
          <w:kern w:val="2"/>
          <w:lang w:bidi="fa-IR"/>
        </w:rPr>
        <w:t>osobie, której dane zostały pozyskane nie przysługuje:</w:t>
      </w:r>
    </w:p>
    <w:p w:rsidR="000C1BE1" w:rsidRPr="000C1BE1" w:rsidRDefault="000C1BE1" w:rsidP="000C1BE1">
      <w:pPr>
        <w:keepNext/>
        <w:widowControl w:val="0"/>
        <w:numPr>
          <w:ilvl w:val="0"/>
          <w:numId w:val="37"/>
        </w:numPr>
        <w:suppressAutoHyphens/>
        <w:spacing w:line="276" w:lineRule="auto"/>
        <w:ind w:left="1276" w:hanging="283"/>
        <w:contextualSpacing/>
        <w:jc w:val="both"/>
        <w:rPr>
          <w:i/>
          <w:color w:val="00B0F0"/>
          <w:kern w:val="2"/>
          <w:lang w:bidi="fa-IR"/>
        </w:rPr>
      </w:pPr>
      <w:r w:rsidRPr="000C1BE1">
        <w:rPr>
          <w:kern w:val="2"/>
          <w:lang w:bidi="fa-IR"/>
        </w:rPr>
        <w:t>w związku z art. 17 ust. 3 lit. b, d lub e RODO prawo do usunięcia danych osobowych;</w:t>
      </w:r>
    </w:p>
    <w:p w:rsidR="000C1BE1" w:rsidRPr="000C1BE1" w:rsidRDefault="000C1BE1" w:rsidP="000C1BE1">
      <w:pPr>
        <w:keepNext/>
        <w:widowControl w:val="0"/>
        <w:numPr>
          <w:ilvl w:val="0"/>
          <w:numId w:val="37"/>
        </w:numPr>
        <w:suppressAutoHyphens/>
        <w:spacing w:line="276" w:lineRule="auto"/>
        <w:ind w:left="1276" w:hanging="283"/>
        <w:contextualSpacing/>
        <w:jc w:val="both"/>
        <w:rPr>
          <w:b/>
          <w:i/>
          <w:kern w:val="2"/>
          <w:lang w:bidi="fa-IR"/>
        </w:rPr>
      </w:pPr>
      <w:r w:rsidRPr="000C1BE1">
        <w:rPr>
          <w:kern w:val="2"/>
          <w:lang w:bidi="fa-IR"/>
        </w:rPr>
        <w:t>prawo do przenoszenia danych osobowych, o którym mowa w art. 20 RODO;</w:t>
      </w:r>
    </w:p>
    <w:p w:rsidR="000C1BE1" w:rsidRPr="000C1BE1" w:rsidRDefault="000C1BE1" w:rsidP="000C1BE1">
      <w:pPr>
        <w:keepNext/>
        <w:widowControl w:val="0"/>
        <w:autoSpaceDE w:val="0"/>
        <w:autoSpaceDN w:val="0"/>
        <w:spacing w:line="276" w:lineRule="auto"/>
        <w:ind w:left="1276" w:hanging="283"/>
        <w:contextualSpacing/>
        <w:jc w:val="both"/>
        <w:outlineLvl w:val="2"/>
        <w:rPr>
          <w:noProof/>
          <w:lang w:eastAsia="x-none"/>
        </w:rPr>
      </w:pPr>
      <w:r w:rsidRPr="000C1BE1">
        <w:rPr>
          <w:lang w:eastAsia="x-none" w:bidi="fa-IR"/>
        </w:rPr>
        <w:t>na podstawie art. 21 RODO prawo sprzeciwu, wobec przetwarzania danych osobowych, gdyż podstawą prawną przetwarzania pozyskanych danych osobowych jest art. 6 ust. 1 lit. c RODO.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 xml:space="preserve">Stosownie do treści art. 8a ust. 2 ustawy PZP w związku z art. 8a ust. 5 ustawy PZP  w przypadku gdy wykonanie obowiązków, o których mowa w art. 15 ust. 1-3 rozporządzenia 2016/679, wymagałoby niewspółmiernie dużego wysiłku, </w:t>
      </w:r>
      <w:r w:rsidRPr="000C1BE1">
        <w:rPr>
          <w:rFonts w:asciiTheme="minorHAnsi" w:hAnsiTheme="minorHAnsi" w:cstheme="minorHAnsi"/>
          <w:lang w:bidi="fa-IR"/>
        </w:rPr>
        <w:lastRenderedPageBreak/>
        <w:t>Zamawiający może żądać od osoby, której dane dotyczą, wskazania dodatkowych informacji mających na celu sprecyzowanie żądania, w szczególności podania nazwy lub daty postępowania o udzielenie zamówienia publicznego lub konkursu.</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sz w:val="20"/>
          <w:lang w:bidi="fa-IR"/>
        </w:rPr>
      </w:pPr>
      <w:r w:rsidRPr="000C1BE1">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sz w:val="20"/>
          <w:lang w:bidi="fa-IR"/>
        </w:rPr>
      </w:pPr>
      <w:r w:rsidRPr="000C1BE1">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 xml:space="preserve">Stosownie do treści art. 8 ust. 5 ustawy PZP </w:t>
      </w:r>
      <w:r w:rsidRPr="000C1BE1">
        <w:rPr>
          <w:rFonts w:asciiTheme="minorHAnsi" w:eastAsia="Times New Roman" w:hAnsiTheme="minorHAnsi" w:cstheme="minorHAnsi"/>
          <w:lang w:eastAsia="pl-PL"/>
        </w:rPr>
        <w:t xml:space="preserve">Zamawiający udostępnia dane osobowe, o których mowa w art. 10 rozporządzenia Parlamentu Europejskiego i </w:t>
      </w:r>
      <w:r w:rsidRPr="000C1BE1">
        <w:rPr>
          <w:rFonts w:asciiTheme="minorHAnsi" w:eastAsia="Times New Roman" w:hAnsiTheme="minorHAnsi" w:cstheme="minorHAnsi"/>
          <w:lang w:eastAsia="pl-PL"/>
        </w:rPr>
        <w:lastRenderedPageBreak/>
        <w:t>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C1BE1">
        <w:rPr>
          <w:rFonts w:asciiTheme="minorHAnsi" w:eastAsia="Times New Roman" w:hAnsiTheme="minorHAnsi" w:cstheme="minorHAnsi"/>
          <w:lang w:eastAsia="pl-PL"/>
        </w:rPr>
        <w:t>Dz.Urz</w:t>
      </w:r>
      <w:proofErr w:type="spellEnd"/>
      <w:r w:rsidRPr="000C1BE1">
        <w:rPr>
          <w:rFonts w:asciiTheme="minorHAnsi" w:eastAsia="Times New Roman" w:hAnsiTheme="minorHAnsi" w:cstheme="minorHAnsi"/>
          <w:lang w:eastAsia="pl-PL"/>
        </w:rPr>
        <w:t xml:space="preserve">. UE L 119 z 04.05.2016, str. 1, z </w:t>
      </w:r>
      <w:proofErr w:type="spellStart"/>
      <w:r w:rsidRPr="000C1BE1">
        <w:rPr>
          <w:rFonts w:asciiTheme="minorHAnsi" w:eastAsia="Times New Roman" w:hAnsiTheme="minorHAnsi" w:cstheme="minorHAnsi"/>
          <w:lang w:eastAsia="pl-PL"/>
        </w:rPr>
        <w:t>późn</w:t>
      </w:r>
      <w:proofErr w:type="spellEnd"/>
      <w:r w:rsidRPr="000C1BE1">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rsidR="000C1BE1" w:rsidRDefault="000C1BE1" w:rsidP="00FD6345">
      <w:pPr>
        <w:widowControl w:val="0"/>
        <w:numPr>
          <w:ilvl w:val="1"/>
          <w:numId w:val="0"/>
        </w:numPr>
        <w:suppressLineNumbers/>
        <w:autoSpaceDE w:val="0"/>
        <w:autoSpaceDN w:val="0"/>
        <w:spacing w:line="276" w:lineRule="auto"/>
        <w:ind w:left="567"/>
        <w:jc w:val="both"/>
        <w:outlineLvl w:val="2"/>
        <w:rPr>
          <w:rFonts w:asciiTheme="minorHAnsi" w:eastAsia="Andale Sans UI" w:hAnsiTheme="minorHAnsi" w:cstheme="minorHAnsi"/>
          <w:kern w:val="2"/>
          <w:lang w:eastAsia="ja-JP" w:bidi="fa-IR"/>
        </w:rPr>
      </w:pPr>
    </w:p>
    <w:p w:rsidR="00383D35" w:rsidRPr="00383D35" w:rsidRDefault="00C33FF5" w:rsidP="00383D35">
      <w:pPr>
        <w:pStyle w:val="Nowy2"/>
        <w:keepNext w:val="0"/>
        <w:suppressAutoHyphens w:val="0"/>
        <w:rPr>
          <w:lang w:bidi="fa-IR"/>
        </w:rPr>
      </w:pPr>
      <w:r w:rsidRPr="004D78D2">
        <w:rPr>
          <w:lang w:bidi="fa-IR"/>
        </w:rPr>
        <w:t>Wykaz</w:t>
      </w:r>
      <w:r w:rsidR="00901F1F" w:rsidRPr="004D78D2">
        <w:rPr>
          <w:lang w:bidi="fa-IR"/>
        </w:rPr>
        <w:t xml:space="preserve"> </w:t>
      </w:r>
      <w:r w:rsidRPr="004D78D2">
        <w:rPr>
          <w:lang w:bidi="fa-IR"/>
        </w:rPr>
        <w:t>załączników</w:t>
      </w:r>
      <w:r w:rsidR="00901F1F" w:rsidRPr="004D78D2">
        <w:rPr>
          <w:lang w:bidi="fa-IR"/>
        </w:rPr>
        <w:t xml:space="preserve"> </w:t>
      </w:r>
      <w:r w:rsidRPr="004D78D2">
        <w:rPr>
          <w:lang w:bidi="fa-IR"/>
        </w:rPr>
        <w:t>do</w:t>
      </w:r>
      <w:r w:rsidR="00901F1F" w:rsidRPr="004D78D2">
        <w:rPr>
          <w:lang w:bidi="fa-IR"/>
        </w:rPr>
        <w:t xml:space="preserve"> </w:t>
      </w:r>
      <w:r w:rsidRPr="004D78D2">
        <w:rPr>
          <w:lang w:bidi="fa-IR"/>
        </w:rPr>
        <w:t>niniejszej</w:t>
      </w:r>
      <w:r w:rsidR="00901F1F" w:rsidRPr="004D78D2">
        <w:rPr>
          <w:lang w:bidi="fa-IR"/>
        </w:rPr>
        <w:t xml:space="preserve"> </w:t>
      </w:r>
      <w:r w:rsidRPr="004D78D2">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4D78D2" w:rsidTr="00DD0EF5">
        <w:tc>
          <w:tcPr>
            <w:tcW w:w="610" w:type="dxa"/>
          </w:tcPr>
          <w:p w:rsidR="00C33FF5" w:rsidRPr="004D78D2" w:rsidRDefault="00C33FF5" w:rsidP="00FD6345">
            <w:pPr>
              <w:suppressLineNumbers/>
              <w:spacing w:line="276" w:lineRule="auto"/>
              <w:jc w:val="center"/>
              <w:rPr>
                <w:rFonts w:asciiTheme="minorHAnsi" w:hAnsiTheme="minorHAnsi" w:cstheme="minorHAnsi"/>
                <w:b/>
              </w:rPr>
            </w:pPr>
            <w:r w:rsidRPr="004D78D2">
              <w:rPr>
                <w:rFonts w:asciiTheme="minorHAnsi" w:hAnsiTheme="minorHAnsi" w:cstheme="minorHAnsi"/>
                <w:b/>
              </w:rPr>
              <w:t>Lp.</w:t>
            </w:r>
          </w:p>
        </w:tc>
        <w:tc>
          <w:tcPr>
            <w:tcW w:w="2520" w:type="dxa"/>
          </w:tcPr>
          <w:p w:rsidR="00C33FF5" w:rsidRPr="004D78D2" w:rsidRDefault="00C33FF5" w:rsidP="00FD6345">
            <w:pPr>
              <w:suppressLineNumbers/>
              <w:spacing w:line="276" w:lineRule="auto"/>
              <w:jc w:val="center"/>
              <w:rPr>
                <w:rFonts w:asciiTheme="minorHAnsi" w:hAnsiTheme="minorHAnsi" w:cstheme="minorHAnsi"/>
                <w:b/>
              </w:rPr>
            </w:pPr>
            <w:r w:rsidRPr="004D78D2">
              <w:rPr>
                <w:rFonts w:asciiTheme="minorHAnsi" w:hAnsiTheme="minorHAnsi" w:cstheme="minorHAnsi"/>
                <w:b/>
              </w:rPr>
              <w:t>Oznaczenie</w:t>
            </w:r>
            <w:r w:rsidR="00901F1F" w:rsidRPr="004D78D2">
              <w:rPr>
                <w:rFonts w:asciiTheme="minorHAnsi" w:hAnsiTheme="minorHAnsi" w:cstheme="minorHAnsi"/>
                <w:b/>
              </w:rPr>
              <w:t xml:space="preserve"> </w:t>
            </w:r>
            <w:r w:rsidRPr="004D78D2">
              <w:rPr>
                <w:rFonts w:asciiTheme="minorHAnsi" w:hAnsiTheme="minorHAnsi" w:cstheme="minorHAnsi"/>
                <w:b/>
              </w:rPr>
              <w:t>załącznika</w:t>
            </w:r>
          </w:p>
        </w:tc>
        <w:tc>
          <w:tcPr>
            <w:tcW w:w="6082" w:type="dxa"/>
          </w:tcPr>
          <w:p w:rsidR="00C33FF5" w:rsidRPr="004D78D2" w:rsidRDefault="00C33FF5" w:rsidP="00FD6345">
            <w:pPr>
              <w:suppressLineNumbers/>
              <w:spacing w:line="276" w:lineRule="auto"/>
              <w:jc w:val="center"/>
              <w:outlineLvl w:val="2"/>
              <w:rPr>
                <w:rFonts w:asciiTheme="minorHAnsi" w:hAnsiTheme="minorHAnsi" w:cstheme="minorHAnsi"/>
                <w:b/>
                <w:bCs/>
              </w:rPr>
            </w:pPr>
            <w:r w:rsidRPr="004D78D2">
              <w:rPr>
                <w:rFonts w:asciiTheme="minorHAnsi" w:hAnsiTheme="minorHAnsi" w:cstheme="minorHAnsi"/>
                <w:b/>
                <w:bCs/>
              </w:rPr>
              <w:t>Nazwa</w:t>
            </w:r>
            <w:r w:rsidR="00901F1F" w:rsidRPr="004D78D2">
              <w:rPr>
                <w:rFonts w:asciiTheme="minorHAnsi" w:hAnsiTheme="minorHAnsi" w:cstheme="minorHAnsi"/>
                <w:b/>
                <w:bCs/>
              </w:rPr>
              <w:t xml:space="preserve"> </w:t>
            </w:r>
            <w:r w:rsidRPr="004D78D2">
              <w:rPr>
                <w:rFonts w:asciiTheme="minorHAnsi" w:hAnsiTheme="minorHAnsi" w:cstheme="minorHAnsi"/>
                <w:b/>
                <w:bCs/>
              </w:rPr>
              <w:t>załącznika</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E219D0" w:rsidRPr="00E219D0">
              <w:rPr>
                <w:rFonts w:asciiTheme="minorHAnsi" w:hAnsiTheme="minorHAnsi" w:cstheme="minorHAnsi"/>
              </w:rPr>
              <w:t>1A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Formularza</w:t>
            </w:r>
            <w:r w:rsidR="00901F1F" w:rsidRPr="00E219D0">
              <w:rPr>
                <w:rFonts w:asciiTheme="minorHAnsi" w:hAnsiTheme="minorHAnsi" w:cstheme="minorHAnsi"/>
              </w:rPr>
              <w:t xml:space="preserve"> </w:t>
            </w:r>
            <w:r w:rsidRPr="00E219D0">
              <w:rPr>
                <w:rFonts w:asciiTheme="minorHAnsi" w:hAnsiTheme="minorHAnsi" w:cstheme="minorHAnsi"/>
              </w:rPr>
              <w:t>Oferty</w:t>
            </w:r>
            <w:r w:rsidR="00E219D0">
              <w:rPr>
                <w:rFonts w:asciiTheme="minorHAnsi" w:hAnsiTheme="minorHAnsi" w:cstheme="minorHAnsi"/>
              </w:rPr>
              <w:t xml:space="preserve"> - Oferta ubezpieczenia</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E219D0" w:rsidRPr="00E219D0">
              <w:rPr>
                <w:rFonts w:asciiTheme="minorHAnsi" w:hAnsiTheme="minorHAnsi" w:cstheme="minorHAnsi"/>
              </w:rPr>
              <w:t>2A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oświadczenia</w:t>
            </w:r>
            <w:r w:rsidR="00E219D0">
              <w:rPr>
                <w:rFonts w:asciiTheme="minorHAnsi" w:hAnsiTheme="minorHAnsi" w:cstheme="minorHAnsi"/>
              </w:rPr>
              <w:t xml:space="preserve"> Wykonawcy</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art.</w:t>
            </w:r>
            <w:r w:rsidR="00901F1F" w:rsidRPr="00E219D0">
              <w:rPr>
                <w:rFonts w:asciiTheme="minorHAnsi" w:hAnsiTheme="minorHAnsi" w:cstheme="minorHAnsi"/>
              </w:rPr>
              <w:t xml:space="preserve"> </w:t>
            </w:r>
            <w:r w:rsidRPr="00E219D0">
              <w:rPr>
                <w:rFonts w:asciiTheme="minorHAnsi" w:hAnsiTheme="minorHAnsi" w:cstheme="minorHAnsi"/>
              </w:rPr>
              <w:t>25</w:t>
            </w:r>
            <w:r w:rsidR="00901F1F" w:rsidRPr="00E219D0">
              <w:rPr>
                <w:rFonts w:asciiTheme="minorHAnsi" w:hAnsiTheme="minorHAnsi" w:cstheme="minorHAnsi"/>
              </w:rPr>
              <w:t xml:space="preserve"> </w:t>
            </w:r>
            <w:r w:rsidRPr="00E219D0">
              <w:rPr>
                <w:rFonts w:asciiTheme="minorHAnsi" w:hAnsiTheme="minorHAnsi" w:cstheme="minorHAnsi"/>
              </w:rPr>
              <w:t>a</w:t>
            </w:r>
            <w:r w:rsidR="00901F1F" w:rsidRPr="00E219D0">
              <w:rPr>
                <w:rFonts w:asciiTheme="minorHAnsi" w:hAnsiTheme="minorHAnsi" w:cstheme="minorHAnsi"/>
              </w:rPr>
              <w:t xml:space="preserve"> </w:t>
            </w:r>
            <w:r w:rsidRPr="00E219D0">
              <w:rPr>
                <w:rFonts w:asciiTheme="minorHAnsi" w:hAnsiTheme="minorHAnsi" w:cstheme="minorHAnsi"/>
              </w:rPr>
              <w:t>ustawy</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B23144">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CC7370">
              <w:rPr>
                <w:rFonts w:asciiTheme="minorHAnsi" w:hAnsiTheme="minorHAnsi" w:cstheme="minorHAnsi"/>
              </w:rPr>
              <w:t>3A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Oświadczenia</w:t>
            </w:r>
            <w:r w:rsidR="00901F1F" w:rsidRPr="00E219D0">
              <w:rPr>
                <w:rFonts w:asciiTheme="minorHAnsi" w:hAnsiTheme="minorHAnsi" w:cstheme="minorHAnsi"/>
              </w:rPr>
              <w:t xml:space="preserve"> </w:t>
            </w:r>
            <w:r w:rsidRPr="00E219D0">
              <w:rPr>
                <w:rFonts w:asciiTheme="minorHAnsi" w:hAnsiTheme="minorHAnsi" w:cstheme="minorHAnsi"/>
              </w:rPr>
              <w:t>o</w:t>
            </w:r>
            <w:r w:rsidR="00901F1F" w:rsidRPr="00E219D0">
              <w:rPr>
                <w:rFonts w:asciiTheme="minorHAnsi" w:hAnsiTheme="minorHAnsi" w:cstheme="minorHAnsi"/>
              </w:rPr>
              <w:t xml:space="preserve"> </w:t>
            </w:r>
            <w:r w:rsidRPr="00E219D0">
              <w:rPr>
                <w:rFonts w:asciiTheme="minorHAnsi" w:hAnsiTheme="minorHAnsi" w:cstheme="minorHAnsi"/>
              </w:rPr>
              <w:t>przynależności</w:t>
            </w:r>
            <w:r w:rsidR="00901F1F" w:rsidRPr="00E219D0">
              <w:rPr>
                <w:rFonts w:asciiTheme="minorHAnsi" w:hAnsiTheme="minorHAnsi" w:cstheme="minorHAnsi"/>
              </w:rPr>
              <w:t xml:space="preserve"> </w:t>
            </w:r>
            <w:r w:rsidRPr="00E219D0">
              <w:rPr>
                <w:rFonts w:asciiTheme="minorHAnsi" w:hAnsiTheme="minorHAnsi" w:cstheme="minorHAnsi"/>
              </w:rPr>
              <w:t>albo</w:t>
            </w:r>
            <w:r w:rsidR="00901F1F" w:rsidRPr="00E219D0">
              <w:rPr>
                <w:rFonts w:asciiTheme="minorHAnsi" w:hAnsiTheme="minorHAnsi" w:cstheme="minorHAnsi"/>
              </w:rPr>
              <w:t xml:space="preserve"> </w:t>
            </w:r>
            <w:r w:rsidRPr="00E219D0">
              <w:rPr>
                <w:rFonts w:asciiTheme="minorHAnsi" w:hAnsiTheme="minorHAnsi" w:cstheme="minorHAnsi"/>
              </w:rPr>
              <w:t>braku</w:t>
            </w:r>
            <w:r w:rsidR="00901F1F" w:rsidRPr="00E219D0">
              <w:rPr>
                <w:rFonts w:asciiTheme="minorHAnsi" w:hAnsiTheme="minorHAnsi" w:cstheme="minorHAnsi"/>
              </w:rPr>
              <w:t xml:space="preserve"> </w:t>
            </w:r>
            <w:r w:rsidRPr="00E219D0">
              <w:rPr>
                <w:rFonts w:asciiTheme="minorHAnsi" w:hAnsiTheme="minorHAnsi" w:cstheme="minorHAnsi"/>
              </w:rPr>
              <w:t>przynależności</w:t>
            </w:r>
            <w:r w:rsidR="00901F1F" w:rsidRPr="00E219D0">
              <w:rPr>
                <w:rFonts w:asciiTheme="minorHAnsi" w:hAnsiTheme="minorHAnsi" w:cstheme="minorHAnsi"/>
              </w:rPr>
              <w:t xml:space="preserve"> </w:t>
            </w:r>
            <w:r w:rsidRPr="00E219D0">
              <w:rPr>
                <w:rFonts w:asciiTheme="minorHAnsi" w:hAnsiTheme="minorHAnsi" w:cstheme="minorHAnsi"/>
              </w:rPr>
              <w:t>do</w:t>
            </w:r>
            <w:r w:rsidR="00901F1F" w:rsidRPr="00E219D0">
              <w:rPr>
                <w:rFonts w:asciiTheme="minorHAnsi" w:hAnsiTheme="minorHAnsi" w:cstheme="minorHAnsi"/>
              </w:rPr>
              <w:t xml:space="preserve"> </w:t>
            </w:r>
            <w:r w:rsidRPr="00E219D0">
              <w:rPr>
                <w:rFonts w:asciiTheme="minorHAnsi" w:hAnsiTheme="minorHAnsi" w:cstheme="minorHAnsi"/>
              </w:rPr>
              <w:t>tej</w:t>
            </w:r>
            <w:r w:rsidR="00901F1F" w:rsidRPr="00E219D0">
              <w:rPr>
                <w:rFonts w:asciiTheme="minorHAnsi" w:hAnsiTheme="minorHAnsi" w:cstheme="minorHAnsi"/>
              </w:rPr>
              <w:t xml:space="preserve"> </w:t>
            </w:r>
            <w:r w:rsidRPr="00E219D0">
              <w:rPr>
                <w:rFonts w:asciiTheme="minorHAnsi" w:hAnsiTheme="minorHAnsi" w:cstheme="minorHAnsi"/>
              </w:rPr>
              <w:t>samej</w:t>
            </w:r>
            <w:r w:rsidR="00901F1F" w:rsidRPr="00E219D0">
              <w:rPr>
                <w:rFonts w:asciiTheme="minorHAnsi" w:hAnsiTheme="minorHAnsi" w:cstheme="minorHAnsi"/>
              </w:rPr>
              <w:t xml:space="preserve"> </w:t>
            </w:r>
            <w:r w:rsidRPr="00E219D0">
              <w:rPr>
                <w:rFonts w:asciiTheme="minorHAnsi" w:hAnsiTheme="minorHAnsi" w:cstheme="minorHAnsi"/>
              </w:rPr>
              <w:t>grupy</w:t>
            </w:r>
            <w:r w:rsidR="00901F1F" w:rsidRPr="00E219D0">
              <w:rPr>
                <w:rFonts w:asciiTheme="minorHAnsi" w:hAnsiTheme="minorHAnsi" w:cstheme="minorHAnsi"/>
              </w:rPr>
              <w:t xml:space="preserve"> </w:t>
            </w:r>
            <w:r w:rsidRPr="00E219D0">
              <w:rPr>
                <w:rFonts w:asciiTheme="minorHAnsi" w:hAnsiTheme="minorHAnsi" w:cstheme="minorHAnsi"/>
              </w:rPr>
              <w:t>kapitałowej</w:t>
            </w:r>
            <w:r w:rsidR="00901F1F" w:rsidRPr="00E219D0">
              <w:rPr>
                <w:rFonts w:asciiTheme="minorHAnsi" w:hAnsiTheme="minorHAnsi" w:cstheme="minorHAnsi"/>
              </w:rPr>
              <w:t xml:space="preserve"> </w:t>
            </w:r>
            <w:r w:rsidRPr="00E219D0">
              <w:rPr>
                <w:rFonts w:asciiTheme="minorHAnsi" w:hAnsiTheme="minorHAnsi" w:cstheme="minorHAnsi"/>
              </w:rPr>
              <w:t>w</w:t>
            </w:r>
            <w:r w:rsidR="00901F1F" w:rsidRPr="00E219D0">
              <w:rPr>
                <w:rFonts w:asciiTheme="minorHAnsi" w:hAnsiTheme="minorHAnsi" w:cstheme="minorHAnsi"/>
              </w:rPr>
              <w:t xml:space="preserve"> </w:t>
            </w:r>
            <w:r w:rsidRPr="00E219D0">
              <w:rPr>
                <w:rFonts w:asciiTheme="minorHAnsi" w:hAnsiTheme="minorHAnsi" w:cstheme="minorHAnsi"/>
              </w:rPr>
              <w:t>rozumieniu</w:t>
            </w:r>
            <w:r w:rsidR="00901F1F" w:rsidRPr="00E219D0">
              <w:rPr>
                <w:rFonts w:asciiTheme="minorHAnsi" w:hAnsiTheme="minorHAnsi" w:cstheme="minorHAnsi"/>
              </w:rPr>
              <w:t xml:space="preserve"> </w:t>
            </w:r>
            <w:r w:rsidRPr="00E219D0">
              <w:rPr>
                <w:rFonts w:asciiTheme="minorHAnsi" w:hAnsiTheme="minorHAnsi" w:cstheme="minorHAnsi"/>
              </w:rPr>
              <w:t>ustawy</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dnia</w:t>
            </w:r>
            <w:r w:rsidR="00901F1F" w:rsidRPr="00E219D0">
              <w:rPr>
                <w:rFonts w:asciiTheme="minorHAnsi" w:hAnsiTheme="minorHAnsi" w:cstheme="minorHAnsi"/>
              </w:rPr>
              <w:t xml:space="preserve"> </w:t>
            </w:r>
            <w:r w:rsidRPr="00E219D0">
              <w:rPr>
                <w:rFonts w:asciiTheme="minorHAnsi" w:hAnsiTheme="minorHAnsi" w:cstheme="minorHAnsi"/>
              </w:rPr>
              <w:t>16</w:t>
            </w:r>
            <w:r w:rsidR="00901F1F" w:rsidRPr="00E219D0">
              <w:rPr>
                <w:rFonts w:asciiTheme="minorHAnsi" w:hAnsiTheme="minorHAnsi" w:cstheme="minorHAnsi"/>
              </w:rPr>
              <w:t xml:space="preserve"> </w:t>
            </w:r>
            <w:r w:rsidRPr="00E219D0">
              <w:rPr>
                <w:rFonts w:asciiTheme="minorHAnsi" w:hAnsiTheme="minorHAnsi" w:cstheme="minorHAnsi"/>
              </w:rPr>
              <w:t>lutego</w:t>
            </w:r>
            <w:r w:rsidR="00901F1F" w:rsidRPr="00E219D0">
              <w:rPr>
                <w:rFonts w:asciiTheme="minorHAnsi" w:hAnsiTheme="minorHAnsi" w:cstheme="minorHAnsi"/>
              </w:rPr>
              <w:t xml:space="preserve"> </w:t>
            </w:r>
            <w:r w:rsidRPr="00E219D0">
              <w:rPr>
                <w:rFonts w:asciiTheme="minorHAnsi" w:hAnsiTheme="minorHAnsi" w:cstheme="minorHAnsi"/>
              </w:rPr>
              <w:t>2007</w:t>
            </w:r>
            <w:r w:rsidR="00901F1F" w:rsidRPr="00E219D0">
              <w:rPr>
                <w:rFonts w:asciiTheme="minorHAnsi" w:hAnsiTheme="minorHAnsi" w:cstheme="minorHAnsi"/>
              </w:rPr>
              <w:t xml:space="preserve"> </w:t>
            </w:r>
            <w:r w:rsidRPr="00E219D0">
              <w:rPr>
                <w:rFonts w:asciiTheme="minorHAnsi" w:hAnsiTheme="minorHAnsi" w:cstheme="minorHAnsi"/>
              </w:rPr>
              <w:t>r.</w:t>
            </w:r>
            <w:r w:rsidR="00901F1F" w:rsidRPr="00E219D0">
              <w:rPr>
                <w:rFonts w:asciiTheme="minorHAnsi" w:hAnsiTheme="minorHAnsi" w:cstheme="minorHAnsi"/>
              </w:rPr>
              <w:t xml:space="preserve"> </w:t>
            </w:r>
            <w:r w:rsidRPr="00E219D0">
              <w:rPr>
                <w:rFonts w:asciiTheme="minorHAnsi" w:hAnsiTheme="minorHAnsi" w:cstheme="minorHAnsi"/>
              </w:rPr>
              <w:t>o</w:t>
            </w:r>
            <w:r w:rsidR="00901F1F" w:rsidRPr="00E219D0">
              <w:rPr>
                <w:rFonts w:asciiTheme="minorHAnsi" w:hAnsiTheme="minorHAnsi" w:cstheme="minorHAnsi"/>
              </w:rPr>
              <w:t xml:space="preserve"> </w:t>
            </w:r>
            <w:r w:rsidRPr="00E219D0">
              <w:rPr>
                <w:rFonts w:asciiTheme="minorHAnsi" w:hAnsiTheme="minorHAnsi" w:cstheme="minorHAnsi"/>
              </w:rPr>
              <w:t>ochronie</w:t>
            </w:r>
            <w:r w:rsidR="00901F1F" w:rsidRPr="00E219D0">
              <w:rPr>
                <w:rFonts w:asciiTheme="minorHAnsi" w:hAnsiTheme="minorHAnsi" w:cstheme="minorHAnsi"/>
              </w:rPr>
              <w:t xml:space="preserve"> </w:t>
            </w:r>
            <w:r w:rsidRPr="00E219D0">
              <w:rPr>
                <w:rFonts w:asciiTheme="minorHAnsi" w:hAnsiTheme="minorHAnsi" w:cstheme="minorHAnsi"/>
              </w:rPr>
              <w:t>konkurencji</w:t>
            </w:r>
            <w:r w:rsidR="00901F1F" w:rsidRPr="00E219D0">
              <w:rPr>
                <w:rFonts w:asciiTheme="minorHAnsi" w:hAnsiTheme="minorHAnsi" w:cstheme="minorHAnsi"/>
              </w:rPr>
              <w:t xml:space="preserve"> </w:t>
            </w:r>
            <w:r w:rsidRPr="00E219D0">
              <w:rPr>
                <w:rFonts w:asciiTheme="minorHAnsi" w:hAnsiTheme="minorHAnsi" w:cstheme="minorHAnsi"/>
              </w:rPr>
              <w:t>i</w:t>
            </w:r>
            <w:r w:rsidR="00901F1F" w:rsidRPr="00E219D0">
              <w:rPr>
                <w:rFonts w:asciiTheme="minorHAnsi" w:hAnsiTheme="minorHAnsi" w:cstheme="minorHAnsi"/>
              </w:rPr>
              <w:t xml:space="preserve"> </w:t>
            </w:r>
            <w:r w:rsidRPr="00E219D0">
              <w:rPr>
                <w:rFonts w:asciiTheme="minorHAnsi" w:hAnsiTheme="minorHAnsi" w:cstheme="minorHAnsi"/>
              </w:rPr>
              <w:t>konsumentów</w:t>
            </w:r>
            <w:r w:rsidR="00901F1F" w:rsidRPr="00E219D0">
              <w:rPr>
                <w:rFonts w:asciiTheme="minorHAnsi" w:hAnsiTheme="minorHAnsi" w:cstheme="minorHAnsi"/>
              </w:rPr>
              <w:t xml:space="preserve"> </w:t>
            </w:r>
            <w:r w:rsidRPr="00E219D0">
              <w:rPr>
                <w:rFonts w:asciiTheme="minorHAnsi" w:hAnsiTheme="minorHAnsi" w:cstheme="minorHAnsi"/>
              </w:rPr>
              <w:t>(</w:t>
            </w:r>
            <w:proofErr w:type="spellStart"/>
            <w:r w:rsidRPr="00E219D0">
              <w:rPr>
                <w:rFonts w:asciiTheme="minorHAnsi" w:hAnsiTheme="minorHAnsi" w:cstheme="minorHAnsi"/>
              </w:rPr>
              <w:t>t.j</w:t>
            </w:r>
            <w:proofErr w:type="spellEnd"/>
            <w:r w:rsidRPr="00E219D0">
              <w:rPr>
                <w:rFonts w:asciiTheme="minorHAnsi" w:hAnsiTheme="minorHAnsi" w:cstheme="minorHAnsi"/>
              </w:rPr>
              <w:t>.</w:t>
            </w:r>
            <w:r w:rsidR="00901F1F" w:rsidRPr="00E219D0">
              <w:rPr>
                <w:rFonts w:asciiTheme="minorHAnsi" w:hAnsiTheme="minorHAnsi" w:cstheme="minorHAnsi"/>
              </w:rPr>
              <w:t xml:space="preserve"> </w:t>
            </w:r>
            <w:r w:rsidRPr="00E219D0">
              <w:rPr>
                <w:rFonts w:asciiTheme="minorHAnsi" w:hAnsiTheme="minorHAnsi" w:cstheme="minorHAnsi"/>
              </w:rPr>
              <w:t>Dz.</w:t>
            </w:r>
            <w:r w:rsidR="00901F1F" w:rsidRPr="00E219D0">
              <w:rPr>
                <w:rFonts w:asciiTheme="minorHAnsi" w:hAnsiTheme="minorHAnsi" w:cstheme="minorHAnsi"/>
              </w:rPr>
              <w:t xml:space="preserve"> </w:t>
            </w:r>
            <w:r w:rsidRPr="00E219D0">
              <w:rPr>
                <w:rFonts w:asciiTheme="minorHAnsi" w:hAnsiTheme="minorHAnsi" w:cstheme="minorHAnsi"/>
              </w:rPr>
              <w:t>U.</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201</w:t>
            </w:r>
            <w:r w:rsidR="006A69FA" w:rsidRPr="00E219D0">
              <w:rPr>
                <w:rFonts w:asciiTheme="minorHAnsi" w:hAnsiTheme="minorHAnsi" w:cstheme="minorHAnsi"/>
              </w:rPr>
              <w:t>8</w:t>
            </w:r>
            <w:r w:rsidR="00901F1F" w:rsidRPr="00E219D0">
              <w:rPr>
                <w:rFonts w:asciiTheme="minorHAnsi" w:hAnsiTheme="minorHAnsi" w:cstheme="minorHAnsi"/>
              </w:rPr>
              <w:t xml:space="preserve"> </w:t>
            </w:r>
            <w:r w:rsidRPr="00E219D0">
              <w:rPr>
                <w:rFonts w:asciiTheme="minorHAnsi" w:hAnsiTheme="minorHAnsi" w:cstheme="minorHAnsi"/>
              </w:rPr>
              <w:t>r.,</w:t>
            </w:r>
            <w:r w:rsidR="00901F1F" w:rsidRPr="00E219D0">
              <w:rPr>
                <w:rFonts w:asciiTheme="minorHAnsi" w:hAnsiTheme="minorHAnsi" w:cstheme="minorHAnsi"/>
              </w:rPr>
              <w:t xml:space="preserve"> </w:t>
            </w:r>
            <w:r w:rsidRPr="00E219D0">
              <w:rPr>
                <w:rFonts w:asciiTheme="minorHAnsi" w:hAnsiTheme="minorHAnsi" w:cstheme="minorHAnsi"/>
              </w:rPr>
              <w:t>poz.</w:t>
            </w:r>
            <w:r w:rsidR="00901F1F" w:rsidRPr="00E219D0">
              <w:rPr>
                <w:rFonts w:asciiTheme="minorHAnsi" w:hAnsiTheme="minorHAnsi" w:cstheme="minorHAnsi"/>
              </w:rPr>
              <w:t xml:space="preserve"> </w:t>
            </w:r>
            <w:r w:rsidR="006A69FA" w:rsidRPr="00E219D0">
              <w:rPr>
                <w:rFonts w:asciiTheme="minorHAnsi" w:hAnsiTheme="minorHAnsi" w:cstheme="minorHAnsi"/>
              </w:rPr>
              <w:t>798</w:t>
            </w:r>
            <w:r w:rsidR="00901F1F" w:rsidRPr="00E219D0">
              <w:rPr>
                <w:rFonts w:asciiTheme="minorHAnsi" w:hAnsiTheme="minorHAnsi" w:cstheme="minorHAnsi"/>
              </w:rPr>
              <w:t xml:space="preserve"> </w:t>
            </w:r>
            <w:r w:rsidRPr="00E219D0">
              <w:rPr>
                <w:rFonts w:asciiTheme="minorHAnsi" w:hAnsiTheme="minorHAnsi" w:cstheme="minorHAnsi"/>
              </w:rPr>
              <w:t>ze</w:t>
            </w:r>
            <w:r w:rsidR="00901F1F" w:rsidRPr="00E219D0">
              <w:rPr>
                <w:rFonts w:asciiTheme="minorHAnsi" w:hAnsiTheme="minorHAnsi" w:cstheme="minorHAnsi"/>
              </w:rPr>
              <w:t xml:space="preserve"> </w:t>
            </w:r>
            <w:r w:rsidRPr="00E219D0">
              <w:rPr>
                <w:rFonts w:asciiTheme="minorHAnsi" w:hAnsiTheme="minorHAnsi" w:cstheme="minorHAnsi"/>
              </w:rPr>
              <w:t>zm.)</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C7370" w:rsidP="00FD6345">
            <w:pPr>
              <w:suppressLineNumbers/>
              <w:spacing w:line="276" w:lineRule="auto"/>
              <w:jc w:val="both"/>
              <w:rPr>
                <w:rFonts w:asciiTheme="minorHAnsi" w:hAnsiTheme="minorHAnsi" w:cstheme="minorHAnsi"/>
              </w:rPr>
            </w:pPr>
            <w:r>
              <w:rPr>
                <w:rFonts w:asciiTheme="minorHAnsi" w:hAnsiTheme="minorHAnsi" w:cstheme="minorHAnsi"/>
              </w:rPr>
              <w:t>Załącznik nr 4A</w:t>
            </w:r>
          </w:p>
        </w:tc>
        <w:tc>
          <w:tcPr>
            <w:tcW w:w="6082" w:type="dxa"/>
          </w:tcPr>
          <w:p w:rsidR="00C33FF5" w:rsidRPr="00E219D0" w:rsidRDefault="00C33FF5" w:rsidP="00FD6345">
            <w:pPr>
              <w:pageBreakBefore/>
              <w:suppressLineNumbers/>
              <w:spacing w:line="276" w:lineRule="auto"/>
              <w:jc w:val="both"/>
              <w:outlineLvl w:val="3"/>
              <w:rPr>
                <w:rFonts w:asciiTheme="minorHAnsi" w:hAnsiTheme="minorHAnsi" w:cstheme="minorHAnsi"/>
                <w:bCs/>
              </w:rPr>
            </w:pPr>
            <w:r w:rsidRPr="00E219D0">
              <w:rPr>
                <w:rFonts w:asciiTheme="minorHAnsi" w:hAnsiTheme="minorHAnsi" w:cstheme="minorHAnsi"/>
                <w:bCs/>
              </w:rPr>
              <w:t>Wzór</w:t>
            </w:r>
            <w:r w:rsidR="00901F1F" w:rsidRPr="00E219D0">
              <w:rPr>
                <w:rFonts w:asciiTheme="minorHAnsi" w:hAnsiTheme="minorHAnsi" w:cstheme="minorHAnsi"/>
                <w:bCs/>
              </w:rPr>
              <w:t xml:space="preserve"> </w:t>
            </w:r>
            <w:r w:rsidRPr="00E219D0">
              <w:rPr>
                <w:rFonts w:asciiTheme="minorHAnsi" w:hAnsiTheme="minorHAnsi" w:cstheme="minorHAnsi"/>
                <w:bCs/>
              </w:rPr>
              <w:t>Oświadczenia</w:t>
            </w:r>
            <w:r w:rsidR="00901F1F" w:rsidRPr="00E219D0">
              <w:rPr>
                <w:rFonts w:asciiTheme="minorHAnsi" w:hAnsiTheme="minorHAnsi" w:cstheme="minorHAnsi"/>
                <w:bCs/>
              </w:rPr>
              <w:t xml:space="preserve"> </w:t>
            </w:r>
            <w:r w:rsidRPr="00E219D0">
              <w:rPr>
                <w:rFonts w:asciiTheme="minorHAnsi" w:hAnsiTheme="minorHAnsi" w:cstheme="minorHAnsi"/>
                <w:bCs/>
              </w:rPr>
              <w:t>ustanawiającego</w:t>
            </w:r>
            <w:r w:rsidR="00901F1F" w:rsidRPr="00E219D0">
              <w:rPr>
                <w:rFonts w:asciiTheme="minorHAnsi" w:hAnsiTheme="minorHAnsi" w:cstheme="minorHAnsi"/>
                <w:bCs/>
              </w:rPr>
              <w:t xml:space="preserve"> </w:t>
            </w:r>
            <w:r w:rsidRPr="00E219D0">
              <w:rPr>
                <w:rFonts w:asciiTheme="minorHAnsi" w:hAnsiTheme="minorHAnsi" w:cstheme="minorHAnsi"/>
                <w:bCs/>
              </w:rPr>
              <w:t>pełnomocnika</w:t>
            </w:r>
            <w:r w:rsidR="00901F1F" w:rsidRPr="00E219D0">
              <w:rPr>
                <w:rFonts w:asciiTheme="minorHAnsi" w:hAnsiTheme="minorHAnsi" w:cstheme="minorHAnsi"/>
                <w:bCs/>
              </w:rPr>
              <w:t xml:space="preserve"> </w:t>
            </w:r>
            <w:r w:rsidRPr="00E219D0">
              <w:rPr>
                <w:rFonts w:asciiTheme="minorHAnsi" w:hAnsiTheme="minorHAnsi" w:cstheme="minorHAnsi"/>
                <w:bCs/>
              </w:rPr>
              <w:t>zgodnie</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Pr="00E219D0">
              <w:rPr>
                <w:rFonts w:asciiTheme="minorHAnsi" w:hAnsiTheme="minorHAnsi" w:cstheme="minorHAnsi"/>
                <w:bCs/>
              </w:rPr>
              <w:t>art.</w:t>
            </w:r>
            <w:r w:rsidR="00901F1F" w:rsidRPr="00E219D0">
              <w:rPr>
                <w:rFonts w:asciiTheme="minorHAnsi" w:hAnsiTheme="minorHAnsi" w:cstheme="minorHAnsi"/>
                <w:bCs/>
              </w:rPr>
              <w:t xml:space="preserve"> </w:t>
            </w:r>
            <w:r w:rsidRPr="00E219D0">
              <w:rPr>
                <w:rFonts w:asciiTheme="minorHAnsi" w:hAnsiTheme="minorHAnsi" w:cstheme="minorHAnsi"/>
                <w:bCs/>
              </w:rPr>
              <w:t>23</w:t>
            </w:r>
            <w:r w:rsidR="00901F1F" w:rsidRPr="00E219D0">
              <w:rPr>
                <w:rFonts w:asciiTheme="minorHAnsi" w:hAnsiTheme="minorHAnsi" w:cstheme="minorHAnsi"/>
                <w:bCs/>
              </w:rPr>
              <w:t xml:space="preserve"> </w:t>
            </w:r>
            <w:r w:rsidRPr="00E219D0">
              <w:rPr>
                <w:rFonts w:asciiTheme="minorHAnsi" w:hAnsiTheme="minorHAnsi" w:cstheme="minorHAnsi"/>
                <w:bCs/>
              </w:rPr>
              <w:t>ust.</w:t>
            </w:r>
            <w:r w:rsidR="00901F1F" w:rsidRPr="00E219D0">
              <w:rPr>
                <w:rFonts w:asciiTheme="minorHAnsi" w:hAnsiTheme="minorHAnsi" w:cstheme="minorHAnsi"/>
                <w:bCs/>
              </w:rPr>
              <w:t xml:space="preserve"> </w:t>
            </w:r>
            <w:r w:rsidRPr="00E219D0">
              <w:rPr>
                <w:rFonts w:asciiTheme="minorHAnsi" w:hAnsiTheme="minorHAnsi" w:cstheme="minorHAnsi"/>
                <w:bCs/>
              </w:rPr>
              <w:t>2</w:t>
            </w:r>
            <w:r w:rsidR="00901F1F" w:rsidRPr="00E219D0">
              <w:rPr>
                <w:rFonts w:asciiTheme="minorHAnsi" w:hAnsiTheme="minorHAnsi" w:cstheme="minorHAnsi"/>
                <w:bCs/>
              </w:rPr>
              <w:t xml:space="preserve"> </w:t>
            </w:r>
            <w:r w:rsidRPr="00E219D0">
              <w:rPr>
                <w:rFonts w:asciiTheme="minorHAnsi" w:hAnsiTheme="minorHAnsi" w:cstheme="minorHAnsi"/>
                <w:bCs/>
              </w:rPr>
              <w:t>ustawy</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Pr="00E219D0">
              <w:rPr>
                <w:rFonts w:asciiTheme="minorHAnsi" w:hAnsiTheme="minorHAnsi" w:cstheme="minorHAnsi"/>
                <w:bCs/>
              </w:rPr>
              <w:t>dnia</w:t>
            </w:r>
            <w:r w:rsidR="00901F1F" w:rsidRPr="00E219D0">
              <w:rPr>
                <w:rFonts w:asciiTheme="minorHAnsi" w:hAnsiTheme="minorHAnsi" w:cstheme="minorHAnsi"/>
                <w:bCs/>
              </w:rPr>
              <w:t xml:space="preserve"> </w:t>
            </w:r>
            <w:r w:rsidRPr="00E219D0">
              <w:rPr>
                <w:rFonts w:asciiTheme="minorHAnsi" w:hAnsiTheme="minorHAnsi" w:cstheme="minorHAnsi"/>
                <w:bCs/>
              </w:rPr>
              <w:t>29</w:t>
            </w:r>
            <w:r w:rsidR="00901F1F" w:rsidRPr="00E219D0">
              <w:rPr>
                <w:rFonts w:asciiTheme="minorHAnsi" w:hAnsiTheme="minorHAnsi" w:cstheme="minorHAnsi"/>
                <w:bCs/>
              </w:rPr>
              <w:t xml:space="preserve"> </w:t>
            </w:r>
            <w:r w:rsidRPr="00E219D0">
              <w:rPr>
                <w:rFonts w:asciiTheme="minorHAnsi" w:hAnsiTheme="minorHAnsi" w:cstheme="minorHAnsi"/>
                <w:bCs/>
              </w:rPr>
              <w:t>stycznia</w:t>
            </w:r>
            <w:r w:rsidR="00901F1F" w:rsidRPr="00E219D0">
              <w:rPr>
                <w:rFonts w:asciiTheme="minorHAnsi" w:hAnsiTheme="minorHAnsi" w:cstheme="minorHAnsi"/>
                <w:bCs/>
              </w:rPr>
              <w:t xml:space="preserve"> </w:t>
            </w:r>
            <w:r w:rsidRPr="00E219D0">
              <w:rPr>
                <w:rFonts w:asciiTheme="minorHAnsi" w:hAnsiTheme="minorHAnsi" w:cstheme="minorHAnsi"/>
                <w:bCs/>
              </w:rPr>
              <w:t>2004</w:t>
            </w:r>
            <w:r w:rsidR="00901F1F" w:rsidRPr="00E219D0">
              <w:rPr>
                <w:rFonts w:asciiTheme="minorHAnsi" w:hAnsiTheme="minorHAnsi" w:cstheme="minorHAnsi"/>
                <w:bCs/>
              </w:rPr>
              <w:t xml:space="preserve"> </w:t>
            </w:r>
            <w:r w:rsidRPr="00E219D0">
              <w:rPr>
                <w:rFonts w:asciiTheme="minorHAnsi" w:hAnsiTheme="minorHAnsi" w:cstheme="minorHAnsi"/>
                <w:bCs/>
              </w:rPr>
              <w:t>r.</w:t>
            </w:r>
            <w:r w:rsidR="00901F1F" w:rsidRPr="00E219D0">
              <w:rPr>
                <w:rFonts w:asciiTheme="minorHAnsi" w:hAnsiTheme="minorHAnsi" w:cstheme="minorHAnsi"/>
                <w:bCs/>
              </w:rPr>
              <w:t xml:space="preserve"> </w:t>
            </w:r>
            <w:r w:rsidRPr="00E219D0">
              <w:rPr>
                <w:rFonts w:asciiTheme="minorHAnsi" w:hAnsiTheme="minorHAnsi" w:cstheme="minorHAnsi"/>
                <w:bCs/>
              </w:rPr>
              <w:t>Prawo</w:t>
            </w:r>
            <w:r w:rsidR="00901F1F" w:rsidRPr="00E219D0">
              <w:rPr>
                <w:rFonts w:asciiTheme="minorHAnsi" w:hAnsiTheme="minorHAnsi" w:cstheme="minorHAnsi"/>
                <w:bCs/>
              </w:rPr>
              <w:t xml:space="preserve"> </w:t>
            </w:r>
            <w:r w:rsidRPr="00E219D0">
              <w:rPr>
                <w:rFonts w:asciiTheme="minorHAnsi" w:hAnsiTheme="minorHAnsi" w:cstheme="minorHAnsi"/>
                <w:bCs/>
              </w:rPr>
              <w:t>zamówień</w:t>
            </w:r>
            <w:r w:rsidR="00901F1F" w:rsidRPr="00E219D0">
              <w:rPr>
                <w:rFonts w:asciiTheme="minorHAnsi" w:hAnsiTheme="minorHAnsi" w:cstheme="minorHAnsi"/>
                <w:bCs/>
              </w:rPr>
              <w:t xml:space="preserve"> </w:t>
            </w:r>
            <w:r w:rsidRPr="00E219D0">
              <w:rPr>
                <w:rFonts w:asciiTheme="minorHAnsi" w:hAnsiTheme="minorHAnsi" w:cstheme="minorHAnsi"/>
                <w:bCs/>
              </w:rPr>
              <w:t>publicznych</w:t>
            </w:r>
            <w:r w:rsidR="00901F1F" w:rsidRPr="00E219D0">
              <w:rPr>
                <w:rFonts w:asciiTheme="minorHAnsi" w:hAnsiTheme="minorHAnsi" w:cstheme="minorHAnsi"/>
                <w:bCs/>
              </w:rPr>
              <w:t xml:space="preserve"> </w:t>
            </w:r>
            <w:r w:rsidRPr="00E219D0">
              <w:rPr>
                <w:rFonts w:asciiTheme="minorHAnsi" w:hAnsiTheme="minorHAnsi" w:cstheme="minorHAnsi"/>
                <w:bCs/>
              </w:rPr>
              <w:t>(</w:t>
            </w:r>
            <w:proofErr w:type="spellStart"/>
            <w:r w:rsidRPr="00E219D0">
              <w:rPr>
                <w:rFonts w:asciiTheme="minorHAnsi" w:hAnsiTheme="minorHAnsi" w:cstheme="minorHAnsi"/>
                <w:bCs/>
              </w:rPr>
              <w:t>t.j</w:t>
            </w:r>
            <w:proofErr w:type="spellEnd"/>
            <w:r w:rsidRPr="00E219D0">
              <w:rPr>
                <w:rFonts w:asciiTheme="minorHAnsi" w:hAnsiTheme="minorHAnsi" w:cstheme="minorHAnsi"/>
                <w:bCs/>
              </w:rPr>
              <w:t>.</w:t>
            </w:r>
            <w:r w:rsidR="00901F1F" w:rsidRPr="00E219D0">
              <w:rPr>
                <w:rFonts w:asciiTheme="minorHAnsi" w:hAnsiTheme="minorHAnsi" w:cstheme="minorHAnsi"/>
                <w:bCs/>
              </w:rPr>
              <w:t xml:space="preserve"> </w:t>
            </w:r>
            <w:r w:rsidRPr="00E219D0">
              <w:rPr>
                <w:rFonts w:asciiTheme="minorHAnsi" w:hAnsiTheme="minorHAnsi" w:cstheme="minorHAnsi"/>
                <w:bCs/>
              </w:rPr>
              <w:t>Dz.</w:t>
            </w:r>
            <w:r w:rsidR="00901F1F" w:rsidRPr="00E219D0">
              <w:rPr>
                <w:rFonts w:asciiTheme="minorHAnsi" w:hAnsiTheme="minorHAnsi" w:cstheme="minorHAnsi"/>
                <w:bCs/>
              </w:rPr>
              <w:t xml:space="preserve"> </w:t>
            </w:r>
            <w:r w:rsidRPr="00E219D0">
              <w:rPr>
                <w:rFonts w:asciiTheme="minorHAnsi" w:hAnsiTheme="minorHAnsi" w:cstheme="minorHAnsi"/>
                <w:bCs/>
              </w:rPr>
              <w:t>U.</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00045DA2" w:rsidRPr="00E219D0">
              <w:rPr>
                <w:rFonts w:asciiTheme="minorHAnsi" w:hAnsiTheme="minorHAnsi" w:cstheme="minorHAnsi"/>
                <w:bCs/>
              </w:rPr>
              <w:t>2018</w:t>
            </w:r>
            <w:r w:rsidR="00901F1F" w:rsidRPr="00E219D0">
              <w:rPr>
                <w:rFonts w:asciiTheme="minorHAnsi" w:hAnsiTheme="minorHAnsi" w:cstheme="minorHAnsi"/>
                <w:bCs/>
              </w:rPr>
              <w:t xml:space="preserve"> </w:t>
            </w:r>
            <w:r w:rsidRPr="00E219D0">
              <w:rPr>
                <w:rFonts w:asciiTheme="minorHAnsi" w:hAnsiTheme="minorHAnsi" w:cstheme="minorHAnsi"/>
                <w:bCs/>
              </w:rPr>
              <w:t>r.,</w:t>
            </w:r>
            <w:r w:rsidR="00901F1F" w:rsidRPr="00E219D0">
              <w:rPr>
                <w:rFonts w:asciiTheme="minorHAnsi" w:hAnsiTheme="minorHAnsi" w:cstheme="minorHAnsi"/>
                <w:bCs/>
              </w:rPr>
              <w:t xml:space="preserve"> </w:t>
            </w:r>
            <w:r w:rsidRPr="00E219D0">
              <w:rPr>
                <w:rFonts w:asciiTheme="minorHAnsi" w:hAnsiTheme="minorHAnsi" w:cstheme="minorHAnsi"/>
                <w:bCs/>
              </w:rPr>
              <w:t>poz.</w:t>
            </w:r>
            <w:r w:rsidR="00901F1F" w:rsidRPr="00E219D0">
              <w:rPr>
                <w:rFonts w:asciiTheme="minorHAnsi" w:hAnsiTheme="minorHAnsi" w:cstheme="minorHAnsi"/>
                <w:bCs/>
              </w:rPr>
              <w:t xml:space="preserve"> </w:t>
            </w:r>
            <w:r w:rsidR="00045DA2" w:rsidRPr="00E219D0">
              <w:rPr>
                <w:rFonts w:asciiTheme="minorHAnsi" w:hAnsiTheme="minorHAnsi" w:cstheme="minorHAnsi"/>
                <w:bCs/>
              </w:rPr>
              <w:t>1986</w:t>
            </w:r>
            <w:r w:rsidR="00901F1F" w:rsidRPr="00E219D0">
              <w:rPr>
                <w:rFonts w:asciiTheme="minorHAnsi" w:hAnsiTheme="minorHAnsi" w:cstheme="minorHAnsi"/>
                <w:bCs/>
              </w:rPr>
              <w:t xml:space="preserve"> </w:t>
            </w:r>
            <w:r w:rsidRPr="00E219D0">
              <w:rPr>
                <w:rFonts w:asciiTheme="minorHAnsi" w:hAnsiTheme="minorHAnsi" w:cstheme="minorHAnsi"/>
                <w:bCs/>
              </w:rPr>
              <w:t>ze</w:t>
            </w:r>
            <w:r w:rsidR="00901F1F" w:rsidRPr="00E219D0">
              <w:rPr>
                <w:rFonts w:asciiTheme="minorHAnsi" w:hAnsiTheme="minorHAnsi" w:cstheme="minorHAnsi"/>
                <w:bCs/>
              </w:rPr>
              <w:t xml:space="preserve"> </w:t>
            </w:r>
            <w:r w:rsidRPr="00E219D0">
              <w:rPr>
                <w:rFonts w:asciiTheme="minorHAnsi" w:hAnsiTheme="minorHAnsi" w:cstheme="minorHAnsi"/>
                <w:bCs/>
              </w:rPr>
              <w:t>zm.)</w:t>
            </w:r>
            <w:r w:rsidR="00901F1F" w:rsidRPr="00E219D0">
              <w:rPr>
                <w:rFonts w:asciiTheme="minorHAnsi" w:hAnsiTheme="minorHAnsi" w:cstheme="minorHAnsi"/>
                <w:bCs/>
              </w:rPr>
              <w:t xml:space="preserve"> </w:t>
            </w:r>
            <w:r w:rsidRPr="00E219D0">
              <w:rPr>
                <w:rFonts w:asciiTheme="minorHAnsi" w:hAnsiTheme="minorHAnsi" w:cstheme="minorHAnsi"/>
                <w:bCs/>
              </w:rPr>
              <w:t>(dotyczy</w:t>
            </w:r>
            <w:r w:rsidR="00901F1F" w:rsidRPr="00E219D0">
              <w:rPr>
                <w:rFonts w:asciiTheme="minorHAnsi" w:hAnsiTheme="minorHAnsi" w:cstheme="minorHAnsi"/>
                <w:bCs/>
              </w:rPr>
              <w:t xml:space="preserve"> </w:t>
            </w:r>
            <w:r w:rsidRPr="00E219D0">
              <w:rPr>
                <w:rFonts w:asciiTheme="minorHAnsi" w:hAnsiTheme="minorHAnsi" w:cstheme="minorHAnsi"/>
                <w:bCs/>
              </w:rPr>
              <w:t>konsorcjów,</w:t>
            </w:r>
            <w:r w:rsidR="00901F1F" w:rsidRPr="00E219D0">
              <w:rPr>
                <w:rFonts w:asciiTheme="minorHAnsi" w:hAnsiTheme="minorHAnsi" w:cstheme="minorHAnsi"/>
                <w:bCs/>
              </w:rPr>
              <w:t xml:space="preserve"> </w:t>
            </w:r>
            <w:r w:rsidRPr="00E219D0">
              <w:rPr>
                <w:rFonts w:asciiTheme="minorHAnsi" w:hAnsiTheme="minorHAnsi" w:cstheme="minorHAnsi"/>
                <w:bCs/>
              </w:rPr>
              <w:t>spółek</w:t>
            </w:r>
            <w:r w:rsidR="00901F1F" w:rsidRPr="00E219D0">
              <w:rPr>
                <w:rFonts w:asciiTheme="minorHAnsi" w:hAnsiTheme="minorHAnsi" w:cstheme="minorHAnsi"/>
                <w:bCs/>
              </w:rPr>
              <w:t xml:space="preserve"> </w:t>
            </w:r>
            <w:r w:rsidRPr="00E219D0">
              <w:rPr>
                <w:rFonts w:asciiTheme="minorHAnsi" w:hAnsiTheme="minorHAnsi" w:cstheme="minorHAnsi"/>
                <w:bCs/>
              </w:rPr>
              <w:t>cywilnych)</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załączony</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pomocniczo</w:t>
            </w:r>
          </w:p>
        </w:tc>
      </w:tr>
      <w:tr w:rsidR="00955B39" w:rsidRPr="004D78D2" w:rsidTr="00DD0EF5">
        <w:tc>
          <w:tcPr>
            <w:tcW w:w="610" w:type="dxa"/>
          </w:tcPr>
          <w:p w:rsidR="00955B39" w:rsidRPr="00E219D0" w:rsidRDefault="00955B39" w:rsidP="00C14F9F">
            <w:pPr>
              <w:numPr>
                <w:ilvl w:val="0"/>
                <w:numId w:val="38"/>
              </w:numPr>
              <w:suppressLineNumbers/>
              <w:spacing w:line="276" w:lineRule="auto"/>
              <w:jc w:val="both"/>
              <w:rPr>
                <w:rFonts w:asciiTheme="minorHAnsi" w:hAnsiTheme="minorHAnsi" w:cstheme="minorHAnsi"/>
              </w:rPr>
            </w:pPr>
          </w:p>
        </w:tc>
        <w:tc>
          <w:tcPr>
            <w:tcW w:w="2520" w:type="dxa"/>
          </w:tcPr>
          <w:p w:rsidR="00955B39" w:rsidRPr="00E219D0" w:rsidRDefault="008045E4"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Załącznik nr </w:t>
            </w:r>
            <w:r w:rsidR="00CC7370">
              <w:rPr>
                <w:rFonts w:asciiTheme="minorHAnsi" w:hAnsiTheme="minorHAnsi" w:cstheme="minorHAnsi"/>
              </w:rPr>
              <w:t>5A</w:t>
            </w:r>
          </w:p>
        </w:tc>
        <w:tc>
          <w:tcPr>
            <w:tcW w:w="6082" w:type="dxa"/>
          </w:tcPr>
          <w:p w:rsidR="00955B39" w:rsidRPr="00E219D0" w:rsidRDefault="00955B39"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955B39" w:rsidRPr="004D78D2" w:rsidTr="00DD0EF5">
        <w:tc>
          <w:tcPr>
            <w:tcW w:w="610" w:type="dxa"/>
          </w:tcPr>
          <w:p w:rsidR="00955B39" w:rsidRPr="00E219D0" w:rsidRDefault="00955B39" w:rsidP="00C14F9F">
            <w:pPr>
              <w:numPr>
                <w:ilvl w:val="0"/>
                <w:numId w:val="38"/>
              </w:numPr>
              <w:suppressLineNumbers/>
              <w:spacing w:line="276" w:lineRule="auto"/>
              <w:jc w:val="both"/>
              <w:rPr>
                <w:rFonts w:asciiTheme="minorHAnsi" w:hAnsiTheme="minorHAnsi" w:cstheme="minorHAnsi"/>
              </w:rPr>
            </w:pPr>
          </w:p>
        </w:tc>
        <w:tc>
          <w:tcPr>
            <w:tcW w:w="2520" w:type="dxa"/>
          </w:tcPr>
          <w:p w:rsidR="00955B39" w:rsidRPr="00E219D0" w:rsidRDefault="008045E4"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Załącznik nr </w:t>
            </w:r>
            <w:r w:rsidR="00CC7370">
              <w:rPr>
                <w:rFonts w:asciiTheme="minorHAnsi" w:hAnsiTheme="minorHAnsi" w:cstheme="minorHAnsi"/>
              </w:rPr>
              <w:t>6A</w:t>
            </w:r>
          </w:p>
        </w:tc>
        <w:tc>
          <w:tcPr>
            <w:tcW w:w="6082" w:type="dxa"/>
          </w:tcPr>
          <w:p w:rsidR="00955B39" w:rsidRPr="00E219D0" w:rsidRDefault="00955B39"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 Oświadczenia Wykonawcy o braku orzeczenia wobec niego tytułem środka zapobiegawczego zakazu ubiegania się o zamówienia publiczne</w:t>
            </w:r>
          </w:p>
        </w:tc>
      </w:tr>
      <w:bookmarkEnd w:id="15"/>
      <w:bookmarkEnd w:id="16"/>
    </w:tbl>
    <w:p w:rsidR="00F17938" w:rsidRPr="004D78D2" w:rsidRDefault="00F17938" w:rsidP="00685843">
      <w:pPr>
        <w:suppressLineNumbers/>
        <w:spacing w:line="276" w:lineRule="auto"/>
        <w:rPr>
          <w:rFonts w:asciiTheme="minorHAnsi" w:hAnsiTheme="minorHAnsi" w:cstheme="minorHAnsi"/>
          <w:lang w:eastAsia="x-none"/>
        </w:rPr>
        <w:sectPr w:rsidR="00F17938" w:rsidRPr="004D78D2" w:rsidSect="003A52C9">
          <w:headerReference w:type="default" r:id="rId16"/>
          <w:footerReference w:type="default" r:id="rId17"/>
          <w:pgSz w:w="11910" w:h="16840"/>
          <w:pgMar w:top="1134" w:right="1418" w:bottom="1134" w:left="1418" w:header="709" w:footer="737" w:gutter="0"/>
          <w:cols w:space="708"/>
        </w:sectPr>
      </w:pPr>
    </w:p>
    <w:p w:rsidR="00D85892" w:rsidRPr="00D85892" w:rsidRDefault="00D85892" w:rsidP="00D85892">
      <w:pPr>
        <w:keepNext/>
        <w:keepLines/>
        <w:suppressAutoHyphens/>
        <w:outlineLvl w:val="3"/>
        <w:rPr>
          <w:rFonts w:eastAsia="Times New Roman"/>
          <w:lang w:eastAsia="pl-PL"/>
        </w:rPr>
      </w:pPr>
      <w:r w:rsidRPr="00D85892">
        <w:rPr>
          <w:rFonts w:eastAsia="Times New Roman"/>
          <w:b/>
          <w:lang w:eastAsia="pl-PL"/>
        </w:rPr>
        <w:lastRenderedPageBreak/>
        <w:t>Załącznik nr 1A</w:t>
      </w:r>
      <w:r w:rsidRPr="00D85892">
        <w:rPr>
          <w:rFonts w:eastAsia="Times New Roman"/>
          <w:lang w:eastAsia="pl-PL"/>
        </w:rPr>
        <w:t xml:space="preserve"> – Wzór Formularza Oferty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85892" w:rsidRPr="00D85892" w:rsidTr="00B2515E">
        <w:trPr>
          <w:trHeight w:val="489"/>
        </w:trPr>
        <w:tc>
          <w:tcPr>
            <w:tcW w:w="6550" w:type="dxa"/>
            <w:vAlign w:val="center"/>
          </w:tcPr>
          <w:p w:rsidR="00D85892" w:rsidRPr="00D85892" w:rsidRDefault="00D85892" w:rsidP="00D85892">
            <w:pPr>
              <w:keepNext/>
              <w:keepLines/>
              <w:suppressLineNumbers/>
              <w:suppressAutoHyphens/>
              <w:spacing w:line="276" w:lineRule="auto"/>
              <w:outlineLvl w:val="5"/>
              <w:rPr>
                <w:rFonts w:eastAsia="Times New Roman"/>
                <w:b/>
                <w:bCs/>
                <w:lang w:eastAsia="ar-SA"/>
              </w:rPr>
            </w:pPr>
            <w:r w:rsidRPr="00D85892">
              <w:rPr>
                <w:rFonts w:eastAsia="Times New Roman"/>
                <w:b/>
                <w:bCs/>
                <w:lang w:eastAsia="ar-SA"/>
              </w:rPr>
              <w:t xml:space="preserve">Nr referencyjny nadany sprawie przez Zamawiającego </w:t>
            </w:r>
          </w:p>
        </w:tc>
        <w:tc>
          <w:tcPr>
            <w:tcW w:w="2520" w:type="dxa"/>
            <w:vAlign w:val="center"/>
          </w:tcPr>
          <w:p w:rsidR="00D85892" w:rsidRPr="00D85892" w:rsidRDefault="0060008D" w:rsidP="00D85892">
            <w:pPr>
              <w:keepNext/>
              <w:keepLines/>
              <w:suppressLineNumbers/>
              <w:suppressAutoHyphens/>
              <w:spacing w:line="276" w:lineRule="auto"/>
              <w:jc w:val="right"/>
              <w:rPr>
                <w:rFonts w:eastAsia="Times New Roman"/>
                <w:b/>
                <w:lang w:eastAsia="ar-SA"/>
              </w:rPr>
            </w:pPr>
            <w:r>
              <w:rPr>
                <w:rFonts w:eastAsia="Times New Roman"/>
                <w:b/>
                <w:lang w:eastAsia="ar-SA"/>
              </w:rPr>
              <w:t>UA.271.1.12</w:t>
            </w:r>
            <w:r w:rsidR="00D85892" w:rsidRPr="003914D7">
              <w:rPr>
                <w:rFonts w:eastAsia="Times New Roman"/>
                <w:b/>
                <w:lang w:eastAsia="ar-SA"/>
              </w:rPr>
              <w:t>.2019</w:t>
            </w:r>
          </w:p>
        </w:tc>
      </w:tr>
    </w:tbl>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jc w:val="center"/>
        <w:outlineLvl w:val="4"/>
        <w:rPr>
          <w:rFonts w:eastAsia="Times New Roman"/>
          <w:b/>
          <w:lang w:eastAsia="pl-PL"/>
        </w:rPr>
      </w:pPr>
      <w:r w:rsidRPr="00D85892">
        <w:rPr>
          <w:rFonts w:eastAsia="Times New Roman"/>
          <w:b/>
          <w:lang w:eastAsia="pl-PL"/>
        </w:rPr>
        <w:t xml:space="preserve">FORMULARZ OFERTY </w:t>
      </w:r>
    </w:p>
    <w:p w:rsidR="00D85892" w:rsidRPr="00D85892" w:rsidRDefault="00D85892" w:rsidP="00D85892">
      <w:pPr>
        <w:keepNext/>
        <w:keepLines/>
        <w:suppressAutoHyphens/>
        <w:jc w:val="center"/>
        <w:outlineLvl w:val="4"/>
        <w:rPr>
          <w:rFonts w:eastAsia="Times New Roman"/>
          <w:b/>
          <w:lang w:eastAsia="pl-PL"/>
        </w:rPr>
      </w:pPr>
      <w:r w:rsidRPr="00D85892">
        <w:rPr>
          <w:rFonts w:eastAsia="Times New Roman"/>
          <w:b/>
          <w:lang w:eastAsia="pl-PL"/>
        </w:rPr>
        <w:t>DLA PRZETARGU NIEOGRANICZONEGO</w:t>
      </w:r>
    </w:p>
    <w:p w:rsidR="00D85892" w:rsidRPr="00D85892" w:rsidRDefault="00D85892" w:rsidP="00D85892">
      <w:pPr>
        <w:keepNext/>
        <w:keepLines/>
        <w:suppressAutoHyphens/>
        <w:jc w:val="center"/>
        <w:rPr>
          <w:rFonts w:eastAsia="Times New Roman"/>
          <w:lang w:eastAsia="pl-PL"/>
        </w:rPr>
      </w:pPr>
    </w:p>
    <w:p w:rsidR="00D85892" w:rsidRPr="00D85892" w:rsidRDefault="00D85892" w:rsidP="00D85892">
      <w:pPr>
        <w:keepNext/>
        <w:keepLines/>
        <w:tabs>
          <w:tab w:val="left" w:pos="142"/>
          <w:tab w:val="left" w:pos="284"/>
        </w:tabs>
        <w:suppressAutoHyphens/>
        <w:jc w:val="center"/>
        <w:rPr>
          <w:rFonts w:eastAsia="Times New Roman"/>
          <w:b/>
          <w:lang w:eastAsia="pl-PL"/>
        </w:rPr>
      </w:pPr>
      <w:r w:rsidRPr="00D85892">
        <w:rPr>
          <w:rFonts w:eastAsia="Times New Roman"/>
          <w:b/>
          <w:lang w:eastAsia="pl-PL"/>
        </w:rPr>
        <w:t xml:space="preserve">na „Usługę ubezpieczenia majątkowego, odpowiedzialności cywilnej o Związku Komunalnego Gmin „Czyste Miasto, Czysta Gmina” </w:t>
      </w:r>
      <w:r w:rsidRPr="00D85892">
        <w:rPr>
          <w:rFonts w:eastAsia="Times New Roman"/>
          <w:b/>
          <w:lang w:eastAsia="pl-PL"/>
        </w:rPr>
        <w:br/>
      </w:r>
    </w:p>
    <w:p w:rsidR="00D85892" w:rsidRPr="00D85892" w:rsidRDefault="00D85892" w:rsidP="00D85892">
      <w:pPr>
        <w:keepNext/>
        <w:keepLines/>
        <w:tabs>
          <w:tab w:val="left" w:pos="142"/>
          <w:tab w:val="left" w:pos="284"/>
        </w:tabs>
        <w:suppressAutoHyphens/>
        <w:jc w:val="center"/>
        <w:rPr>
          <w:rFonts w:eastAsia="Times New Roman"/>
          <w:caps/>
          <w:lang w:eastAsia="pl-PL"/>
        </w:rPr>
      </w:pPr>
    </w:p>
    <w:p w:rsidR="00D85892" w:rsidRPr="00D85892" w:rsidRDefault="00D85892" w:rsidP="00D85892">
      <w:pPr>
        <w:keepNext/>
        <w:keepLines/>
        <w:tabs>
          <w:tab w:val="left" w:pos="142"/>
          <w:tab w:val="left" w:pos="284"/>
        </w:tabs>
        <w:suppressAutoHyphens/>
        <w:jc w:val="center"/>
        <w:rPr>
          <w:rFonts w:eastAsia="Times New Roman"/>
          <w:caps/>
          <w:lang w:eastAsia="pl-PL"/>
        </w:rPr>
      </w:pPr>
    </w:p>
    <w:p w:rsidR="00D85892" w:rsidRPr="00D85892" w:rsidRDefault="00D85892" w:rsidP="00D85892">
      <w:pPr>
        <w:keepNext/>
        <w:keepLines/>
        <w:suppressAutoHyphens/>
        <w:rPr>
          <w:rFonts w:eastAsia="Times New Roman"/>
          <w:b/>
          <w:lang w:eastAsia="pl-PL"/>
        </w:rPr>
      </w:pPr>
      <w:r w:rsidRPr="00D85892">
        <w:rPr>
          <w:rFonts w:eastAsia="Times New Roman"/>
          <w:b/>
          <w:lang w:eastAsia="pl-PL"/>
        </w:rPr>
        <w:t>1. ZAMAWIAJĄCY:</w:t>
      </w:r>
    </w:p>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outlineLvl w:val="3"/>
        <w:rPr>
          <w:rFonts w:eastAsia="Times New Roman"/>
          <w:b/>
          <w:lang w:eastAsia="pl-PL"/>
        </w:rPr>
      </w:pPr>
      <w:r w:rsidRPr="00D85892">
        <w:rPr>
          <w:rFonts w:eastAsia="Times New Roman"/>
          <w:b/>
          <w:lang w:eastAsia="pl-PL"/>
        </w:rPr>
        <w:t>Związek Komunalny Gmin „Czyste Miasto, Czysta Gmina”</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Pl. Świętego Józefa 5</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62-800 Kalisz</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Adres do korespondencji:</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Zakład Unieszkodliwiania Odpadów Komunalnych „Orli Staw”</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Orli Staw 2, 62-834 Ceków</w:t>
      </w:r>
    </w:p>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rPr>
          <w:rFonts w:eastAsia="Times New Roman"/>
          <w:b/>
          <w:lang w:eastAsia="ar-SA"/>
        </w:rPr>
      </w:pPr>
      <w:r w:rsidRPr="00D85892">
        <w:rPr>
          <w:rFonts w:eastAsia="Times New Roman"/>
          <w:b/>
          <w:lang w:eastAsia="ar-SA"/>
        </w:rPr>
        <w:t>2. WYKONAWCA:</w:t>
      </w:r>
    </w:p>
    <w:p w:rsidR="00D85892" w:rsidRPr="00D85892" w:rsidRDefault="00D85892" w:rsidP="00D85892">
      <w:pPr>
        <w:keepNext/>
        <w:keepLines/>
        <w:suppressAutoHyphens/>
        <w:rPr>
          <w:rFonts w:eastAsia="Times New Roman"/>
          <w:b/>
          <w:lang w:eastAsia="ar-SA"/>
        </w:rPr>
      </w:pPr>
    </w:p>
    <w:p w:rsidR="00D85892" w:rsidRPr="00D85892" w:rsidRDefault="00D85892" w:rsidP="00D85892">
      <w:pPr>
        <w:keepNext/>
        <w:keepLines/>
        <w:suppressAutoHyphens/>
        <w:jc w:val="both"/>
        <w:rPr>
          <w:rFonts w:eastAsia="Times New Roman"/>
          <w:b/>
          <w:lang w:eastAsia="pl-PL"/>
        </w:rPr>
      </w:pPr>
      <w:r w:rsidRPr="00D85892">
        <w:rPr>
          <w:rFonts w:eastAsia="Times New Roman"/>
          <w:b/>
          <w:lang w:eastAsia="pl-PL"/>
        </w:rPr>
        <w:t xml:space="preserve">Niniejsza oferta zostaje złożona przez: </w:t>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p>
    <w:p w:rsidR="00D85892" w:rsidRPr="00D85892" w:rsidRDefault="00D85892" w:rsidP="00D85892">
      <w:pPr>
        <w:keepNext/>
        <w:keepLines/>
        <w:suppressAutoHyphen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r w:rsidRPr="00D85892">
              <w:rPr>
                <w:rFonts w:eastAsia="Times New Roman"/>
                <w:b/>
                <w:lang w:eastAsia="pl-PL"/>
              </w:rPr>
              <w:t>l.p.</w:t>
            </w: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center"/>
              <w:rPr>
                <w:rFonts w:eastAsia="Times New Roman"/>
                <w:b/>
                <w:lang w:eastAsia="pl-PL"/>
              </w:rPr>
            </w:pPr>
            <w:r w:rsidRPr="00D85892">
              <w:rPr>
                <w:rFonts w:eastAsia="Times New Roman"/>
                <w:b/>
                <w:lang w:eastAsia="pl-PL"/>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center"/>
              <w:rPr>
                <w:rFonts w:eastAsia="Times New Roman"/>
                <w:b/>
                <w:lang w:eastAsia="pl-PL"/>
              </w:rPr>
            </w:pPr>
            <w:r w:rsidRPr="00D85892">
              <w:rPr>
                <w:rFonts w:eastAsia="Times New Roman"/>
                <w:b/>
                <w:lang w:eastAsia="pl-PL"/>
              </w:rPr>
              <w:t>Adres(y) Wykonawcy(ów)</w:t>
            </w:r>
          </w:p>
        </w:tc>
      </w:tr>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bl>
    <w:p w:rsidR="00D85892" w:rsidRPr="00D85892" w:rsidRDefault="00D85892" w:rsidP="00D85892">
      <w:pPr>
        <w:keepNext/>
        <w:keepLines/>
        <w:suppressAutoHyphens/>
        <w:jc w:val="both"/>
        <w:rPr>
          <w:rFonts w:eastAsia="Times New Roman"/>
          <w:b/>
          <w:lang w:eastAsia="pl-PL"/>
        </w:rPr>
      </w:pPr>
    </w:p>
    <w:p w:rsidR="00D85892" w:rsidRPr="00D85892" w:rsidRDefault="00D85892" w:rsidP="00D85892">
      <w:pPr>
        <w:keepNext/>
        <w:keepLines/>
        <w:tabs>
          <w:tab w:val="left" w:pos="720"/>
        </w:tabs>
        <w:suppressAutoHyphens/>
        <w:jc w:val="both"/>
        <w:rPr>
          <w:rFonts w:eastAsia="Times New Roman"/>
          <w:b/>
          <w:lang w:eastAsia="pl-PL"/>
        </w:rPr>
      </w:pPr>
      <w:r w:rsidRPr="00D85892">
        <w:rPr>
          <w:rFonts w:eastAsia="Times New Roman"/>
          <w:b/>
          <w:lang w:eastAsia="pl-PL"/>
        </w:rPr>
        <w:t xml:space="preserve">3. OSOBA UPRAWNIONA DO KONTAKTÓW: </w:t>
      </w:r>
    </w:p>
    <w:p w:rsidR="00D85892" w:rsidRPr="00D85892" w:rsidRDefault="00D85892" w:rsidP="00D85892">
      <w:pPr>
        <w:keepNext/>
        <w:keepLines/>
        <w:suppressAutoHyphen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590"/>
        <w:gridCol w:w="6002"/>
      </w:tblGrid>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r w:rsidRPr="00D85892">
              <w:rPr>
                <w:rFonts w:eastAsia="Times New Roman"/>
                <w:b/>
                <w:lang w:eastAsia="pl-PL"/>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Adres</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Nr</w:t>
            </w:r>
            <w:proofErr w:type="spellEnd"/>
            <w:r w:rsidRPr="00D85892">
              <w:rPr>
                <w:rFonts w:eastAsia="Times New Roman"/>
                <w:b/>
                <w:lang w:val="de-DE" w:eastAsia="pl-PL"/>
              </w:rPr>
              <w:t xml:space="preserve"> </w:t>
            </w:r>
            <w:proofErr w:type="spellStart"/>
            <w:r w:rsidRPr="00D85892">
              <w:rPr>
                <w:rFonts w:eastAsia="Times New Roman"/>
                <w:b/>
                <w:lang w:val="de-DE" w:eastAsia="pl-PL"/>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Nr</w:t>
            </w:r>
            <w:proofErr w:type="spellEnd"/>
            <w:r w:rsidRPr="00D85892">
              <w:rPr>
                <w:rFonts w:eastAsia="Times New Roman"/>
                <w:b/>
                <w:lang w:val="de-DE" w:eastAsia="pl-PL"/>
              </w:rPr>
              <w:t xml:space="preserve"> </w:t>
            </w:r>
            <w:proofErr w:type="spellStart"/>
            <w:r w:rsidRPr="00D85892">
              <w:rPr>
                <w:rFonts w:eastAsia="Times New Roman"/>
                <w:b/>
                <w:lang w:val="de-DE" w:eastAsia="pl-PL"/>
              </w:rPr>
              <w:t>faksu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Adres</w:t>
            </w:r>
            <w:proofErr w:type="spellEnd"/>
            <w:r w:rsidRPr="00D85892">
              <w:rPr>
                <w:rFonts w:eastAsia="Times New Roman"/>
                <w:b/>
                <w:lang w:val="de-DE" w:eastAsia="pl-PL"/>
              </w:rPr>
              <w:t xml:space="preserve"> </w:t>
            </w:r>
            <w:proofErr w:type="spellStart"/>
            <w:r w:rsidRPr="00D85892">
              <w:rPr>
                <w:rFonts w:eastAsia="Times New Roman"/>
                <w:b/>
                <w:lang w:val="de-DE" w:eastAsia="pl-PL"/>
              </w:rPr>
              <w:t>e-mail</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bl>
    <w:p w:rsidR="00D85892" w:rsidRPr="00D85892" w:rsidRDefault="00D85892" w:rsidP="00D85892">
      <w:pPr>
        <w:keepNext/>
        <w:keepLines/>
        <w:suppressAutoHyphens/>
        <w:jc w:val="both"/>
        <w:rPr>
          <w:rFonts w:eastAsia="Times New Roman"/>
          <w:lang w:eastAsia="pl-PL"/>
        </w:rPr>
      </w:pPr>
    </w:p>
    <w:p w:rsidR="00D85892" w:rsidRPr="00D85892" w:rsidRDefault="00D85892" w:rsidP="00D85892">
      <w:pPr>
        <w:keepNext/>
        <w:keepLines/>
        <w:tabs>
          <w:tab w:val="left" w:pos="720"/>
        </w:tabs>
        <w:suppressAutoHyphens/>
        <w:jc w:val="both"/>
        <w:rPr>
          <w:rFonts w:eastAsia="Times New Roman"/>
          <w:b/>
          <w:lang w:eastAsia="pl-PL"/>
        </w:rPr>
      </w:pPr>
      <w:r w:rsidRPr="00D85892">
        <w:rPr>
          <w:rFonts w:eastAsia="Times New Roman"/>
          <w:b/>
          <w:lang w:eastAsia="pl-PL"/>
        </w:rPr>
        <w:t>4. JA (MY) NIŻEJ PODPISANY(I) OŚWIADCZAM(Y), ŻE:</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zapoznałem (zapoznaliśmy) się z treścią SIWZ dla niniejszego zamówienia i w pełni ją akceptuję (akceptujemy),</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 xml:space="preserve">gwarantuję (gwarantujemy) wykonanie niniejszego zamówienia zgodnie </w:t>
      </w:r>
      <w:r w:rsidRPr="00D85892">
        <w:rPr>
          <w:rFonts w:eastAsia="Times New Roman"/>
          <w:lang w:eastAsia="pl-PL"/>
        </w:rPr>
        <w:br/>
        <w:t>z treścią: SIWZ, wyjaśnień do SIWZ oraz jej modyfikacji,</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cenę mojej (naszej) oferty zawarłem (zawarliśmy) w poniższej tabeli jako zbiorcze zestawienie składek za</w:t>
      </w:r>
      <w:r w:rsidR="00665F37">
        <w:rPr>
          <w:rFonts w:eastAsia="Times New Roman"/>
          <w:lang w:eastAsia="pl-PL"/>
        </w:rPr>
        <w:t xml:space="preserve"> </w:t>
      </w:r>
      <w:r w:rsidRPr="00D85892">
        <w:rPr>
          <w:rFonts w:eastAsia="Times New Roman"/>
          <w:b/>
          <w:lang w:eastAsia="pl-PL"/>
        </w:rPr>
        <w:t>– Usługa ubezpieczenia majątkowego</w:t>
      </w:r>
      <w:r w:rsidR="003B399F">
        <w:rPr>
          <w:rFonts w:eastAsia="Times New Roman"/>
          <w:b/>
          <w:lang w:eastAsia="pl-PL"/>
        </w:rPr>
        <w:t>,</w:t>
      </w:r>
      <w:r w:rsidRPr="00D85892">
        <w:rPr>
          <w:rFonts w:eastAsia="Times New Roman"/>
          <w:b/>
          <w:lang w:eastAsia="pl-PL"/>
        </w:rPr>
        <w:t xml:space="preserve"> odpowiedzialności cywilnej Związku Komunalnego Gmin „Czyste Miasto, Czysta Gmina”:</w:t>
      </w:r>
    </w:p>
    <w:p w:rsidR="00D85892" w:rsidRPr="00D85892" w:rsidRDefault="00D85892" w:rsidP="00D85892">
      <w:pPr>
        <w:keepNext/>
        <w:keepLines/>
        <w:tabs>
          <w:tab w:val="left" w:leader="dot" w:pos="9072"/>
        </w:tabs>
        <w:suppressAutoHyphens/>
        <w:spacing w:before="120"/>
        <w:jc w:val="both"/>
        <w:rPr>
          <w:rFonts w:eastAsia="Times New Roman"/>
          <w:noProof/>
          <w:lang w:eastAsia="pl-PL"/>
        </w:rPr>
      </w:pPr>
    </w:p>
    <w:tbl>
      <w:tblPr>
        <w:tblW w:w="5153" w:type="pct"/>
        <w:tblCellMar>
          <w:left w:w="70" w:type="dxa"/>
          <w:right w:w="70" w:type="dxa"/>
        </w:tblCellMar>
        <w:tblLook w:val="0000" w:firstRow="0" w:lastRow="0" w:firstColumn="0" w:lastColumn="0" w:noHBand="0" w:noVBand="0"/>
      </w:tblPr>
      <w:tblGrid>
        <w:gridCol w:w="923"/>
        <w:gridCol w:w="5443"/>
        <w:gridCol w:w="1564"/>
        <w:gridCol w:w="1562"/>
      </w:tblGrid>
      <w:tr w:rsidR="00455C3C" w:rsidRPr="00D85892" w:rsidTr="00455C3C">
        <w:tc>
          <w:tcPr>
            <w:tcW w:w="486" w:type="pct"/>
            <w:tcBorders>
              <w:top w:val="single" w:sz="4" w:space="0" w:color="000000"/>
              <w:left w:val="single" w:sz="4" w:space="0" w:color="000000"/>
              <w:bottom w:val="single" w:sz="4" w:space="0" w:color="000000"/>
            </w:tcBorders>
          </w:tcPr>
          <w:p w:rsidR="00455C3C" w:rsidRPr="00D85892" w:rsidRDefault="00455C3C" w:rsidP="00D85892">
            <w:pPr>
              <w:keepNext/>
              <w:keepLines/>
              <w:suppressAutoHyphens/>
              <w:snapToGrid w:val="0"/>
              <w:spacing w:before="120" w:after="120"/>
              <w:jc w:val="center"/>
              <w:rPr>
                <w:rFonts w:eastAsia="Times New Roman"/>
                <w:b/>
                <w:bCs/>
                <w:lang w:eastAsia="pl-PL"/>
              </w:rPr>
            </w:pPr>
            <w:r w:rsidRPr="00D85892">
              <w:rPr>
                <w:rFonts w:eastAsia="Times New Roman"/>
                <w:b/>
                <w:bCs/>
                <w:lang w:eastAsia="pl-PL"/>
              </w:rPr>
              <w:t>Lp.</w:t>
            </w:r>
          </w:p>
        </w:tc>
        <w:tc>
          <w:tcPr>
            <w:tcW w:w="4514" w:type="pct"/>
            <w:gridSpan w:val="3"/>
            <w:tcBorders>
              <w:top w:val="single" w:sz="4" w:space="0" w:color="000000"/>
              <w:left w:val="single" w:sz="4" w:space="0" w:color="000000"/>
              <w:bottom w:val="single" w:sz="4" w:space="0" w:color="000000"/>
              <w:right w:val="single" w:sz="4" w:space="0" w:color="000000"/>
            </w:tcBorders>
          </w:tcPr>
          <w:p w:rsidR="00455C3C" w:rsidRPr="00D85892" w:rsidRDefault="00455C3C" w:rsidP="00D85892">
            <w:pPr>
              <w:keepNext/>
              <w:keepLines/>
              <w:suppressAutoHyphens/>
              <w:snapToGrid w:val="0"/>
              <w:spacing w:before="120" w:after="120"/>
              <w:jc w:val="center"/>
              <w:rPr>
                <w:rFonts w:eastAsia="Times New Roman"/>
                <w:b/>
                <w:bCs/>
                <w:smallCaps/>
                <w:lang w:eastAsia="pl-PL"/>
              </w:rPr>
            </w:pPr>
            <w:r w:rsidRPr="00D85892">
              <w:rPr>
                <w:rFonts w:eastAsia="Times New Roman"/>
                <w:b/>
                <w:bCs/>
                <w:smallCaps/>
                <w:lang w:eastAsia="pl-PL"/>
              </w:rPr>
              <w:t>Wyszczególnienie</w:t>
            </w:r>
          </w:p>
        </w:tc>
      </w:tr>
      <w:tr w:rsidR="00D85892" w:rsidRPr="00D85892" w:rsidTr="00455C3C">
        <w:tc>
          <w:tcPr>
            <w:tcW w:w="486"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51419F">
            <w:pPr>
              <w:keepNext/>
              <w:keepLines/>
              <w:numPr>
                <w:ilvl w:val="0"/>
                <w:numId w:val="62"/>
              </w:numPr>
              <w:suppressAutoHyphens/>
              <w:snapToGrid w:val="0"/>
              <w:spacing w:before="60" w:after="60"/>
              <w:ind w:left="0" w:firstLine="0"/>
              <w:rPr>
                <w:rFonts w:eastAsia="Times New Roman"/>
                <w:b/>
                <w:lang w:eastAsia="pl-PL"/>
              </w:rPr>
            </w:pPr>
          </w:p>
        </w:tc>
        <w:tc>
          <w:tcPr>
            <w:tcW w:w="2867"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D85892">
            <w:pPr>
              <w:keepNext/>
              <w:keepLines/>
              <w:suppressAutoHyphens/>
              <w:snapToGrid w:val="0"/>
              <w:spacing w:before="60" w:beforeAutospacing="1" w:after="60" w:afterAutospacing="1"/>
              <w:ind w:right="2270"/>
              <w:jc w:val="center"/>
              <w:rPr>
                <w:rFonts w:eastAsia="Times New Roman"/>
                <w:b/>
                <w:lang w:eastAsia="pl-PL"/>
              </w:rPr>
            </w:pPr>
            <w:r w:rsidRPr="00D85892">
              <w:rPr>
                <w:rFonts w:eastAsia="Times New Roman"/>
                <w:b/>
                <w:lang w:eastAsia="pl-PL"/>
              </w:rPr>
              <w:t>Rodzaj ubezpieczenia</w:t>
            </w:r>
          </w:p>
        </w:tc>
        <w:tc>
          <w:tcPr>
            <w:tcW w:w="824"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D85892">
            <w:pPr>
              <w:keepNext/>
              <w:keepLines/>
              <w:suppressAutoHyphens/>
              <w:snapToGrid w:val="0"/>
              <w:spacing w:before="60" w:beforeAutospacing="1" w:after="60" w:afterAutospacing="1"/>
              <w:jc w:val="center"/>
              <w:rPr>
                <w:rFonts w:eastAsia="Times New Roman"/>
                <w:b/>
                <w:bCs/>
                <w:lang w:eastAsia="pl-PL"/>
              </w:rPr>
            </w:pPr>
            <w:r w:rsidRPr="00D85892">
              <w:rPr>
                <w:rFonts w:eastAsia="Times New Roman"/>
                <w:b/>
                <w:bCs/>
                <w:lang w:eastAsia="pl-PL"/>
              </w:rPr>
              <w:t>Stawka</w:t>
            </w:r>
          </w:p>
        </w:tc>
        <w:tc>
          <w:tcPr>
            <w:tcW w:w="824" w:type="pct"/>
            <w:tcBorders>
              <w:top w:val="single" w:sz="4" w:space="0" w:color="000000"/>
              <w:left w:val="single" w:sz="4" w:space="0" w:color="000000"/>
              <w:bottom w:val="single" w:sz="4" w:space="0" w:color="000000"/>
              <w:right w:val="single" w:sz="4" w:space="0" w:color="000000"/>
            </w:tcBorders>
            <w:shd w:val="clear" w:color="auto" w:fill="E0E0E0"/>
          </w:tcPr>
          <w:p w:rsidR="00D85892" w:rsidRPr="00D85892" w:rsidRDefault="00D85892" w:rsidP="00D85892">
            <w:pPr>
              <w:keepNext/>
              <w:keepLines/>
              <w:suppressAutoHyphens/>
              <w:snapToGrid w:val="0"/>
              <w:spacing w:before="60" w:beforeAutospacing="1" w:after="60" w:afterAutospacing="1"/>
              <w:jc w:val="center"/>
              <w:rPr>
                <w:rFonts w:eastAsia="Times New Roman"/>
                <w:b/>
                <w:bCs/>
                <w:lang w:eastAsia="pl-PL"/>
              </w:rPr>
            </w:pPr>
            <w:r w:rsidRPr="00D85892">
              <w:rPr>
                <w:rFonts w:eastAsia="Times New Roman"/>
                <w:b/>
                <w:bCs/>
                <w:lang w:eastAsia="pl-PL"/>
              </w:rPr>
              <w:t>Składka za 12 miesięcy</w:t>
            </w:r>
            <w:r w:rsidRPr="00D85892">
              <w:rPr>
                <w:rFonts w:eastAsia="Times New Roman"/>
                <w:b/>
                <w:bCs/>
                <w:lang w:eastAsia="pl-PL"/>
              </w:rPr>
              <w:br/>
              <w:t>(w zł)</w:t>
            </w: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 xml:space="preserve">Ubezpieczenie mienia od wszystkich </w:t>
            </w:r>
            <w:proofErr w:type="spellStart"/>
            <w:r w:rsidRPr="00D85892">
              <w:rPr>
                <w:rFonts w:eastAsia="Times New Roman"/>
                <w:lang w:eastAsia="pl-PL"/>
              </w:rPr>
              <w:t>ryzyk</w:t>
            </w:r>
            <w:proofErr w:type="spellEnd"/>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 xml:space="preserve">Ubezpieczenie sprzętu elektronicznego od wszystkich </w:t>
            </w:r>
            <w:proofErr w:type="spellStart"/>
            <w:r w:rsidRPr="00D85892">
              <w:rPr>
                <w:rFonts w:eastAsia="Times New Roman"/>
                <w:lang w:eastAsia="pl-PL"/>
              </w:rPr>
              <w:t>ryzyk</w:t>
            </w:r>
            <w:proofErr w:type="spellEnd"/>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odpowiedzialności cywilnej z tytułu prowadzonej działalności i posiadanego mienia wraz z klauzulami dodatkowymi</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sprzętu i maszyn budowlanych</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maszyn od awarii</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8" w:space="0" w:color="000000"/>
              <w:left w:val="single" w:sz="4" w:space="0" w:color="000000"/>
              <w:bottom w:val="single" w:sz="8" w:space="0" w:color="000000"/>
            </w:tcBorders>
          </w:tcPr>
          <w:p w:rsidR="00D85892" w:rsidRPr="00D85892" w:rsidRDefault="00D85892" w:rsidP="0051419F">
            <w:pPr>
              <w:keepNext/>
              <w:keepLines/>
              <w:numPr>
                <w:ilvl w:val="0"/>
                <w:numId w:val="62"/>
              </w:numPr>
              <w:suppressAutoHyphens/>
              <w:snapToGrid w:val="0"/>
              <w:ind w:left="0" w:firstLine="0"/>
              <w:jc w:val="right"/>
              <w:rPr>
                <w:rFonts w:eastAsia="Times New Roman"/>
                <w:b/>
                <w:lang w:eastAsia="pl-PL"/>
              </w:rPr>
            </w:pPr>
          </w:p>
        </w:tc>
        <w:tc>
          <w:tcPr>
            <w:tcW w:w="2867" w:type="pct"/>
            <w:tcBorders>
              <w:top w:val="single" w:sz="8" w:space="0" w:color="000000"/>
              <w:left w:val="single" w:sz="8" w:space="0" w:color="000000"/>
              <w:bottom w:val="single" w:sz="8" w:space="0" w:color="000000"/>
            </w:tcBorders>
          </w:tcPr>
          <w:p w:rsidR="00D85892" w:rsidRPr="00D85892" w:rsidRDefault="00D85892" w:rsidP="00D85892">
            <w:pPr>
              <w:keepNext/>
              <w:keepLines/>
              <w:suppressAutoHyphens/>
              <w:snapToGrid w:val="0"/>
              <w:rPr>
                <w:rFonts w:eastAsia="Times New Roman"/>
                <w:b/>
                <w:lang w:eastAsia="pl-PL"/>
              </w:rPr>
            </w:pPr>
            <w:r w:rsidRPr="00D85892">
              <w:rPr>
                <w:rFonts w:eastAsia="Times New Roman"/>
                <w:b/>
                <w:lang w:eastAsia="pl-PL"/>
              </w:rPr>
              <w:t>Suma wszystkich składek:</w:t>
            </w:r>
          </w:p>
        </w:tc>
        <w:tc>
          <w:tcPr>
            <w:tcW w:w="824" w:type="pct"/>
            <w:tcBorders>
              <w:top w:val="single" w:sz="8" w:space="0" w:color="000000"/>
              <w:left w:val="single" w:sz="4" w:space="0" w:color="000000"/>
              <w:bottom w:val="single" w:sz="8" w:space="0" w:color="000000"/>
            </w:tcBorders>
          </w:tcPr>
          <w:p w:rsidR="00D85892" w:rsidRPr="00D85892" w:rsidRDefault="00D85892" w:rsidP="00D85892">
            <w:pPr>
              <w:keepNext/>
              <w:keepLines/>
              <w:suppressAutoHyphens/>
              <w:snapToGrid w:val="0"/>
              <w:jc w:val="right"/>
              <w:rPr>
                <w:rFonts w:eastAsia="Times New Roman"/>
                <w:lang w:eastAsia="pl-PL"/>
              </w:rPr>
            </w:pPr>
          </w:p>
        </w:tc>
        <w:tc>
          <w:tcPr>
            <w:tcW w:w="824" w:type="pct"/>
            <w:tcBorders>
              <w:top w:val="single" w:sz="8" w:space="0" w:color="000000"/>
              <w:left w:val="single" w:sz="4" w:space="0" w:color="000000"/>
              <w:bottom w:val="single" w:sz="8" w:space="0" w:color="000000"/>
              <w:right w:val="single" w:sz="4" w:space="0" w:color="000000"/>
            </w:tcBorders>
          </w:tcPr>
          <w:p w:rsidR="00D85892" w:rsidRPr="00D85892" w:rsidRDefault="00D85892" w:rsidP="00D85892">
            <w:pPr>
              <w:keepNext/>
              <w:keepLines/>
              <w:suppressAutoHyphens/>
              <w:snapToGrid w:val="0"/>
              <w:jc w:val="right"/>
              <w:rPr>
                <w:rFonts w:eastAsia="Times New Roman"/>
                <w:lang w:eastAsia="pl-PL"/>
              </w:rPr>
            </w:pPr>
          </w:p>
        </w:tc>
      </w:tr>
      <w:tr w:rsidR="00D85892" w:rsidRPr="00D85892" w:rsidTr="00455C3C">
        <w:tc>
          <w:tcPr>
            <w:tcW w:w="486" w:type="pct"/>
            <w:tcBorders>
              <w:top w:val="single" w:sz="8" w:space="0" w:color="000000"/>
              <w:left w:val="single" w:sz="4" w:space="0" w:color="000000"/>
              <w:bottom w:val="single" w:sz="4" w:space="0" w:color="000000"/>
            </w:tcBorders>
            <w:shd w:val="clear" w:color="auto" w:fill="E6E6E6"/>
          </w:tcPr>
          <w:p w:rsidR="00D85892" w:rsidRPr="00D85892" w:rsidRDefault="00D85892" w:rsidP="0051419F">
            <w:pPr>
              <w:keepNext/>
              <w:keepLines/>
              <w:numPr>
                <w:ilvl w:val="0"/>
                <w:numId w:val="62"/>
              </w:numPr>
              <w:suppressAutoHyphens/>
              <w:snapToGrid w:val="0"/>
              <w:ind w:left="0" w:firstLine="0"/>
              <w:jc w:val="right"/>
              <w:rPr>
                <w:rFonts w:eastAsia="Times New Roman"/>
                <w:b/>
                <w:lang w:eastAsia="pl-PL"/>
              </w:rPr>
            </w:pPr>
          </w:p>
        </w:tc>
        <w:tc>
          <w:tcPr>
            <w:tcW w:w="2867" w:type="pct"/>
            <w:tcBorders>
              <w:top w:val="single" w:sz="8" w:space="0" w:color="000000"/>
              <w:left w:val="single" w:sz="8" w:space="0" w:color="000000"/>
              <w:bottom w:val="single" w:sz="4" w:space="0" w:color="000000"/>
            </w:tcBorders>
            <w:shd w:val="clear" w:color="auto" w:fill="E6E6E6"/>
          </w:tcPr>
          <w:p w:rsidR="00D85892" w:rsidRPr="00D85892" w:rsidRDefault="00D85892" w:rsidP="00D85892">
            <w:pPr>
              <w:keepNext/>
              <w:keepLines/>
              <w:suppressAutoHyphens/>
              <w:snapToGrid w:val="0"/>
              <w:rPr>
                <w:rFonts w:eastAsia="Times New Roman"/>
                <w:b/>
                <w:lang w:eastAsia="pl-PL"/>
              </w:rPr>
            </w:pPr>
          </w:p>
          <w:p w:rsidR="00D85892" w:rsidRPr="00D85892" w:rsidRDefault="00D85892" w:rsidP="00D85892">
            <w:pPr>
              <w:keepNext/>
              <w:keepLines/>
              <w:suppressAutoHyphens/>
              <w:snapToGrid w:val="0"/>
              <w:rPr>
                <w:rFonts w:eastAsia="Times New Roman"/>
                <w:b/>
                <w:lang w:eastAsia="pl-PL"/>
              </w:rPr>
            </w:pPr>
            <w:r w:rsidRPr="00D85892">
              <w:rPr>
                <w:rFonts w:eastAsia="Times New Roman"/>
                <w:b/>
                <w:lang w:eastAsia="pl-PL"/>
              </w:rPr>
              <w:t xml:space="preserve">CENA oferty </w:t>
            </w:r>
            <w:r w:rsidRPr="00D85892">
              <w:rPr>
                <w:rFonts w:eastAsia="Times New Roman"/>
                <w:b/>
                <w:lang w:eastAsia="pl-PL"/>
              </w:rPr>
              <w:br/>
            </w:r>
          </w:p>
        </w:tc>
        <w:tc>
          <w:tcPr>
            <w:tcW w:w="824" w:type="pct"/>
            <w:tcBorders>
              <w:top w:val="single" w:sz="8" w:space="0" w:color="000000"/>
              <w:left w:val="single" w:sz="4" w:space="0" w:color="000000"/>
              <w:bottom w:val="single" w:sz="4" w:space="0" w:color="000000"/>
            </w:tcBorders>
            <w:shd w:val="clear" w:color="auto" w:fill="E6E6E6"/>
          </w:tcPr>
          <w:p w:rsidR="00D85892" w:rsidRPr="00D85892" w:rsidRDefault="00D85892" w:rsidP="00D85892">
            <w:pPr>
              <w:keepNext/>
              <w:keepLines/>
              <w:suppressAutoHyphens/>
              <w:snapToGrid w:val="0"/>
              <w:jc w:val="right"/>
              <w:rPr>
                <w:rFonts w:eastAsia="Times New Roman"/>
                <w:lang w:eastAsia="pl-PL"/>
              </w:rPr>
            </w:pPr>
          </w:p>
        </w:tc>
        <w:tc>
          <w:tcPr>
            <w:tcW w:w="824" w:type="pct"/>
            <w:tcBorders>
              <w:top w:val="single" w:sz="8" w:space="0" w:color="000000"/>
              <w:left w:val="single" w:sz="4" w:space="0" w:color="000000"/>
              <w:bottom w:val="single" w:sz="4" w:space="0" w:color="000000"/>
              <w:right w:val="single" w:sz="4" w:space="0" w:color="000000"/>
            </w:tcBorders>
            <w:shd w:val="clear" w:color="auto" w:fill="E6E6E6"/>
          </w:tcPr>
          <w:p w:rsidR="00D85892" w:rsidRPr="00D85892" w:rsidRDefault="00D85892" w:rsidP="00D85892">
            <w:pPr>
              <w:keepNext/>
              <w:keepLines/>
              <w:suppressAutoHyphens/>
              <w:snapToGrid w:val="0"/>
              <w:jc w:val="right"/>
              <w:rPr>
                <w:rFonts w:eastAsia="Times New Roman"/>
                <w:lang w:eastAsia="pl-PL"/>
              </w:rPr>
            </w:pPr>
          </w:p>
        </w:tc>
      </w:tr>
    </w:tbl>
    <w:p w:rsidR="00D85892" w:rsidRPr="00D85892" w:rsidRDefault="00D85892" w:rsidP="0079708E">
      <w:pPr>
        <w:keepNext/>
        <w:keepLines/>
        <w:suppressAutoHyphens/>
        <w:spacing w:before="120"/>
        <w:rPr>
          <w:rFonts w:eastAsia="Times New Roman"/>
          <w:b/>
          <w:bCs/>
          <w:lang w:eastAsia="ar-SA"/>
        </w:rPr>
      </w:pPr>
    </w:p>
    <w:p w:rsidR="00D85892" w:rsidRPr="00D85892" w:rsidRDefault="00D85892" w:rsidP="00D85892">
      <w:pPr>
        <w:keepNext/>
        <w:keepLines/>
        <w:suppressAutoHyphens/>
        <w:spacing w:before="120"/>
        <w:ind w:left="709"/>
        <w:rPr>
          <w:rFonts w:eastAsia="Times New Roman"/>
          <w:b/>
          <w:bCs/>
          <w:lang w:eastAsia="ar-SA"/>
        </w:rPr>
      </w:pPr>
      <w:r w:rsidRPr="00D85892">
        <w:rPr>
          <w:rFonts w:eastAsia="Times New Roman"/>
          <w:b/>
          <w:bCs/>
          <w:lang w:eastAsia="ar-SA"/>
        </w:rPr>
        <w:t>CENA OFERTY:</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 xml:space="preserve"> …………………………………………………………….. (cena netto = cena brutto) </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 xml:space="preserve">(Suma wszystkich składek za okres ubezpieczenia </w:t>
      </w:r>
      <w:proofErr w:type="spellStart"/>
      <w:r w:rsidRPr="00D85892">
        <w:rPr>
          <w:rFonts w:eastAsia="Times New Roman"/>
          <w:bCs/>
          <w:lang w:eastAsia="ar-SA"/>
        </w:rPr>
        <w:t>ryzyk</w:t>
      </w:r>
      <w:proofErr w:type="spellEnd"/>
      <w:r w:rsidRPr="00D85892">
        <w:rPr>
          <w:rFonts w:eastAsia="Times New Roman"/>
          <w:bCs/>
          <w:lang w:eastAsia="ar-SA"/>
        </w:rPr>
        <w:t xml:space="preserve"> wymienionych powyżej w pkt. 4.3)) </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Słownie: …………………………………………………………………………………………………………………………..</w:t>
      </w:r>
    </w:p>
    <w:p w:rsidR="00D85892" w:rsidRPr="00D85892" w:rsidRDefault="00D85892" w:rsidP="00D85892">
      <w:pPr>
        <w:keepNext/>
        <w:keepLines/>
        <w:suppressAutoHyphens/>
        <w:spacing w:before="120"/>
        <w:ind w:left="709"/>
        <w:jc w:val="both"/>
        <w:rPr>
          <w:rFonts w:eastAsia="Times New Roman"/>
          <w:bCs/>
          <w:lang w:eastAsia="ar-SA"/>
        </w:rPr>
      </w:pPr>
      <w:r w:rsidRPr="00D85892">
        <w:rPr>
          <w:rFonts w:eastAsia="Times New Roman"/>
          <w:bCs/>
          <w:lang w:eastAsia="ar-SA"/>
        </w:rPr>
        <w:t xml:space="preserve">Zgodnie z ustawą z dnia 11 marca 2004 r. o podatku od towarów i usług (t. j. Dz. U. </w:t>
      </w:r>
      <w:r w:rsidRPr="00D85892">
        <w:rPr>
          <w:rFonts w:eastAsia="Times New Roman"/>
          <w:bCs/>
          <w:lang w:eastAsia="ar-SA"/>
        </w:rPr>
        <w:br/>
        <w:t>z 2018 r., poz. 2174 ze zm.), usługi ubezpieczeniowe są zwolnione z podatku VAT (nie podlegają VAT), a podane w ofercie ceny są cenami ostatecznymi (brutto) – art. 43 ust. 1 pkt 37 ww. ustawy.</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zobowiązujemy się do wykonania przedmiotu zamów</w:t>
      </w:r>
      <w:r w:rsidR="00162EA1">
        <w:rPr>
          <w:rFonts w:eastAsia="Times New Roman"/>
          <w:lang w:eastAsia="ar-SA"/>
        </w:rPr>
        <w:t>ienia w terminie od dnia 10 lipca 2019 r.</w:t>
      </w:r>
      <w:r w:rsidRPr="00D85892">
        <w:rPr>
          <w:rFonts w:eastAsia="Times New Roman"/>
          <w:lang w:eastAsia="ar-SA"/>
        </w:rPr>
        <w:t xml:space="preserve"> </w:t>
      </w:r>
      <w:r w:rsidR="00162EA1">
        <w:rPr>
          <w:rFonts w:eastAsia="Calibri"/>
        </w:rPr>
        <w:t>do dnia 9 lipca 2020</w:t>
      </w:r>
      <w:r w:rsidR="00680C78">
        <w:rPr>
          <w:rFonts w:eastAsia="Calibri"/>
        </w:rPr>
        <w:t xml:space="preserve"> </w:t>
      </w:r>
      <w:r w:rsidR="00162EA1">
        <w:rPr>
          <w:rFonts w:eastAsia="Calibri"/>
        </w:rPr>
        <w:t>r.</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niniejsza oferta jest ważna przez 30 dni,</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akceptuję(</w:t>
      </w:r>
      <w:proofErr w:type="spellStart"/>
      <w:r w:rsidRPr="00D85892">
        <w:rPr>
          <w:rFonts w:eastAsia="Times New Roman"/>
          <w:lang w:eastAsia="ar-SA"/>
        </w:rPr>
        <w:t>emy</w:t>
      </w:r>
      <w:proofErr w:type="spellEnd"/>
      <w:r w:rsidRPr="00D85892">
        <w:rPr>
          <w:rFonts w:eastAsia="Times New Roman"/>
          <w:lang w:eastAsia="ar-SA"/>
        </w:rPr>
        <w:t>) bez zastrzeżeń wzór umowy przedstawiony w Części III SIWZ,</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w przypadku uznania mojej (naszej) oferty za najkorzystniejszą umowę zobowiązuję(</w:t>
      </w:r>
      <w:proofErr w:type="spellStart"/>
      <w:r w:rsidRPr="00D85892">
        <w:rPr>
          <w:rFonts w:eastAsia="Times New Roman"/>
          <w:lang w:eastAsia="ar-SA"/>
        </w:rPr>
        <w:t>emy</w:t>
      </w:r>
      <w:proofErr w:type="spellEnd"/>
      <w:r w:rsidRPr="00D85892">
        <w:rPr>
          <w:rFonts w:eastAsia="Times New Roman"/>
          <w:lang w:eastAsia="ar-SA"/>
        </w:rPr>
        <w:t>) się zawrzeć w miejscu i terminie jakie zostaną wskazane przez Zamawiającego,</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lastRenderedPageBreak/>
        <w:t>na podstawie art. 8 ust. 3 ustawy z dnia 29 stycznia 2004 r. Prawo zamówień publicznych (tekst jednolity</w:t>
      </w:r>
      <w:r w:rsidRPr="00D85892" w:rsidDel="009A4958">
        <w:rPr>
          <w:rFonts w:eastAsia="Times New Roman"/>
          <w:lang w:eastAsia="ar-SA"/>
        </w:rPr>
        <w:t xml:space="preserve"> </w:t>
      </w:r>
      <w:r w:rsidRPr="00D85892">
        <w:rPr>
          <w:rFonts w:eastAsia="Times New Roman"/>
          <w:lang w:eastAsia="ar-SA"/>
        </w:rPr>
        <w:t xml:space="preserve">Dz. U. z 2018 r., poz. 1986 ze zm.), </w:t>
      </w:r>
      <w:r w:rsidRPr="00D85892">
        <w:rPr>
          <w:rFonts w:eastAsia="Times New Roman"/>
          <w:i/>
          <w:lang w:eastAsia="ar-SA"/>
        </w:rPr>
        <w:t xml:space="preserve">[żadne </w:t>
      </w:r>
      <w:r w:rsidRPr="00D85892">
        <w:rPr>
          <w:rFonts w:eastAsia="Times New Roman"/>
          <w:i/>
          <w:lang w:eastAsia="ar-SA"/>
        </w:rPr>
        <w:br/>
        <w:t xml:space="preserve">z informacji zawartych w ofercie nie stanowią tajemnicy przedsiębiorstwa </w:t>
      </w:r>
      <w:r w:rsidRPr="00D85892">
        <w:rPr>
          <w:rFonts w:eastAsia="Times New Roman"/>
          <w:i/>
          <w:lang w:eastAsia="ar-SA"/>
        </w:rPr>
        <w:br/>
        <w:t xml:space="preserve">w rozumieniu przepisów o zwalczaniu nieuczciwej konkurencji]/[wskazane poniżej informacje zawarte w ofercie stanowią tajemnicę przedsiębiorstwa </w:t>
      </w:r>
      <w:r w:rsidRPr="00D85892">
        <w:rPr>
          <w:rFonts w:eastAsia="Times New Roman"/>
          <w:i/>
          <w:lang w:eastAsia="ar-SA"/>
        </w:rPr>
        <w:br/>
        <w:t xml:space="preserve">w rozumieniu przepisów o zwalczaniu nieuczciwej konkurencji i w związku </w:t>
      </w:r>
      <w:r w:rsidRPr="00D85892">
        <w:rPr>
          <w:rFonts w:eastAsia="Times New Roman"/>
          <w:i/>
          <w:lang w:eastAsia="ar-SA"/>
        </w:rPr>
        <w:br/>
        <w:t>z niniejszym nie mogą być one udostępniane, w szczególności innym uczestnikom postępowania]:</w:t>
      </w:r>
      <w:r w:rsidRPr="00D85892">
        <w:rPr>
          <w:rFonts w:ascii="Times New Roman" w:eastAsia="Times New Roman" w:hAnsi="Times New Roman" w:cs="Times New Roman"/>
          <w:i/>
          <w:vertAlign w:val="superscript"/>
          <w:lang w:eastAsia="ar-SA"/>
        </w:rPr>
        <w:footnoteReference w:id="1"/>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D85892" w:rsidRPr="00D85892" w:rsidTr="00B2515E">
        <w:trPr>
          <w:cantSplit/>
          <w:trHeight w:val="1006"/>
        </w:trPr>
        <w:tc>
          <w:tcPr>
            <w:tcW w:w="709" w:type="dxa"/>
            <w:vMerge w:val="restart"/>
          </w:tcPr>
          <w:p w:rsidR="00D85892" w:rsidRPr="00D85892" w:rsidRDefault="00D85892" w:rsidP="00D85892">
            <w:pPr>
              <w:keepNext/>
              <w:keepLines/>
              <w:suppressLineNumbers/>
              <w:suppressAutoHyphens/>
              <w:rPr>
                <w:rFonts w:eastAsia="Times New Roman"/>
                <w:b/>
                <w:lang w:eastAsia="ar-SA"/>
              </w:rPr>
            </w:pPr>
            <w:r w:rsidRPr="00D85892">
              <w:rPr>
                <w:rFonts w:eastAsia="Times New Roman"/>
                <w:b/>
                <w:lang w:eastAsia="ar-SA"/>
              </w:rPr>
              <w:t>Lp.</w:t>
            </w:r>
          </w:p>
        </w:tc>
        <w:tc>
          <w:tcPr>
            <w:tcW w:w="5193" w:type="dxa"/>
            <w:vMerge w:val="restart"/>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Oznaczenie rodzaju (nazwy) informacji</w:t>
            </w:r>
          </w:p>
        </w:tc>
        <w:tc>
          <w:tcPr>
            <w:tcW w:w="3738" w:type="dxa"/>
            <w:gridSpan w:val="2"/>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 xml:space="preserve">Strony w ofercie </w:t>
            </w:r>
          </w:p>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 xml:space="preserve">(wyrażone cyfrą) </w:t>
            </w:r>
          </w:p>
        </w:tc>
      </w:tr>
      <w:tr w:rsidR="00D85892" w:rsidRPr="00D85892" w:rsidTr="00B2515E">
        <w:trPr>
          <w:cantSplit/>
          <w:trHeight w:val="304"/>
        </w:trPr>
        <w:tc>
          <w:tcPr>
            <w:tcW w:w="709" w:type="dxa"/>
            <w:vMerge/>
          </w:tcPr>
          <w:p w:rsidR="00D85892" w:rsidRPr="00D85892" w:rsidRDefault="00D85892" w:rsidP="00D85892">
            <w:pPr>
              <w:keepNext/>
              <w:keepLines/>
              <w:suppressLineNumbers/>
              <w:suppressAutoHyphens/>
              <w:rPr>
                <w:rFonts w:eastAsia="Times New Roman"/>
                <w:b/>
                <w:lang w:eastAsia="ar-SA"/>
              </w:rPr>
            </w:pPr>
          </w:p>
        </w:tc>
        <w:tc>
          <w:tcPr>
            <w:tcW w:w="5193" w:type="dxa"/>
            <w:vMerge/>
          </w:tcPr>
          <w:p w:rsidR="00D85892" w:rsidRPr="00D85892" w:rsidRDefault="00D85892" w:rsidP="00D85892">
            <w:pPr>
              <w:keepNext/>
              <w:keepLines/>
              <w:suppressLineNumbers/>
              <w:suppressAutoHyphens/>
              <w:jc w:val="center"/>
              <w:rPr>
                <w:rFonts w:eastAsia="Times New Roman"/>
                <w:b/>
                <w:lang w:eastAsia="ar-SA"/>
              </w:rPr>
            </w:pPr>
          </w:p>
        </w:tc>
        <w:tc>
          <w:tcPr>
            <w:tcW w:w="1815" w:type="dxa"/>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od</w:t>
            </w:r>
          </w:p>
        </w:tc>
        <w:tc>
          <w:tcPr>
            <w:tcW w:w="1923" w:type="dxa"/>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do</w:t>
            </w:r>
          </w:p>
        </w:tc>
      </w:tr>
      <w:tr w:rsidR="00D85892" w:rsidRPr="00D85892" w:rsidTr="00B2515E">
        <w:trPr>
          <w:cantSplit/>
        </w:trPr>
        <w:tc>
          <w:tcPr>
            <w:tcW w:w="709" w:type="dxa"/>
          </w:tcPr>
          <w:p w:rsidR="00D85892" w:rsidRPr="00D85892" w:rsidRDefault="00D85892" w:rsidP="0051419F">
            <w:pPr>
              <w:keepNext/>
              <w:keepLines/>
              <w:numPr>
                <w:ilvl w:val="0"/>
                <w:numId w:val="63"/>
              </w:numPr>
              <w:suppressLineNumbers/>
              <w:suppressAutoHyphens/>
              <w:jc w:val="both"/>
              <w:rPr>
                <w:rFonts w:eastAsia="Times New Roman"/>
                <w:b/>
                <w:lang w:eastAsia="ar-SA"/>
              </w:rPr>
            </w:pPr>
          </w:p>
        </w:tc>
        <w:tc>
          <w:tcPr>
            <w:tcW w:w="5193" w:type="dxa"/>
          </w:tcPr>
          <w:p w:rsidR="00D85892" w:rsidRPr="00D85892" w:rsidRDefault="00D85892" w:rsidP="00D85892">
            <w:pPr>
              <w:keepNext/>
              <w:keepLines/>
              <w:suppressLineNumbers/>
              <w:suppressAutoHyphens/>
              <w:rPr>
                <w:rFonts w:eastAsia="Times New Roman"/>
                <w:lang w:eastAsia="ar-SA"/>
              </w:rPr>
            </w:pPr>
          </w:p>
        </w:tc>
        <w:tc>
          <w:tcPr>
            <w:tcW w:w="1815" w:type="dxa"/>
          </w:tcPr>
          <w:p w:rsidR="00D85892" w:rsidRPr="00D85892" w:rsidRDefault="00D85892" w:rsidP="00D85892">
            <w:pPr>
              <w:keepNext/>
              <w:keepLines/>
              <w:suppressLineNumbers/>
              <w:suppressAutoHyphens/>
              <w:rPr>
                <w:rFonts w:eastAsia="Times New Roman"/>
                <w:lang w:eastAsia="ar-SA"/>
              </w:rPr>
            </w:pPr>
          </w:p>
        </w:tc>
        <w:tc>
          <w:tcPr>
            <w:tcW w:w="1923" w:type="dxa"/>
          </w:tcPr>
          <w:p w:rsidR="00D85892" w:rsidRPr="00D85892" w:rsidRDefault="00D85892" w:rsidP="00D85892">
            <w:pPr>
              <w:keepNext/>
              <w:keepLines/>
              <w:suppressLineNumbers/>
              <w:suppressAutoHyphens/>
              <w:rPr>
                <w:rFonts w:eastAsia="Times New Roman"/>
                <w:lang w:eastAsia="ar-SA"/>
              </w:rPr>
            </w:pPr>
          </w:p>
        </w:tc>
      </w:tr>
      <w:tr w:rsidR="00D85892" w:rsidRPr="00D85892" w:rsidTr="00B2515E">
        <w:trPr>
          <w:cantSplit/>
        </w:trPr>
        <w:tc>
          <w:tcPr>
            <w:tcW w:w="709" w:type="dxa"/>
          </w:tcPr>
          <w:p w:rsidR="00D85892" w:rsidRPr="00D85892" w:rsidRDefault="00D85892" w:rsidP="0051419F">
            <w:pPr>
              <w:keepNext/>
              <w:keepLines/>
              <w:numPr>
                <w:ilvl w:val="0"/>
                <w:numId w:val="63"/>
              </w:numPr>
              <w:suppressLineNumbers/>
              <w:suppressAutoHyphens/>
              <w:jc w:val="both"/>
              <w:rPr>
                <w:rFonts w:eastAsia="Times New Roman"/>
                <w:b/>
                <w:lang w:eastAsia="ar-SA"/>
              </w:rPr>
            </w:pPr>
          </w:p>
        </w:tc>
        <w:tc>
          <w:tcPr>
            <w:tcW w:w="5193" w:type="dxa"/>
          </w:tcPr>
          <w:p w:rsidR="00D85892" w:rsidRPr="00D85892" w:rsidRDefault="00D85892" w:rsidP="00D85892">
            <w:pPr>
              <w:keepNext/>
              <w:keepLines/>
              <w:suppressLineNumbers/>
              <w:suppressAutoHyphens/>
              <w:rPr>
                <w:rFonts w:eastAsia="Times New Roman"/>
                <w:lang w:eastAsia="ar-SA"/>
              </w:rPr>
            </w:pPr>
          </w:p>
        </w:tc>
        <w:tc>
          <w:tcPr>
            <w:tcW w:w="1815" w:type="dxa"/>
          </w:tcPr>
          <w:p w:rsidR="00D85892" w:rsidRPr="00D85892" w:rsidRDefault="00D85892" w:rsidP="00D85892">
            <w:pPr>
              <w:keepNext/>
              <w:keepLines/>
              <w:suppressLineNumbers/>
              <w:suppressAutoHyphens/>
              <w:rPr>
                <w:rFonts w:eastAsia="Times New Roman"/>
                <w:lang w:eastAsia="ar-SA"/>
              </w:rPr>
            </w:pPr>
          </w:p>
        </w:tc>
        <w:tc>
          <w:tcPr>
            <w:tcW w:w="1923" w:type="dxa"/>
          </w:tcPr>
          <w:p w:rsidR="00D85892" w:rsidRPr="00D85892" w:rsidRDefault="00D85892" w:rsidP="00D85892">
            <w:pPr>
              <w:keepNext/>
              <w:keepLines/>
              <w:suppressLineNumbers/>
              <w:suppressAutoHyphens/>
              <w:rPr>
                <w:rFonts w:eastAsia="Times New Roman"/>
                <w:lang w:eastAsia="ar-SA"/>
              </w:rPr>
            </w:pPr>
          </w:p>
        </w:tc>
      </w:tr>
    </w:tbl>
    <w:p w:rsidR="00D85892" w:rsidRPr="00D85892" w:rsidRDefault="00D85892" w:rsidP="0051419F">
      <w:pPr>
        <w:keepNext/>
        <w:keepLines/>
        <w:numPr>
          <w:ilvl w:val="0"/>
          <w:numId w:val="62"/>
        </w:numPr>
        <w:suppressAutoHyphens/>
        <w:spacing w:before="120"/>
        <w:jc w:val="both"/>
        <w:rPr>
          <w:rFonts w:eastAsia="Times New Roman"/>
          <w:bCs/>
          <w:lang w:eastAsia="ar-SA"/>
        </w:rPr>
      </w:pPr>
      <w:r w:rsidRPr="00D85892">
        <w:rPr>
          <w:rFonts w:eastAsia="Times New Roman"/>
          <w:bCs/>
          <w:lang w:eastAsia="ar-SA"/>
        </w:rPr>
        <w:t xml:space="preserve">[nie zamierzam(y) powierzać do </w:t>
      </w:r>
      <w:proofErr w:type="spellStart"/>
      <w:r w:rsidRPr="00D85892">
        <w:rPr>
          <w:rFonts w:eastAsia="Times New Roman"/>
          <w:bCs/>
          <w:lang w:eastAsia="ar-SA"/>
        </w:rPr>
        <w:t>podwykonania</w:t>
      </w:r>
      <w:proofErr w:type="spellEnd"/>
      <w:r w:rsidRPr="00D85892">
        <w:rPr>
          <w:rFonts w:eastAsia="Times New Roman"/>
          <w:bCs/>
          <w:lang w:eastAsia="ar-SA"/>
        </w:rPr>
        <w:t xml:space="preserve"> żadnej części niniejszego zamówienia]/[następujące części niniejszego zamówienia zamierzam powierzyć/zamierzamy powierzyć podwykonawcom]</w:t>
      </w:r>
      <w:r w:rsidRPr="00D85892">
        <w:rPr>
          <w:rFonts w:eastAsia="Times New Roman" w:cs="Times New Roman"/>
          <w:bCs/>
          <w:vertAlign w:val="superscript"/>
          <w:lang w:eastAsia="ar-SA"/>
        </w:rPr>
        <w:footnoteReference w:id="2"/>
      </w:r>
      <w:r w:rsidRPr="00D85892">
        <w:rPr>
          <w:rFonts w:eastAsia="Times New Roman"/>
          <w:bCs/>
          <w:lang w:eastAsia="ar-SA"/>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D85892" w:rsidRPr="00D85892" w:rsidTr="00B2515E">
        <w:tc>
          <w:tcPr>
            <w:tcW w:w="900" w:type="dxa"/>
          </w:tcPr>
          <w:p w:rsidR="00D85892" w:rsidRPr="00D85892" w:rsidRDefault="00D85892" w:rsidP="00D85892">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Lp.</w:t>
            </w:r>
          </w:p>
        </w:tc>
        <w:tc>
          <w:tcPr>
            <w:tcW w:w="4204" w:type="dxa"/>
          </w:tcPr>
          <w:p w:rsidR="00D85892" w:rsidRPr="00D85892" w:rsidRDefault="00D85892" w:rsidP="00D85892">
            <w:pPr>
              <w:keepNext/>
              <w:keepLines/>
              <w:suppressAutoHyphens/>
              <w:spacing w:line="276" w:lineRule="auto"/>
              <w:contextualSpacing/>
              <w:jc w:val="center"/>
              <w:rPr>
                <w:rFonts w:eastAsia="Calibri" w:cs="Arial"/>
                <w:b/>
                <w:sz w:val="22"/>
                <w:szCs w:val="22"/>
              </w:rPr>
            </w:pPr>
            <w:r w:rsidRPr="00D85892">
              <w:rPr>
                <w:rFonts w:eastAsia="Calibri" w:cs="Arial"/>
                <w:b/>
                <w:sz w:val="22"/>
                <w:szCs w:val="22"/>
              </w:rPr>
              <w:t xml:space="preserve">Nazwa / opis części zamówienia, </w:t>
            </w:r>
          </w:p>
          <w:p w:rsidR="00D85892" w:rsidRPr="00D85892" w:rsidRDefault="00D85892" w:rsidP="00D85892">
            <w:pPr>
              <w:keepNext/>
              <w:keepLines/>
              <w:suppressAutoHyphens/>
              <w:spacing w:line="276" w:lineRule="auto"/>
              <w:contextualSpacing/>
              <w:jc w:val="both"/>
              <w:rPr>
                <w:rFonts w:eastAsia="Calibri" w:cs="Arial"/>
                <w:sz w:val="22"/>
                <w:szCs w:val="22"/>
              </w:rPr>
            </w:pPr>
            <w:r w:rsidRPr="00D85892">
              <w:rPr>
                <w:rFonts w:eastAsia="Calibri" w:cs="Arial"/>
                <w:b/>
                <w:sz w:val="22"/>
                <w:szCs w:val="22"/>
              </w:rPr>
              <w:t>której wykonanie Wykonawca zamierza powierzyć podwykonawcom</w:t>
            </w:r>
          </w:p>
        </w:tc>
        <w:tc>
          <w:tcPr>
            <w:tcW w:w="2704" w:type="dxa"/>
          </w:tcPr>
          <w:p w:rsidR="00D85892" w:rsidRPr="00D85892" w:rsidRDefault="00D85892" w:rsidP="00D85892">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Firma podwykonawcy</w:t>
            </w:r>
            <w:r w:rsidRPr="00D85892">
              <w:rPr>
                <w:rFonts w:eastAsia="Calibri" w:cs="Arial"/>
                <w:b/>
                <w:sz w:val="22"/>
                <w:szCs w:val="22"/>
                <w:vertAlign w:val="superscript"/>
              </w:rPr>
              <w:footnoteReference w:id="3"/>
            </w:r>
          </w:p>
        </w:tc>
        <w:tc>
          <w:tcPr>
            <w:tcW w:w="2115" w:type="dxa"/>
          </w:tcPr>
          <w:p w:rsidR="00D85892" w:rsidRPr="00D85892" w:rsidRDefault="00D85892" w:rsidP="00D00C36">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Procentowy udział zlecany podwykonawcy</w:t>
            </w:r>
          </w:p>
        </w:tc>
      </w:tr>
      <w:tr w:rsidR="00D85892" w:rsidRPr="00D85892" w:rsidTr="00B2515E">
        <w:tc>
          <w:tcPr>
            <w:tcW w:w="900" w:type="dxa"/>
          </w:tcPr>
          <w:p w:rsidR="00D85892" w:rsidRPr="00D85892" w:rsidRDefault="00D85892" w:rsidP="0051419F">
            <w:pPr>
              <w:keepNext/>
              <w:keepLines/>
              <w:numPr>
                <w:ilvl w:val="0"/>
                <w:numId w:val="64"/>
              </w:numPr>
              <w:suppressAutoHyphens/>
              <w:spacing w:line="276" w:lineRule="auto"/>
              <w:contextualSpacing/>
              <w:jc w:val="both"/>
              <w:rPr>
                <w:rFonts w:eastAsia="Calibri" w:cs="Arial"/>
                <w:b/>
                <w:sz w:val="22"/>
                <w:szCs w:val="22"/>
              </w:rPr>
            </w:pPr>
          </w:p>
        </w:tc>
        <w:tc>
          <w:tcPr>
            <w:tcW w:w="42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7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115"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r>
      <w:tr w:rsidR="00D85892" w:rsidRPr="00D85892" w:rsidTr="00B2515E">
        <w:tc>
          <w:tcPr>
            <w:tcW w:w="900" w:type="dxa"/>
          </w:tcPr>
          <w:p w:rsidR="00D85892" w:rsidRPr="00D85892" w:rsidRDefault="00D85892" w:rsidP="0051419F">
            <w:pPr>
              <w:keepNext/>
              <w:keepLines/>
              <w:numPr>
                <w:ilvl w:val="0"/>
                <w:numId w:val="64"/>
              </w:numPr>
              <w:suppressAutoHyphens/>
              <w:spacing w:line="276" w:lineRule="auto"/>
              <w:contextualSpacing/>
              <w:jc w:val="both"/>
              <w:rPr>
                <w:rFonts w:eastAsia="Calibri" w:cs="Arial"/>
                <w:b/>
                <w:sz w:val="22"/>
                <w:szCs w:val="22"/>
              </w:rPr>
            </w:pPr>
          </w:p>
        </w:tc>
        <w:tc>
          <w:tcPr>
            <w:tcW w:w="42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7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115"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r>
    </w:tbl>
    <w:p w:rsidR="00D85892" w:rsidRPr="00D85892" w:rsidRDefault="00D85892" w:rsidP="00D85892">
      <w:pPr>
        <w:keepNext/>
        <w:keepLines/>
        <w:suppressAutoHyphens/>
        <w:jc w:val="both"/>
        <w:rPr>
          <w:rFonts w:eastAsia="Times New Roman"/>
          <w:b/>
          <w:bCs/>
          <w:lang w:eastAsia="ar-SA"/>
        </w:rPr>
      </w:pP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oferowany przedmiot zamówienia spełnia warunki określone w SIWZ,</w:t>
      </w: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 xml:space="preserve">reprezentowany przez nas (przeze mnie) Wykonawca jest małym/średnim/dużym przedsiębiorcą </w:t>
      </w:r>
      <w:r w:rsidR="00D00C36">
        <w:rPr>
          <w:rStyle w:val="Odwoanieprzypisudolnego"/>
          <w:rFonts w:eastAsia="Times New Roman"/>
          <w:color w:val="000000"/>
          <w:lang w:eastAsia="pl-PL"/>
        </w:rPr>
        <w:footnoteReference w:id="4"/>
      </w:r>
      <w:r w:rsidRPr="00D85892">
        <w:rPr>
          <w:rFonts w:eastAsia="Times New Roman"/>
          <w:color w:val="000000"/>
          <w:lang w:eastAsia="pl-PL"/>
        </w:rPr>
        <w:t>,</w:t>
      </w: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(pozyskaliśmy) w celu złożenia oferty oraz zobowiązuje (zobowiązujemy) się wypełnić powyższe obowiązki informacyjne w odniesieniu do osób, których dane osobowe będą przekazywane Zamawiającemu w trakcie realizacji Umowy,</w:t>
      </w:r>
    </w:p>
    <w:p w:rsid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wszystkie dane zawarte w mojej (naszej) ofercie są zgodne z prawdą i aktualne w chwili składania oferty.</w:t>
      </w:r>
      <w:r w:rsidR="00F37545">
        <w:rPr>
          <w:rFonts w:eastAsia="Times New Roman"/>
          <w:color w:val="000000"/>
          <w:lang w:eastAsia="pl-PL"/>
        </w:rPr>
        <w:t xml:space="preserve"> </w:t>
      </w:r>
    </w:p>
    <w:p w:rsidR="00F37545" w:rsidRDefault="00F37545" w:rsidP="00F37545">
      <w:pPr>
        <w:keepNext/>
        <w:keepLines/>
        <w:suppressAutoHyphens/>
        <w:ind w:left="360"/>
        <w:jc w:val="both"/>
        <w:rPr>
          <w:rFonts w:eastAsia="Times New Roman"/>
          <w:color w:val="000000"/>
          <w:lang w:eastAsia="pl-PL"/>
        </w:rPr>
      </w:pPr>
    </w:p>
    <w:p w:rsidR="00F37545" w:rsidRPr="00D85892" w:rsidRDefault="00F37545" w:rsidP="00F37545">
      <w:pPr>
        <w:keepNext/>
        <w:keepLines/>
        <w:suppressAutoHyphens/>
        <w:ind w:left="360"/>
        <w:jc w:val="both"/>
        <w:rPr>
          <w:rFonts w:eastAsia="Times New Roman"/>
          <w:color w:val="000000"/>
          <w:lang w:eastAsia="pl-PL"/>
        </w:rPr>
      </w:pPr>
    </w:p>
    <w:p w:rsidR="00D85892" w:rsidRPr="00D85892" w:rsidRDefault="00D85892" w:rsidP="0051419F">
      <w:pPr>
        <w:keepNext/>
        <w:keepLines/>
        <w:numPr>
          <w:ilvl w:val="0"/>
          <w:numId w:val="66"/>
        </w:numPr>
        <w:tabs>
          <w:tab w:val="left" w:pos="426"/>
        </w:tabs>
        <w:suppressAutoHyphens/>
        <w:spacing w:before="120"/>
        <w:jc w:val="both"/>
        <w:rPr>
          <w:rFonts w:eastAsia="Times New Roman"/>
          <w:b/>
          <w:bCs/>
          <w:lang w:eastAsia="ar-SA"/>
        </w:rPr>
      </w:pPr>
      <w:r w:rsidRPr="00D85892">
        <w:rPr>
          <w:rFonts w:eastAsia="Times New Roman"/>
          <w:b/>
          <w:bCs/>
          <w:lang w:eastAsia="ar-SA"/>
        </w:rPr>
        <w:t>FAKULTATYWNE WARUNKI UBEZPIECZENIA PRZYJĘTE PRZEZ WYKONAWCĘ.</w:t>
      </w:r>
    </w:p>
    <w:tbl>
      <w:tblPr>
        <w:tblW w:w="0" w:type="auto"/>
        <w:jc w:val="center"/>
        <w:tblLayout w:type="fixed"/>
        <w:tblCellMar>
          <w:left w:w="70" w:type="dxa"/>
          <w:right w:w="70" w:type="dxa"/>
        </w:tblCellMar>
        <w:tblLook w:val="0000" w:firstRow="0" w:lastRow="0" w:firstColumn="0" w:lastColumn="0" w:noHBand="0" w:noVBand="0"/>
      </w:tblPr>
      <w:tblGrid>
        <w:gridCol w:w="5874"/>
        <w:gridCol w:w="2864"/>
      </w:tblGrid>
      <w:tr w:rsidR="00D85892" w:rsidRPr="00D85892" w:rsidTr="00B2515E">
        <w:trPr>
          <w:trHeight w:val="270"/>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Klauzule fakultatywne</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Deklaracja przyjęcia / nie przyjęcia (AKCEPTUJĘ/NIE AKCEPTUJĘ) *</w:t>
            </w:r>
          </w:p>
        </w:tc>
      </w:tr>
      <w:tr w:rsidR="00D85892" w:rsidRPr="00D85892" w:rsidTr="00B2515E">
        <w:trPr>
          <w:jc w:val="center"/>
        </w:trPr>
        <w:tc>
          <w:tcPr>
            <w:tcW w:w="5874" w:type="dxa"/>
            <w:tcBorders>
              <w:top w:val="single" w:sz="4" w:space="0" w:color="000000"/>
              <w:left w:val="single" w:sz="4" w:space="0" w:color="000000"/>
              <w:bottom w:val="single" w:sz="4" w:space="0" w:color="000000"/>
            </w:tcBorders>
            <w:shd w:val="clear" w:color="auto" w:fill="E6E6E6"/>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1</w:t>
            </w:r>
          </w:p>
        </w:tc>
        <w:tc>
          <w:tcPr>
            <w:tcW w:w="2864" w:type="dxa"/>
            <w:tcBorders>
              <w:top w:val="single" w:sz="4" w:space="0" w:color="000000"/>
              <w:left w:val="single" w:sz="4" w:space="0" w:color="000000"/>
              <w:bottom w:val="single" w:sz="4" w:space="0" w:color="000000"/>
              <w:right w:val="single" w:sz="4" w:space="0" w:color="000000"/>
            </w:tcBorders>
            <w:shd w:val="clear" w:color="auto" w:fill="E6E6E6"/>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2</w:t>
            </w: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1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2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Klauzula nr 3</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Klauzula nr 4</w:t>
            </w:r>
            <w:r w:rsidRPr="00D85892">
              <w:rPr>
                <w:rFonts w:eastAsia="Times New Roman"/>
                <w:lang w:eastAsia="pl-PL"/>
              </w:rPr>
              <w:tab/>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5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6</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 xml:space="preserve">Klauzula nr 7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 xml:space="preserve">Klauzula nr 8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9</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10</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11</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bl>
    <w:p w:rsidR="00D85892" w:rsidRPr="00D85892" w:rsidRDefault="00D85892" w:rsidP="00D85892">
      <w:pPr>
        <w:keepNext/>
        <w:keepLines/>
        <w:tabs>
          <w:tab w:val="left" w:pos="360"/>
        </w:tabs>
        <w:suppressAutoHyphens/>
        <w:spacing w:before="120"/>
        <w:jc w:val="both"/>
        <w:rPr>
          <w:rFonts w:eastAsia="Times New Roman"/>
          <w:u w:val="single"/>
          <w:lang w:eastAsia="pl-PL"/>
        </w:rPr>
      </w:pPr>
      <w:r w:rsidRPr="00D85892">
        <w:rPr>
          <w:rFonts w:eastAsia="Times New Roman"/>
          <w:u w:val="single"/>
          <w:lang w:eastAsia="pl-PL"/>
        </w:rPr>
        <w:t>*Każda klauzula wymaga jednoznacznego ustosunkowania się Wykonawcy w kolumnie nr 2, co do przyjęcia klauzuli (AKCPTUJĘ) lub nie przyjęcia klauzuli (NIE AKCEPTUJĘ) w zaproponowanej treści.</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Oświadczam, że zaakceptowanie przez nas postanowień klauzul fakultatywnych nie będzie skutkowało dla Zamawiającego obowiązkiem zapłaty dodatkowej składki.</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Oświadczamy, że zawarte w SIWZ zaproponowane przez Zamawiającego warunki płatności zostały przez naszą firmę zaakceptowane.</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W sprawach nieuregulowanych w ofercie oraz SIWZ, zastosowanie mają OWU stanowiące załącznik do niniejszej oferty. W przypadku wystąpienia sprzecznych zapisów pierwszeństwo mają zapisy SIWZ i oferty. Zapisy OWU, z których wynika, iż zakres ubezpieczenia jest węższy niż zakres wynikający z SIWZ, nie mają zastosowania.</w:t>
      </w:r>
    </w:p>
    <w:p w:rsidR="00D85892" w:rsidRPr="00D85892" w:rsidRDefault="00D85892" w:rsidP="00D85892">
      <w:pPr>
        <w:keepNext/>
        <w:keepLines/>
        <w:suppressAutoHyphens/>
        <w:ind w:left="77"/>
        <w:jc w:val="both"/>
        <w:rPr>
          <w:rFonts w:eastAsia="Times New Roman"/>
          <w:b/>
          <w:lang w:eastAsia="pl-PL"/>
        </w:rPr>
      </w:pPr>
      <w:r w:rsidRPr="00D85892">
        <w:rPr>
          <w:rFonts w:eastAsia="Times New Roman"/>
          <w:b/>
          <w:lang w:eastAsia="pl-PL"/>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D85892" w:rsidRPr="00D85892" w:rsidTr="00B2515E">
        <w:tc>
          <w:tcPr>
            <w:tcW w:w="474"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r w:rsidRPr="00D85892">
              <w:rPr>
                <w:rFonts w:eastAsia="Times New Roman"/>
                <w:b/>
                <w:sz w:val="20"/>
                <w:szCs w:val="20"/>
                <w:lang w:eastAsia="ar-SA"/>
              </w:rPr>
              <w:t>Lp.</w:t>
            </w:r>
          </w:p>
        </w:tc>
        <w:tc>
          <w:tcPr>
            <w:tcW w:w="1866"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Nazwa(y) Wykonawcy(ów)</w:t>
            </w:r>
          </w:p>
        </w:tc>
        <w:tc>
          <w:tcPr>
            <w:tcW w:w="2700"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Nazwisko i imię osoby (osób) upoważnionej(</w:t>
            </w:r>
            <w:proofErr w:type="spellStart"/>
            <w:r w:rsidRPr="00D85892">
              <w:rPr>
                <w:rFonts w:eastAsia="Times New Roman"/>
                <w:b/>
                <w:sz w:val="20"/>
                <w:szCs w:val="20"/>
                <w:lang w:eastAsia="ar-SA"/>
              </w:rPr>
              <w:t>ych</w:t>
            </w:r>
            <w:proofErr w:type="spellEnd"/>
            <w:r w:rsidRPr="00D85892">
              <w:rPr>
                <w:rFonts w:eastAsia="Times New Roman"/>
                <w:b/>
                <w:sz w:val="20"/>
                <w:szCs w:val="20"/>
                <w:lang w:eastAsia="ar-SA"/>
              </w:rPr>
              <w:t xml:space="preserve">) do podpisania niniejszej oferty w imieniu Wykonawcy(ów) </w:t>
            </w:r>
          </w:p>
        </w:tc>
        <w:tc>
          <w:tcPr>
            <w:tcW w:w="2097"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Podpis(y) osoby(osób) upoważnionej(</w:t>
            </w:r>
            <w:proofErr w:type="spellStart"/>
            <w:r w:rsidRPr="00D85892">
              <w:rPr>
                <w:rFonts w:eastAsia="Times New Roman"/>
                <w:b/>
                <w:sz w:val="20"/>
                <w:szCs w:val="20"/>
                <w:lang w:eastAsia="ar-SA"/>
              </w:rPr>
              <w:t>ych</w:t>
            </w:r>
            <w:proofErr w:type="spellEnd"/>
            <w:r w:rsidRPr="00D85892">
              <w:rPr>
                <w:rFonts w:eastAsia="Times New Roman"/>
                <w:b/>
                <w:sz w:val="20"/>
                <w:szCs w:val="20"/>
                <w:lang w:eastAsia="ar-SA"/>
              </w:rPr>
              <w:t>) do podpisania niniejszej oferty w imieniu Wykonawcy(ów)</w:t>
            </w:r>
          </w:p>
        </w:tc>
        <w:tc>
          <w:tcPr>
            <w:tcW w:w="1985"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Pieczęć(</w:t>
            </w:r>
            <w:proofErr w:type="spellStart"/>
            <w:r w:rsidRPr="00D85892">
              <w:rPr>
                <w:rFonts w:eastAsia="Times New Roman"/>
                <w:b/>
                <w:sz w:val="20"/>
                <w:szCs w:val="20"/>
                <w:lang w:eastAsia="ar-SA"/>
              </w:rPr>
              <w:t>cie</w:t>
            </w:r>
            <w:proofErr w:type="spellEnd"/>
            <w:r w:rsidRPr="00D85892">
              <w:rPr>
                <w:rFonts w:eastAsia="Times New Roman"/>
                <w:b/>
                <w:sz w:val="20"/>
                <w:szCs w:val="20"/>
                <w:lang w:eastAsia="ar-SA"/>
              </w:rPr>
              <w:t xml:space="preserve">) Wykonawcy(ów) </w:t>
            </w:r>
          </w:p>
        </w:tc>
        <w:tc>
          <w:tcPr>
            <w:tcW w:w="1498"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 xml:space="preserve">Miejscowość </w:t>
            </w:r>
          </w:p>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i data</w:t>
            </w:r>
          </w:p>
        </w:tc>
      </w:tr>
      <w:tr w:rsidR="00D85892" w:rsidRPr="00D85892" w:rsidTr="00B2515E">
        <w:tc>
          <w:tcPr>
            <w:tcW w:w="474" w:type="dxa"/>
          </w:tcPr>
          <w:p w:rsidR="00D85892" w:rsidRPr="00D85892" w:rsidRDefault="00D85892" w:rsidP="0051419F">
            <w:pPr>
              <w:keepNext/>
              <w:keepLines/>
              <w:numPr>
                <w:ilvl w:val="0"/>
                <w:numId w:val="68"/>
              </w:numPr>
              <w:suppressLineNumbers/>
              <w:suppressAutoHyphens/>
              <w:spacing w:line="276" w:lineRule="auto"/>
              <w:jc w:val="both"/>
              <w:rPr>
                <w:rFonts w:eastAsia="Times New Roman"/>
                <w:b/>
                <w:sz w:val="20"/>
                <w:szCs w:val="20"/>
                <w:lang w:eastAsia="ar-SA"/>
              </w:rPr>
            </w:pPr>
          </w:p>
        </w:tc>
        <w:tc>
          <w:tcPr>
            <w:tcW w:w="1866"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700" w:type="dxa"/>
          </w:tcPr>
          <w:p w:rsidR="00D85892" w:rsidRPr="00D85892" w:rsidRDefault="00D85892" w:rsidP="00D85892">
            <w:pPr>
              <w:keepNext/>
              <w:keepLines/>
              <w:suppressLineNumbers/>
              <w:suppressAutoHyphens/>
              <w:spacing w:line="276" w:lineRule="auto"/>
              <w:ind w:firstLine="708"/>
              <w:jc w:val="both"/>
              <w:rPr>
                <w:rFonts w:eastAsia="Times New Roman"/>
                <w:b/>
                <w:sz w:val="20"/>
                <w:szCs w:val="20"/>
                <w:lang w:eastAsia="ar-SA"/>
              </w:rPr>
            </w:pPr>
          </w:p>
        </w:tc>
        <w:tc>
          <w:tcPr>
            <w:tcW w:w="2097"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985"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498"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r>
      <w:tr w:rsidR="00D85892" w:rsidRPr="00D85892" w:rsidTr="00B2515E">
        <w:tc>
          <w:tcPr>
            <w:tcW w:w="474" w:type="dxa"/>
          </w:tcPr>
          <w:p w:rsidR="00D85892" w:rsidRPr="00D85892" w:rsidRDefault="00D85892" w:rsidP="0051419F">
            <w:pPr>
              <w:keepNext/>
              <w:keepLines/>
              <w:numPr>
                <w:ilvl w:val="0"/>
                <w:numId w:val="68"/>
              </w:numPr>
              <w:suppressLineNumbers/>
              <w:suppressAutoHyphens/>
              <w:spacing w:line="276" w:lineRule="auto"/>
              <w:jc w:val="both"/>
              <w:rPr>
                <w:rFonts w:eastAsia="Times New Roman"/>
                <w:b/>
                <w:sz w:val="20"/>
                <w:szCs w:val="20"/>
                <w:lang w:eastAsia="ar-SA"/>
              </w:rPr>
            </w:pPr>
          </w:p>
        </w:tc>
        <w:tc>
          <w:tcPr>
            <w:tcW w:w="1866"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700"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097"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985"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498"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r>
    </w:tbl>
    <w:p w:rsidR="003C640C" w:rsidRDefault="003C640C" w:rsidP="001512B0">
      <w:pPr>
        <w:tabs>
          <w:tab w:val="left" w:pos="5725"/>
        </w:tabs>
        <w:outlineLvl w:val="3"/>
        <w:rPr>
          <w:rFonts w:eastAsia="Times New Roman"/>
          <w:b/>
          <w:lang w:eastAsia="pl-PL"/>
        </w:rPr>
      </w:pPr>
    </w:p>
    <w:p w:rsidR="00B2515E" w:rsidRPr="00F37545" w:rsidRDefault="00B2515E" w:rsidP="00B2515E">
      <w:pPr>
        <w:keepNext/>
        <w:suppressLineNumbers/>
        <w:suppressAutoHyphens/>
        <w:jc w:val="both"/>
        <w:rPr>
          <w:rFonts w:cstheme="minorHAnsi"/>
          <w:b/>
          <w:bCs/>
          <w:sz w:val="22"/>
          <w:szCs w:val="22"/>
          <w:lang w:eastAsia="ar-SA"/>
        </w:rPr>
      </w:pPr>
      <w:r w:rsidRPr="00F37545">
        <w:rPr>
          <w:rFonts w:cstheme="minorHAnsi"/>
          <w:b/>
          <w:bCs/>
          <w:sz w:val="22"/>
          <w:szCs w:val="22"/>
          <w:lang w:eastAsia="ar-SA"/>
        </w:rPr>
        <w:lastRenderedPageBreak/>
        <w:t xml:space="preserve">Załącznik nr 2A – Oświadczenie z art. 25a ustawy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B2515E" w:rsidRPr="001C5E06" w:rsidTr="00B2515E">
        <w:tc>
          <w:tcPr>
            <w:tcW w:w="6370" w:type="dxa"/>
          </w:tcPr>
          <w:p w:rsidR="00B2515E" w:rsidRPr="001C5E06" w:rsidRDefault="00B2515E" w:rsidP="00B2515E">
            <w:pPr>
              <w:keepNext/>
              <w:suppressLineNumbers/>
              <w:suppressAutoHyphens/>
              <w:jc w:val="both"/>
              <w:rPr>
                <w:rFonts w:cstheme="minorHAnsi"/>
                <w:b/>
                <w:bCs/>
                <w:sz w:val="20"/>
                <w:szCs w:val="20"/>
                <w:lang w:eastAsia="ar-SA"/>
              </w:rPr>
            </w:pPr>
          </w:p>
          <w:p w:rsidR="00B2515E" w:rsidRPr="001C5E06" w:rsidRDefault="00B2515E" w:rsidP="00B2515E">
            <w:pPr>
              <w:keepNext/>
              <w:suppressLineNumbers/>
              <w:suppressAutoHyphens/>
              <w:jc w:val="both"/>
              <w:rPr>
                <w:rFonts w:cstheme="minorHAnsi"/>
                <w:b/>
                <w:bCs/>
                <w:sz w:val="20"/>
                <w:szCs w:val="20"/>
                <w:lang w:eastAsia="ar-SA"/>
              </w:rPr>
            </w:pPr>
            <w:r w:rsidRPr="001C5E06">
              <w:rPr>
                <w:rFonts w:cstheme="minorHAnsi"/>
                <w:b/>
                <w:bCs/>
                <w:sz w:val="20"/>
                <w:szCs w:val="20"/>
                <w:lang w:eastAsia="ar-SA"/>
              </w:rPr>
              <w:t xml:space="preserve">Nr referencyjny nadany sprawie przez Zamawiającego </w:t>
            </w:r>
          </w:p>
        </w:tc>
        <w:tc>
          <w:tcPr>
            <w:tcW w:w="2631" w:type="dxa"/>
          </w:tcPr>
          <w:p w:rsidR="00B2515E" w:rsidRPr="001C5E06" w:rsidRDefault="00B2515E" w:rsidP="00B2515E">
            <w:pPr>
              <w:keepNext/>
              <w:suppressLineNumbers/>
              <w:suppressAutoHyphens/>
              <w:jc w:val="right"/>
              <w:rPr>
                <w:rFonts w:cstheme="minorHAnsi"/>
                <w:b/>
                <w:sz w:val="20"/>
                <w:szCs w:val="20"/>
                <w:lang w:eastAsia="ar-SA"/>
              </w:rPr>
            </w:pPr>
          </w:p>
          <w:p w:rsidR="00B2515E" w:rsidRPr="001C5E06" w:rsidRDefault="00B2515E" w:rsidP="003914D7">
            <w:pPr>
              <w:keepNext/>
              <w:suppressLineNumbers/>
              <w:suppressAutoHyphens/>
              <w:jc w:val="right"/>
              <w:rPr>
                <w:rFonts w:cstheme="minorHAnsi"/>
                <w:b/>
                <w:sz w:val="20"/>
                <w:szCs w:val="20"/>
                <w:lang w:eastAsia="ar-SA"/>
              </w:rPr>
            </w:pPr>
            <w:r w:rsidRPr="003914D7">
              <w:rPr>
                <w:rFonts w:cstheme="minorHAnsi"/>
                <w:b/>
                <w:sz w:val="20"/>
                <w:szCs w:val="20"/>
                <w:lang w:eastAsia="ar-SA"/>
              </w:rPr>
              <w:t>UA.271.1.</w:t>
            </w:r>
            <w:r w:rsidR="007740B3">
              <w:rPr>
                <w:rFonts w:cstheme="minorHAnsi"/>
                <w:b/>
                <w:sz w:val="20"/>
                <w:szCs w:val="20"/>
                <w:lang w:eastAsia="ar-SA"/>
              </w:rPr>
              <w:t>12</w:t>
            </w:r>
            <w:r w:rsidRPr="003914D7">
              <w:rPr>
                <w:rFonts w:cstheme="minorHAnsi"/>
                <w:b/>
                <w:sz w:val="20"/>
                <w:szCs w:val="20"/>
                <w:lang w:eastAsia="ar-SA"/>
              </w:rPr>
              <w:t>.2019</w:t>
            </w:r>
          </w:p>
        </w:tc>
      </w:tr>
    </w:tbl>
    <w:p w:rsidR="00B2515E" w:rsidRDefault="00B2515E" w:rsidP="00B2515E">
      <w:pPr>
        <w:pStyle w:val="Tekstpodstawowywcity"/>
        <w:tabs>
          <w:tab w:val="left" w:pos="142"/>
          <w:tab w:val="left" w:pos="284"/>
        </w:tabs>
        <w:ind w:left="0"/>
        <w:jc w:val="center"/>
        <w:rPr>
          <w:b/>
          <w:color w:val="C00000"/>
          <w:sz w:val="24"/>
          <w:u w:val="single"/>
        </w:rPr>
      </w:pPr>
    </w:p>
    <w:p w:rsidR="00B2515E" w:rsidRPr="00EE1821" w:rsidRDefault="00B2515E" w:rsidP="00B2515E">
      <w:pPr>
        <w:pStyle w:val="Tekstpodstawowywcity"/>
        <w:tabs>
          <w:tab w:val="left" w:pos="142"/>
          <w:tab w:val="left" w:pos="284"/>
        </w:tabs>
        <w:ind w:left="0"/>
        <w:jc w:val="center"/>
        <w:rPr>
          <w:b/>
          <w:color w:val="C00000"/>
          <w:sz w:val="22"/>
          <w:szCs w:val="22"/>
          <w:u w:val="single"/>
        </w:rPr>
      </w:pPr>
      <w:r w:rsidRPr="00EE1821">
        <w:rPr>
          <w:b/>
          <w:color w:val="C00000"/>
          <w:sz w:val="22"/>
          <w:szCs w:val="22"/>
          <w:u w:val="single"/>
        </w:rPr>
        <w:t>Usług</w:t>
      </w:r>
      <w:r w:rsidR="003B399F">
        <w:rPr>
          <w:b/>
          <w:color w:val="C00000"/>
          <w:sz w:val="22"/>
          <w:szCs w:val="22"/>
          <w:u w:val="single"/>
        </w:rPr>
        <w:t>a ubezpieczenia majątkowego,</w:t>
      </w:r>
      <w:r w:rsidRPr="00EE1821">
        <w:rPr>
          <w:b/>
          <w:color w:val="C00000"/>
          <w:sz w:val="22"/>
          <w:szCs w:val="22"/>
          <w:u w:val="single"/>
        </w:rPr>
        <w:t xml:space="preserve"> odpowiedzialności cywilnej Związku Komunalnego Gmin „Czyste Miasto, Czysta Gmina”</w:t>
      </w:r>
    </w:p>
    <w:p w:rsidR="00B2515E"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ZAMAWIAJĄCY:</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Związek Komunalny Gmin „Czyste Miasto, Czysta Gmina”</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Pl. Św. Józefa 5, 62 – 800 Kalisz</w:t>
      </w:r>
    </w:p>
    <w:p w:rsidR="00B2515E" w:rsidRPr="001C5E06" w:rsidRDefault="00B2515E" w:rsidP="00B2515E">
      <w:pPr>
        <w:keepNext/>
        <w:suppressLineNumbers/>
        <w:suppressAutoHyphens/>
        <w:jc w:val="both"/>
        <w:rPr>
          <w:rFonts w:cstheme="minorHAnsi"/>
          <w:b/>
          <w:i/>
          <w:sz w:val="20"/>
          <w:szCs w:val="20"/>
          <w:u w:val="single"/>
          <w:lang w:eastAsia="ar-SA"/>
        </w:rPr>
      </w:pPr>
      <w:r w:rsidRPr="001C5E06">
        <w:rPr>
          <w:rFonts w:cstheme="minorHAnsi"/>
          <w:b/>
          <w:i/>
          <w:sz w:val="20"/>
          <w:szCs w:val="20"/>
          <w:u w:val="single"/>
          <w:lang w:eastAsia="ar-SA"/>
        </w:rPr>
        <w:t>Adres do korespondencji:</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Zakład Unieszkodliwiania Odpadów Komunalnych „Orli Staw”</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Orli Staw 2, 62 – 834 Ceków</w:t>
      </w: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 xml:space="preserve">OŚWIADCZENIE Z ART. 25a USTAWY </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B2515E" w:rsidRPr="001C5E06" w:rsidTr="00B2515E">
        <w:trPr>
          <w:cantSplit/>
        </w:trPr>
        <w:tc>
          <w:tcPr>
            <w:tcW w:w="331"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Lp.</w:t>
            </w:r>
          </w:p>
        </w:tc>
        <w:tc>
          <w:tcPr>
            <w:tcW w:w="3322"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Nazwa(y) Wykonawcy(ów)</w:t>
            </w:r>
          </w:p>
        </w:tc>
        <w:tc>
          <w:tcPr>
            <w:tcW w:w="1347"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Adres(y) Wykonawcy(ów)</w:t>
            </w: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sz w:val="20"/>
          <w:szCs w:val="20"/>
        </w:rPr>
        <w:t>Przystępując do udziału w postępowaniu o udzielenie zamówienia pn.</w:t>
      </w:r>
      <w:r w:rsidRPr="001C5E06">
        <w:rPr>
          <w:rFonts w:cstheme="minorHAnsi"/>
          <w:b/>
          <w:sz w:val="20"/>
          <w:szCs w:val="20"/>
        </w:rPr>
        <w:t xml:space="preserve"> „Usługa ubezpieczenia majątkowego, odpowiedzialności cywilnej Związku Komunalnego Gmin „Czyste </w:t>
      </w:r>
      <w:r>
        <w:rPr>
          <w:rFonts w:cstheme="minorHAnsi"/>
          <w:b/>
          <w:sz w:val="20"/>
          <w:szCs w:val="20"/>
        </w:rPr>
        <w:t xml:space="preserve">Miasto, Czysta Gmina </w:t>
      </w:r>
      <w:r w:rsidRPr="001C5E06">
        <w:rPr>
          <w:rFonts w:cstheme="minorHAnsi"/>
          <w:sz w:val="20"/>
          <w:szCs w:val="20"/>
        </w:rPr>
        <w:t>na podstawie art. 25a ustawy z dnia 29 stycznia 2004 r. Prawo zamówień publicznych (</w:t>
      </w:r>
      <w:proofErr w:type="spellStart"/>
      <w:r w:rsidRPr="001C5E06">
        <w:rPr>
          <w:rFonts w:cstheme="minorHAnsi"/>
          <w:sz w:val="20"/>
          <w:szCs w:val="20"/>
        </w:rPr>
        <w:t>t.j</w:t>
      </w:r>
      <w:proofErr w:type="spellEnd"/>
      <w:r w:rsidRPr="001C5E06">
        <w:rPr>
          <w:rFonts w:cstheme="minorHAnsi"/>
          <w:sz w:val="20"/>
          <w:szCs w:val="20"/>
        </w:rPr>
        <w:t>. Dz. U. z 2018 r., poz. 1986 ze zm.) oświadczam(y), że:</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Wszystkie informacje podane w oświadczeniu są aktualne i zgodne z pr</w:t>
      </w:r>
      <w:r>
        <w:rPr>
          <w:rFonts w:cstheme="minorHAnsi"/>
          <w:b/>
          <w:sz w:val="20"/>
          <w:szCs w:val="20"/>
          <w:lang w:eastAsia="ar-SA"/>
        </w:rPr>
        <w:t xml:space="preserve">awdą oraz zostały przedstawione </w:t>
      </w:r>
      <w:r w:rsidRPr="001C5E06">
        <w:rPr>
          <w:rFonts w:cstheme="minorHAnsi"/>
          <w:b/>
          <w:sz w:val="20"/>
          <w:szCs w:val="20"/>
          <w:lang w:eastAsia="ar-SA"/>
        </w:rPr>
        <w:t>z pełną świadomością konsekwencji wprowadzenia Zamawiającego w błąd przy przedstawianiu informacji.</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Wykonawca:</w:t>
      </w:r>
    </w:p>
    <w:p w:rsidR="00B2515E" w:rsidRPr="001C5E06" w:rsidRDefault="00B2515E" w:rsidP="0051419F">
      <w:pPr>
        <w:keepNext/>
        <w:numPr>
          <w:ilvl w:val="0"/>
          <w:numId w:val="75"/>
        </w:numPr>
        <w:suppressLineNumbers/>
        <w:suppressAutoHyphens/>
        <w:ind w:left="709"/>
        <w:jc w:val="both"/>
        <w:rPr>
          <w:rFonts w:cstheme="minorHAnsi"/>
          <w:sz w:val="20"/>
          <w:szCs w:val="20"/>
          <w:lang w:val="x-none" w:eastAsia="ar-SA"/>
        </w:rPr>
      </w:pPr>
      <w:r w:rsidRPr="001C5E06">
        <w:rPr>
          <w:rFonts w:cstheme="minorHAnsi"/>
          <w:sz w:val="20"/>
          <w:szCs w:val="20"/>
          <w:lang w:eastAsia="ar-SA"/>
        </w:rPr>
        <w:t>nie podlega wykluczeniu z postępowania,</w:t>
      </w:r>
    </w:p>
    <w:p w:rsidR="00B2515E" w:rsidRPr="001C5E06" w:rsidRDefault="00B2515E" w:rsidP="0051419F">
      <w:pPr>
        <w:keepNext/>
        <w:numPr>
          <w:ilvl w:val="0"/>
          <w:numId w:val="75"/>
        </w:numPr>
        <w:suppressLineNumbers/>
        <w:suppressAutoHyphens/>
        <w:ind w:left="709"/>
        <w:jc w:val="both"/>
        <w:rPr>
          <w:rFonts w:cstheme="minorHAnsi"/>
          <w:sz w:val="20"/>
          <w:szCs w:val="20"/>
          <w:lang w:val="x-none" w:eastAsia="ar-SA"/>
        </w:rPr>
      </w:pPr>
      <w:r w:rsidRPr="001C5E06">
        <w:rPr>
          <w:rFonts w:cstheme="minorHAnsi"/>
          <w:sz w:val="20"/>
          <w:szCs w:val="20"/>
          <w:lang w:eastAsia="ar-SA"/>
        </w:rPr>
        <w:t>spełnia warunki udziału w postępowaniu.</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 xml:space="preserve">Na dzień składania ofert zachodzą w stosunku do mnie podstawy wykluczenia z postępowania na podstawie art. …………….. ustawy </w:t>
      </w:r>
      <w:proofErr w:type="spellStart"/>
      <w:r w:rsidRPr="001C5E06">
        <w:rPr>
          <w:rFonts w:cstheme="minorHAnsi"/>
          <w:b/>
          <w:sz w:val="20"/>
          <w:szCs w:val="20"/>
          <w:lang w:eastAsia="ar-SA"/>
        </w:rPr>
        <w:t>Pzp</w:t>
      </w:r>
      <w:proofErr w:type="spellEnd"/>
      <w:r w:rsidRPr="001C5E06">
        <w:rPr>
          <w:rFonts w:cstheme="minorHAnsi"/>
          <w:b/>
          <w:sz w:val="20"/>
          <w:szCs w:val="20"/>
          <w:lang w:eastAsia="ar-SA"/>
        </w:rPr>
        <w:t xml:space="preserve"> (podać mającą zastosowanie podstawę wykluczenia spośród wymienionych w art. 24 ust. 1 pkt 13–14, 16–20 ustawy). Jednocześnie oświadczam, że w związku z ww. okolicznością, na podstawie art. 24 ust. 8 ustawy </w:t>
      </w:r>
      <w:proofErr w:type="spellStart"/>
      <w:r w:rsidRPr="001C5E06">
        <w:rPr>
          <w:rFonts w:cstheme="minorHAnsi"/>
          <w:b/>
          <w:sz w:val="20"/>
          <w:szCs w:val="20"/>
          <w:lang w:eastAsia="ar-SA"/>
        </w:rPr>
        <w:t>Pzp</w:t>
      </w:r>
      <w:proofErr w:type="spellEnd"/>
      <w:r w:rsidRPr="001C5E06">
        <w:rPr>
          <w:rFonts w:cstheme="minorHAnsi"/>
          <w:b/>
          <w:sz w:val="20"/>
          <w:szCs w:val="20"/>
          <w:lang w:eastAsia="ar-SA"/>
        </w:rPr>
        <w:t xml:space="preserve"> podjąłem następujące środki naprawcze:</w:t>
      </w:r>
      <w:r w:rsidRPr="001C5E06">
        <w:rPr>
          <w:rFonts w:cs="Times New Roman"/>
          <w:b/>
          <w:sz w:val="20"/>
          <w:szCs w:val="20"/>
          <w:vertAlign w:val="superscript"/>
          <w:lang w:eastAsia="ar-SA"/>
        </w:rPr>
        <w:footnoteReference w:id="5"/>
      </w:r>
    </w:p>
    <w:p w:rsidR="00B2515E" w:rsidRPr="001C5E06" w:rsidRDefault="00B2515E" w:rsidP="00B2515E">
      <w:pPr>
        <w:keepNext/>
        <w:suppressLineNumbers/>
        <w:suppressAutoHyphens/>
        <w:ind w:left="357"/>
        <w:jc w:val="both"/>
        <w:rPr>
          <w:rFonts w:cstheme="minorHAnsi"/>
          <w:b/>
          <w:sz w:val="20"/>
          <w:szCs w:val="20"/>
          <w:lang w:eastAsia="ar-SA"/>
        </w:rPr>
      </w:pPr>
      <w:r w:rsidRPr="001C5E06">
        <w:rPr>
          <w:rFonts w:cstheme="minorHAnsi"/>
          <w:b/>
          <w:sz w:val="20"/>
          <w:szCs w:val="20"/>
          <w:lang w:eastAsia="ar-SA"/>
        </w:rPr>
        <w:t xml:space="preserve">…………………………………………………………………………………………………………………………………… </w:t>
      </w: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701"/>
        <w:gridCol w:w="2408"/>
        <w:gridCol w:w="2266"/>
        <w:gridCol w:w="1561"/>
        <w:gridCol w:w="1557"/>
      </w:tblGrid>
      <w:tr w:rsidR="00B2515E" w:rsidRPr="001C5E06" w:rsidTr="00B2515E">
        <w:trPr>
          <w:trHeight w:val="1157"/>
        </w:trPr>
        <w:tc>
          <w:tcPr>
            <w:tcW w:w="652"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Lp.</w:t>
            </w:r>
          </w:p>
        </w:tc>
        <w:tc>
          <w:tcPr>
            <w:tcW w:w="779"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Nazwa(y) Wykonawcy(ów)</w:t>
            </w:r>
          </w:p>
        </w:tc>
        <w:tc>
          <w:tcPr>
            <w:tcW w:w="1103"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Nazwisko i imię osoby (osób)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1038"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Podpis(y) osoby(osób)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715"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Pieczęć(</w:t>
            </w:r>
            <w:proofErr w:type="spellStart"/>
            <w:r w:rsidRPr="001C5E06">
              <w:rPr>
                <w:rFonts w:cstheme="minorHAnsi"/>
                <w:b/>
                <w:sz w:val="20"/>
                <w:szCs w:val="20"/>
                <w:lang w:eastAsia="ar-SA"/>
              </w:rPr>
              <w:t>cie</w:t>
            </w:r>
            <w:proofErr w:type="spellEnd"/>
            <w:r w:rsidRPr="001C5E06">
              <w:rPr>
                <w:rFonts w:cstheme="minorHAnsi"/>
                <w:b/>
                <w:sz w:val="20"/>
                <w:szCs w:val="20"/>
                <w:lang w:eastAsia="ar-SA"/>
              </w:rPr>
              <w:t xml:space="preserve">) </w:t>
            </w:r>
            <w:proofErr w:type="spellStart"/>
            <w:r w:rsidRPr="001C5E06">
              <w:rPr>
                <w:rFonts w:cstheme="minorHAnsi"/>
                <w:b/>
                <w:sz w:val="20"/>
                <w:szCs w:val="20"/>
                <w:lang w:eastAsia="ar-SA"/>
              </w:rPr>
              <w:t>Wykonawc</w:t>
            </w:r>
            <w:proofErr w:type="spellEnd"/>
            <w:r w:rsidRPr="001C5E06">
              <w:rPr>
                <w:rFonts w:cstheme="minorHAnsi"/>
                <w:b/>
                <w:sz w:val="20"/>
                <w:szCs w:val="20"/>
                <w:lang w:eastAsia="ar-SA"/>
              </w:rPr>
              <w:t>(ów)</w:t>
            </w:r>
          </w:p>
        </w:tc>
        <w:tc>
          <w:tcPr>
            <w:tcW w:w="714"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Miejscowość</w:t>
            </w: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i data</w:t>
            </w: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rPr>
          <w:rFonts w:cstheme="minorHAnsi"/>
          <w:b/>
          <w:bCs/>
          <w:sz w:val="20"/>
          <w:szCs w:val="20"/>
        </w:rPr>
        <w:sectPr w:rsidR="00B2515E" w:rsidRPr="001C5E06" w:rsidSect="00412122">
          <w:headerReference w:type="default" r:id="rId18"/>
          <w:pgSz w:w="11906" w:h="16838"/>
          <w:pgMar w:top="1134" w:right="1418" w:bottom="1134" w:left="1418" w:header="357" w:footer="709" w:gutter="0"/>
          <w:cols w:space="708"/>
          <w:docGrid w:linePitch="360"/>
        </w:sectPr>
      </w:pPr>
    </w:p>
    <w:p w:rsidR="008F72A2" w:rsidRPr="008F72A2" w:rsidRDefault="00C85AD8" w:rsidP="004E793E">
      <w:pPr>
        <w:keepNext/>
        <w:pageBreakBefore/>
        <w:suppressLineNumbers/>
        <w:suppressAutoHyphens/>
        <w:jc w:val="both"/>
        <w:outlineLvl w:val="3"/>
        <w:rPr>
          <w:rFonts w:asciiTheme="minorHAnsi" w:hAnsiTheme="minorHAnsi" w:cstheme="minorHAnsi"/>
          <w:b/>
          <w:bCs/>
          <w:sz w:val="20"/>
          <w:szCs w:val="20"/>
          <w:u w:val="single"/>
        </w:rPr>
      </w:pPr>
      <w:r>
        <w:rPr>
          <w:rFonts w:asciiTheme="minorHAnsi" w:hAnsiTheme="minorHAnsi" w:cstheme="minorHAnsi"/>
          <w:b/>
          <w:bCs/>
          <w:sz w:val="20"/>
          <w:szCs w:val="20"/>
        </w:rPr>
        <w:lastRenderedPageBreak/>
        <w:t>Załącznik nr 3</w:t>
      </w:r>
      <w:r w:rsidR="008F72A2" w:rsidRPr="008F72A2">
        <w:rPr>
          <w:rFonts w:asciiTheme="minorHAnsi" w:hAnsiTheme="minorHAnsi" w:cstheme="minorHAnsi"/>
          <w:b/>
          <w:bCs/>
          <w:sz w:val="20"/>
          <w:szCs w:val="20"/>
        </w:rPr>
        <w:t xml:space="preserve">A – Wzór Oświadczenia o przynależności albo braku przynależności do tej </w:t>
      </w:r>
      <w:r w:rsidR="008F72A2" w:rsidRPr="008F72A2">
        <w:rPr>
          <w:rFonts w:asciiTheme="minorHAnsi" w:hAnsiTheme="minorHAnsi" w:cstheme="minorHAnsi"/>
          <w:b/>
          <w:bCs/>
          <w:sz w:val="20"/>
          <w:szCs w:val="20"/>
          <w:lang w:eastAsia="zh-CN"/>
        </w:rPr>
        <w:t>samej grupy kapitałowej w rozumieniu ustawy z dnia 16 lutego 2007 r. o ochronie konkurencji i konsumentów (</w:t>
      </w:r>
      <w:proofErr w:type="spellStart"/>
      <w:r w:rsidR="008F72A2" w:rsidRPr="008F72A2">
        <w:rPr>
          <w:rFonts w:asciiTheme="minorHAnsi" w:hAnsiTheme="minorHAnsi" w:cstheme="minorHAnsi"/>
          <w:b/>
          <w:bCs/>
          <w:sz w:val="20"/>
          <w:szCs w:val="20"/>
          <w:lang w:eastAsia="zh-CN"/>
        </w:rPr>
        <w:t>t.j</w:t>
      </w:r>
      <w:proofErr w:type="spellEnd"/>
      <w:r w:rsidR="008F72A2" w:rsidRPr="008F72A2">
        <w:rPr>
          <w:rFonts w:asciiTheme="minorHAnsi" w:hAnsiTheme="minorHAnsi" w:cstheme="minorHAnsi"/>
          <w:b/>
          <w:bCs/>
          <w:sz w:val="20"/>
          <w:szCs w:val="20"/>
          <w:lang w:eastAsia="zh-CN"/>
        </w:rPr>
        <w:t xml:space="preserve">. Dz. U. z 2019 r., poz. 369) – </w:t>
      </w:r>
      <w:r w:rsidR="008F72A2" w:rsidRPr="008F72A2">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8F72A2" w:rsidRPr="008F72A2">
        <w:rPr>
          <w:rFonts w:asciiTheme="minorHAnsi" w:hAnsiTheme="minorHAnsi" w:cstheme="minorHAnsi"/>
          <w:b/>
          <w:bCs/>
          <w:sz w:val="20"/>
          <w:szCs w:val="20"/>
          <w:u w:val="single"/>
          <w:lang w:eastAsia="zh-CN"/>
        </w:rPr>
        <w:t>p.z.p</w:t>
      </w:r>
      <w:proofErr w:type="spellEnd"/>
      <w:r w:rsidR="008F72A2" w:rsidRPr="008F72A2">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19"/>
        <w:gridCol w:w="2821"/>
      </w:tblGrid>
      <w:tr w:rsidR="008F72A2" w:rsidRPr="008F72A2" w:rsidTr="00E14393">
        <w:trPr>
          <w:trHeight w:val="321"/>
        </w:trPr>
        <w:tc>
          <w:tcPr>
            <w:tcW w:w="3457" w:type="pct"/>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 xml:space="preserve">Nr referencyjny nadany sprawie przez Zamawiającego: </w:t>
            </w:r>
          </w:p>
        </w:tc>
        <w:tc>
          <w:tcPr>
            <w:tcW w:w="1543" w:type="pct"/>
          </w:tcPr>
          <w:p w:rsidR="008F72A2" w:rsidRPr="008F72A2" w:rsidRDefault="008F72A2" w:rsidP="003914D7">
            <w:pPr>
              <w:keepNext/>
              <w:suppressLineNumbers/>
              <w:suppressAutoHyphens/>
              <w:jc w:val="right"/>
              <w:rPr>
                <w:rFonts w:asciiTheme="minorHAnsi" w:hAnsiTheme="minorHAnsi" w:cstheme="minorHAnsi"/>
                <w:b/>
                <w:sz w:val="20"/>
                <w:szCs w:val="20"/>
              </w:rPr>
            </w:pPr>
            <w:r w:rsidRPr="008E5E39">
              <w:rPr>
                <w:rFonts w:asciiTheme="minorHAnsi" w:hAnsiTheme="minorHAnsi" w:cstheme="minorHAnsi"/>
                <w:b/>
                <w:sz w:val="20"/>
                <w:szCs w:val="20"/>
              </w:rPr>
              <w:t>UA.271.1.</w:t>
            </w:r>
            <w:r w:rsidR="006B58F5">
              <w:rPr>
                <w:rFonts w:asciiTheme="minorHAnsi" w:hAnsiTheme="minorHAnsi" w:cstheme="minorHAnsi"/>
                <w:b/>
                <w:sz w:val="20"/>
                <w:szCs w:val="20"/>
              </w:rPr>
              <w:t>12</w:t>
            </w:r>
            <w:r w:rsidRPr="008E5E39">
              <w:rPr>
                <w:rFonts w:asciiTheme="minorHAnsi" w:hAnsiTheme="minorHAnsi" w:cstheme="minorHAnsi"/>
                <w:b/>
                <w:sz w:val="20"/>
                <w:szCs w:val="20"/>
              </w:rPr>
              <w:t>.2019</w:t>
            </w:r>
          </w:p>
        </w:tc>
      </w:tr>
    </w:tbl>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ZAMAWIAJĄCY:</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Związek Komunalny Gmin „Czyste Miasto, Czysta Gmina”</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Pl. Św. Józefa 5, 62 – 800 Kalisz</w:t>
      </w:r>
    </w:p>
    <w:p w:rsidR="008F72A2" w:rsidRPr="008F72A2" w:rsidRDefault="008F72A2" w:rsidP="008F72A2">
      <w:pPr>
        <w:keepNext/>
        <w:suppressLineNumbers/>
        <w:suppressAutoHyphens/>
        <w:jc w:val="both"/>
        <w:rPr>
          <w:rFonts w:asciiTheme="minorHAnsi" w:hAnsiTheme="minorHAnsi" w:cstheme="minorHAnsi"/>
          <w:b/>
          <w:i/>
          <w:sz w:val="20"/>
          <w:szCs w:val="20"/>
          <w:u w:val="single"/>
        </w:rPr>
      </w:pPr>
      <w:r w:rsidRPr="008F72A2">
        <w:rPr>
          <w:rFonts w:asciiTheme="minorHAnsi" w:hAnsiTheme="minorHAnsi" w:cstheme="minorHAnsi"/>
          <w:b/>
          <w:i/>
          <w:sz w:val="20"/>
          <w:szCs w:val="20"/>
          <w:u w:val="single"/>
        </w:rPr>
        <w:t>Adres do korespondencji:</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Zakład Unieszkodliwiania Odpadów Komunalnych „Orli Staw”</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Orli Staw 2, 62 – 834 Ceków</w:t>
      </w:r>
    </w:p>
    <w:p w:rsidR="008F72A2" w:rsidRPr="008F72A2" w:rsidRDefault="008F72A2" w:rsidP="008F72A2">
      <w:pPr>
        <w:keepNext/>
        <w:numPr>
          <w:ilvl w:val="12"/>
          <w:numId w:val="0"/>
        </w:numPr>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
        <w:gridCol w:w="6864"/>
        <w:gridCol w:w="1944"/>
      </w:tblGrid>
      <w:tr w:rsidR="008F72A2" w:rsidRPr="008F72A2" w:rsidTr="00E14393">
        <w:trPr>
          <w:cantSplit/>
          <w:trHeight w:val="1081"/>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p w:rsidR="008F72A2" w:rsidRPr="008F72A2" w:rsidRDefault="008F72A2" w:rsidP="008F72A2">
            <w:pPr>
              <w:keepNext/>
              <w:suppressLineNumbers/>
              <w:suppressAutoHyphens/>
              <w:jc w:val="both"/>
              <w:rPr>
                <w:rFonts w:asciiTheme="minorHAnsi" w:hAnsiTheme="minorHAnsi" w:cstheme="minorHAnsi"/>
                <w:sz w:val="20"/>
                <w:szCs w:val="20"/>
              </w:rPr>
            </w:pPr>
            <w:r w:rsidRPr="008F72A2">
              <w:rPr>
                <w:rFonts w:asciiTheme="minorHAnsi" w:hAnsiTheme="minorHAnsi" w:cstheme="minorHAnsi"/>
                <w:sz w:val="20"/>
                <w:szCs w:val="20"/>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Adres(y) Wykonawcy(ów)</w:t>
            </w:r>
          </w:p>
        </w:tc>
      </w:tr>
      <w:tr w:rsidR="008F72A2" w:rsidRPr="008F72A2" w:rsidTr="00E14393">
        <w:trPr>
          <w:cantSplit/>
          <w:trHeight w:val="273"/>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r w:rsidR="008F72A2" w:rsidRPr="008F72A2" w:rsidTr="00E14393">
        <w:trPr>
          <w:cantSplit/>
          <w:trHeight w:val="290"/>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bl>
    <w:p w:rsidR="008F72A2" w:rsidRPr="008F72A2" w:rsidRDefault="008F72A2" w:rsidP="008F72A2">
      <w:pPr>
        <w:keepNext/>
        <w:suppressLineNumbers/>
        <w:suppressAutoHyphens/>
        <w:jc w:val="both"/>
        <w:rPr>
          <w:rFonts w:asciiTheme="minorHAnsi" w:hAnsiTheme="minorHAnsi" w:cstheme="minorHAnsi"/>
          <w:b/>
          <w:i/>
          <w:sz w:val="20"/>
          <w:szCs w:val="20"/>
        </w:rPr>
      </w:pPr>
      <w:r w:rsidRPr="008F72A2">
        <w:rPr>
          <w:rFonts w:asciiTheme="minorHAnsi" w:hAnsiTheme="minorHAnsi" w:cstheme="minorHAnsi"/>
          <w:sz w:val="20"/>
          <w:szCs w:val="20"/>
        </w:rPr>
        <w:t>Przystępując do udziału w postępowaniu o udzielenie zamówienia pn.</w:t>
      </w:r>
      <w:r w:rsidRPr="008F72A2">
        <w:rPr>
          <w:rFonts w:asciiTheme="minorHAnsi" w:hAnsiTheme="minorHAnsi" w:cstheme="minorHAnsi"/>
          <w:b/>
          <w:sz w:val="20"/>
          <w:szCs w:val="20"/>
        </w:rPr>
        <w:t xml:space="preserve"> </w:t>
      </w:r>
      <w:r w:rsidRPr="00B90F0A">
        <w:rPr>
          <w:rFonts w:asciiTheme="minorHAnsi" w:eastAsia="Times New Roman" w:hAnsiTheme="minorHAnsi" w:cstheme="minorHAnsi"/>
          <w:b/>
          <w:sz w:val="20"/>
          <w:szCs w:val="20"/>
          <w:lang w:eastAsia="pl-PL"/>
        </w:rPr>
        <w:t xml:space="preserve">„Usługa ubezpieczenia majątkowego, odpowiedzialności cywilnej Związku Komunalnego Gmin „Czyste Miasto, Czysta Gmina” </w:t>
      </w:r>
      <w:r w:rsidRPr="008F72A2">
        <w:rPr>
          <w:rFonts w:asciiTheme="minorHAnsi" w:hAnsiTheme="minorHAnsi" w:cstheme="minorHAnsi"/>
          <w:sz w:val="20"/>
          <w:szCs w:val="20"/>
        </w:rPr>
        <w:t>na podstawie art. 24 ust. 11 ustawy z dnia 29 stycznia 2004 r. Prawo zamówień publicznych (</w:t>
      </w:r>
      <w:proofErr w:type="spellStart"/>
      <w:r w:rsidRPr="008F72A2">
        <w:rPr>
          <w:rFonts w:asciiTheme="minorHAnsi" w:hAnsiTheme="minorHAnsi" w:cstheme="minorHAnsi"/>
          <w:sz w:val="20"/>
          <w:szCs w:val="20"/>
        </w:rPr>
        <w:t>t.j</w:t>
      </w:r>
      <w:proofErr w:type="spellEnd"/>
      <w:r w:rsidRPr="008F72A2">
        <w:rPr>
          <w:rFonts w:asciiTheme="minorHAnsi" w:hAnsiTheme="minorHAnsi" w:cstheme="minorHAnsi"/>
          <w:sz w:val="20"/>
          <w:szCs w:val="20"/>
        </w:rPr>
        <w:t>. Dz. U. z 2018 r., poz. 1986 ze zm.) oświadczam(y), że:</w:t>
      </w:r>
    </w:p>
    <w:p w:rsidR="008F72A2" w:rsidRPr="008F72A2" w:rsidRDefault="008F72A2" w:rsidP="0051419F">
      <w:pPr>
        <w:keepNext/>
        <w:numPr>
          <w:ilvl w:val="3"/>
          <w:numId w:val="86"/>
        </w:numPr>
        <w:suppressLineNumbers/>
        <w:suppressAutoHyphens/>
        <w:ind w:left="357" w:hanging="357"/>
        <w:jc w:val="both"/>
        <w:rPr>
          <w:rFonts w:asciiTheme="minorHAnsi" w:hAnsiTheme="minorHAnsi" w:cstheme="minorHAnsi"/>
          <w:sz w:val="20"/>
          <w:szCs w:val="20"/>
        </w:rPr>
      </w:pPr>
      <w:r w:rsidRPr="008F72A2">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8F72A2" w:rsidRPr="008F72A2" w:rsidRDefault="008F72A2" w:rsidP="0051419F">
      <w:pPr>
        <w:keepNext/>
        <w:numPr>
          <w:ilvl w:val="3"/>
          <w:numId w:val="86"/>
        </w:numPr>
        <w:suppressLineNumbers/>
        <w:suppressAutoHyphens/>
        <w:ind w:left="357" w:hanging="357"/>
        <w:jc w:val="both"/>
        <w:rPr>
          <w:rFonts w:asciiTheme="minorHAnsi" w:hAnsiTheme="minorHAnsi" w:cstheme="minorHAnsi"/>
          <w:sz w:val="20"/>
          <w:szCs w:val="20"/>
        </w:rPr>
      </w:pPr>
      <w:r w:rsidRPr="008F72A2">
        <w:rPr>
          <w:rFonts w:asciiTheme="minorHAnsi" w:hAnsiTheme="minorHAnsi" w:cstheme="minorHAnsi"/>
          <w:sz w:val="20"/>
          <w:szCs w:val="20"/>
        </w:rPr>
        <w:t>reprezentowany przeze mnie (nas) Wykonawca:</w:t>
      </w:r>
      <w:r w:rsidRPr="008F72A2">
        <w:rPr>
          <w:rFonts w:asciiTheme="minorHAnsi" w:hAnsiTheme="minorHAnsi" w:cs="Times New Roman"/>
          <w:sz w:val="20"/>
          <w:szCs w:val="20"/>
          <w:vertAlign w:val="superscript"/>
        </w:rPr>
        <w:t xml:space="preserve"> </w:t>
      </w:r>
      <w:r w:rsidRPr="008F72A2">
        <w:rPr>
          <w:rFonts w:asciiTheme="minorHAnsi" w:hAnsiTheme="minorHAnsi" w:cs="Times New Roman"/>
          <w:sz w:val="20"/>
          <w:szCs w:val="20"/>
          <w:vertAlign w:val="superscript"/>
        </w:rPr>
        <w:footnoteReference w:id="6"/>
      </w:r>
    </w:p>
    <w:p w:rsidR="008F72A2" w:rsidRPr="008F72A2" w:rsidRDefault="008F72A2" w:rsidP="0051419F">
      <w:pPr>
        <w:keepNext/>
        <w:numPr>
          <w:ilvl w:val="0"/>
          <w:numId w:val="87"/>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nie przynależy</w:t>
      </w:r>
      <w:r w:rsidRPr="008F72A2">
        <w:rPr>
          <w:rFonts w:asciiTheme="minorHAnsi" w:hAnsiTheme="minorHAnsi" w:cstheme="minorHAnsi"/>
          <w:bCs/>
          <w:sz w:val="20"/>
          <w:szCs w:val="20"/>
        </w:rPr>
        <w:t xml:space="preserve"> do tej samej grupy kapitałowej w rozumieniu ustawy z dnia 16 lutego </w:t>
      </w:r>
      <w:r w:rsidRPr="008F72A2">
        <w:rPr>
          <w:rFonts w:asciiTheme="minorHAnsi" w:hAnsiTheme="minorHAnsi" w:cstheme="minorHAnsi"/>
          <w:bCs/>
          <w:sz w:val="20"/>
          <w:szCs w:val="20"/>
        </w:rPr>
        <w:br/>
        <w:t>2007 r. o ochronie konkurencji i konsumentów (</w:t>
      </w:r>
      <w:proofErr w:type="spellStart"/>
      <w:r w:rsidRPr="008F72A2">
        <w:rPr>
          <w:rFonts w:asciiTheme="minorHAnsi" w:hAnsiTheme="minorHAnsi" w:cstheme="minorHAnsi"/>
          <w:bCs/>
          <w:sz w:val="20"/>
          <w:szCs w:val="20"/>
        </w:rPr>
        <w:t>t.j</w:t>
      </w:r>
      <w:proofErr w:type="spellEnd"/>
      <w:r w:rsidRPr="008F72A2">
        <w:rPr>
          <w:rFonts w:asciiTheme="minorHAnsi" w:hAnsiTheme="minorHAnsi" w:cstheme="minorHAnsi"/>
          <w:bCs/>
          <w:sz w:val="20"/>
          <w:szCs w:val="20"/>
        </w:rPr>
        <w:t>. Dz. U. z 2019 r., poz. 369)</w:t>
      </w:r>
      <w:r w:rsidRPr="008F72A2">
        <w:rPr>
          <w:rFonts w:asciiTheme="minorHAnsi" w:hAnsiTheme="minorHAnsi" w:cstheme="minorHAnsi"/>
          <w:bCs/>
          <w:sz w:val="20"/>
          <w:szCs w:val="20"/>
        </w:rPr>
        <w:br/>
        <w:t>z Wykonawcami, którzy złożyli odrębne oferty w przedmiotowym postępowaniu o udzielenie zamówienia/</w:t>
      </w:r>
      <w:r w:rsidRPr="008F72A2">
        <w:rPr>
          <w:rFonts w:asciiTheme="minorHAnsi" w:hAnsiTheme="minorHAnsi" w:cstheme="minorHAnsi"/>
          <w:b/>
          <w:bCs/>
          <w:sz w:val="20"/>
          <w:szCs w:val="20"/>
        </w:rPr>
        <w:t>nie przynależy do żadnej grupy kapitałowej</w:t>
      </w:r>
      <w:r w:rsidRPr="008F72A2">
        <w:rPr>
          <w:rFonts w:asciiTheme="minorHAnsi" w:hAnsiTheme="minorHAnsi" w:cstheme="minorHAnsi"/>
          <w:bCs/>
          <w:sz w:val="20"/>
          <w:szCs w:val="20"/>
        </w:rPr>
        <w:t>;</w:t>
      </w:r>
    </w:p>
    <w:p w:rsidR="008F72A2" w:rsidRPr="008F72A2" w:rsidRDefault="008F72A2" w:rsidP="0051419F">
      <w:pPr>
        <w:keepNext/>
        <w:numPr>
          <w:ilvl w:val="0"/>
          <w:numId w:val="87"/>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przynależy</w:t>
      </w:r>
      <w:r w:rsidRPr="008F72A2">
        <w:rPr>
          <w:rFonts w:asciiTheme="minorHAnsi" w:hAnsiTheme="minorHAnsi" w:cstheme="minorHAnsi"/>
          <w:bCs/>
          <w:sz w:val="20"/>
          <w:szCs w:val="20"/>
        </w:rPr>
        <w:t xml:space="preserve"> do tej samej grupy kapitałowej łącznie z nw. Wykonawcami, którzy złożyli odrębne oferty w przedmiotowym postępowaniu o udzielenie 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8F72A2" w:rsidRPr="008F72A2" w:rsidTr="00E14393">
        <w:trPr>
          <w:trHeight w:val="345"/>
        </w:trPr>
        <w:tc>
          <w:tcPr>
            <w:tcW w:w="1135"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L.p.</w:t>
            </w:r>
          </w:p>
        </w:tc>
        <w:tc>
          <w:tcPr>
            <w:tcW w:w="4960"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Nazwa Wykonawcy</w:t>
            </w:r>
          </w:p>
        </w:tc>
        <w:tc>
          <w:tcPr>
            <w:tcW w:w="3828"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Siedziba</w:t>
            </w:r>
          </w:p>
        </w:tc>
      </w:tr>
      <w:tr w:rsidR="008F72A2" w:rsidRPr="008F72A2" w:rsidTr="00E14393">
        <w:trPr>
          <w:trHeight w:val="216"/>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r w:rsidR="008F72A2" w:rsidRPr="008F72A2" w:rsidTr="00E14393">
        <w:trPr>
          <w:trHeight w:val="207"/>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bl>
    <w:p w:rsidR="008F72A2" w:rsidRPr="008F72A2" w:rsidRDefault="008F72A2" w:rsidP="008F72A2">
      <w:pPr>
        <w:keepNext/>
        <w:suppressLineNumbers/>
        <w:suppressAutoHyphens/>
        <w:jc w:val="both"/>
        <w:rPr>
          <w:sz w:val="20"/>
          <w:szCs w:val="20"/>
        </w:rPr>
      </w:pPr>
    </w:p>
    <w:p w:rsidR="008F72A2" w:rsidRPr="008F72A2" w:rsidRDefault="008F72A2" w:rsidP="008F72A2">
      <w:pPr>
        <w:keepNext/>
        <w:suppressLineNumbers/>
        <w:suppressAutoHyphens/>
        <w:jc w:val="both"/>
        <w:rPr>
          <w:b/>
          <w:sz w:val="20"/>
          <w:szCs w:val="20"/>
        </w:rPr>
      </w:pPr>
      <w:r w:rsidRPr="008F72A2">
        <w:rPr>
          <w:b/>
          <w:sz w:val="20"/>
          <w:szCs w:val="20"/>
        </w:rPr>
        <w:t xml:space="preserve">Wraz ze złożeniem oświadczenia o </w:t>
      </w:r>
      <w:r w:rsidRPr="008F72A2">
        <w:rPr>
          <w:b/>
          <w:bCs/>
          <w:sz w:val="20"/>
          <w:szCs w:val="20"/>
        </w:rPr>
        <w:t>przynależności do tej samej grupy kapitałowej z Wykonawcami</w:t>
      </w:r>
      <w:r w:rsidRPr="008F72A2">
        <w:rPr>
          <w:b/>
          <w:sz w:val="20"/>
          <w:szCs w:val="20"/>
        </w:rPr>
        <w:t xml:space="preserve">, </w:t>
      </w:r>
      <w:r w:rsidRPr="008F72A2">
        <w:rPr>
          <w:b/>
          <w:bCs/>
          <w:sz w:val="20"/>
          <w:szCs w:val="20"/>
        </w:rPr>
        <w:t>którzy złożyli odrębne oferty,</w:t>
      </w:r>
      <w:r w:rsidRPr="008F72A2">
        <w:rPr>
          <w:b/>
          <w:sz w:val="20"/>
          <w:szCs w:val="20"/>
        </w:rPr>
        <w:t xml:space="preserve"> Wykonawca może przedstawić dowody, że powiązania z innym Wykonawcą nie prowadzą do zakłócenia konkurencji w przedmiotowym postępowaniu o udzielenie zamówienia.</w:t>
      </w:r>
    </w:p>
    <w:p w:rsidR="008F72A2" w:rsidRPr="008F72A2" w:rsidRDefault="008F72A2" w:rsidP="008F72A2">
      <w:pPr>
        <w:keepNext/>
        <w:suppressLineNumbers/>
        <w:suppressAutoHyphens/>
        <w:jc w:val="both"/>
        <w:rPr>
          <w:rFonts w:asciiTheme="minorHAnsi" w:hAnsiTheme="minorHAnsi" w:cstheme="minorHAnsi"/>
          <w:sz w:val="20"/>
          <w:szCs w:val="20"/>
          <w:u w:val="single"/>
        </w:rPr>
      </w:pPr>
      <w:r w:rsidRPr="008F72A2">
        <w:rPr>
          <w:rFonts w:asciiTheme="minorHAnsi" w:hAnsiTheme="minorHAnsi" w:cstheme="minorHAnsi"/>
          <w:sz w:val="20"/>
          <w:szCs w:val="20"/>
          <w:u w:val="single"/>
        </w:rPr>
        <w:t xml:space="preserve">Wykonawca zobowiązany jest przekazać ww. oświadczenie w terminie 3 dni od dnia zamieszczenia na stronie internetowej pod adresem </w:t>
      </w:r>
      <w:hyperlink r:id="rId19" w:history="1">
        <w:r w:rsidRPr="008F72A2">
          <w:rPr>
            <w:rFonts w:asciiTheme="minorHAnsi" w:hAnsiTheme="minorHAnsi" w:cstheme="minorHAnsi"/>
            <w:b/>
            <w:sz w:val="20"/>
            <w:szCs w:val="20"/>
            <w:u w:val="single"/>
          </w:rPr>
          <w:t>www.czystemiasto.pl</w:t>
        </w:r>
      </w:hyperlink>
      <w:r w:rsidRPr="008F72A2">
        <w:rPr>
          <w:rFonts w:asciiTheme="minorHAnsi" w:hAnsiTheme="minorHAnsi" w:cstheme="minorHAnsi"/>
          <w:sz w:val="20"/>
          <w:szCs w:val="20"/>
          <w:u w:val="single"/>
        </w:rPr>
        <w:t xml:space="preserve"> informacji, o której mowa w art. 86 ust. 5 ustawy. </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835"/>
        <w:gridCol w:w="2066"/>
        <w:gridCol w:w="2066"/>
        <w:gridCol w:w="1724"/>
        <w:gridCol w:w="1784"/>
      </w:tblGrid>
      <w:tr w:rsidR="008F72A2" w:rsidRPr="008F72A2" w:rsidTr="00E14393">
        <w:trPr>
          <w:trHeight w:val="1355"/>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Nazwisko i imię osoby (osób)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Podpis(y) osoby(osób)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Pieczęć(</w:t>
            </w:r>
            <w:proofErr w:type="spellStart"/>
            <w:r w:rsidRPr="008F72A2">
              <w:rPr>
                <w:rFonts w:asciiTheme="minorHAnsi" w:hAnsiTheme="minorHAnsi" w:cstheme="minorHAnsi"/>
                <w:b/>
                <w:sz w:val="20"/>
                <w:szCs w:val="20"/>
              </w:rPr>
              <w:t>cie</w:t>
            </w:r>
            <w:proofErr w:type="spellEnd"/>
            <w:r w:rsidRPr="008F72A2">
              <w:rPr>
                <w:rFonts w:asciiTheme="minorHAnsi" w:hAnsiTheme="minorHAnsi" w:cstheme="minorHAnsi"/>
                <w:b/>
                <w:sz w:val="20"/>
                <w:szCs w:val="20"/>
              </w:rPr>
              <w:t xml:space="preserve">) </w:t>
            </w:r>
            <w:proofErr w:type="spellStart"/>
            <w:r w:rsidRPr="008F72A2">
              <w:rPr>
                <w:rFonts w:asciiTheme="minorHAnsi" w:hAnsiTheme="minorHAnsi" w:cstheme="minorHAnsi"/>
                <w:b/>
                <w:sz w:val="20"/>
                <w:szCs w:val="20"/>
              </w:rPr>
              <w:t>Wykonawc</w:t>
            </w:r>
            <w:proofErr w:type="spellEnd"/>
            <w:r w:rsidRPr="008F72A2">
              <w:rPr>
                <w:rFonts w:asciiTheme="minorHAnsi" w:hAnsiTheme="minorHAnsi" w:cstheme="minorHAnsi"/>
                <w:b/>
                <w:sz w:val="20"/>
                <w:szCs w:val="20"/>
              </w:rPr>
              <w:t>(ów)</w:t>
            </w: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Miejscowość</w:t>
            </w:r>
          </w:p>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i data</w:t>
            </w:r>
          </w:p>
        </w:tc>
      </w:tr>
      <w:tr w:rsidR="008F72A2" w:rsidRPr="008F72A2" w:rsidTr="00E14393">
        <w:trPr>
          <w:trHeight w:val="272"/>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r w:rsidR="008F72A2" w:rsidRPr="008F72A2" w:rsidTr="00E14393">
        <w:trPr>
          <w:trHeight w:val="279"/>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bl>
    <w:p w:rsidR="00737FA0" w:rsidRPr="00737FA0" w:rsidRDefault="00C85AD8" w:rsidP="00737FA0">
      <w:pPr>
        <w:keepNext/>
        <w:pageBreakBefore/>
        <w:jc w:val="both"/>
        <w:outlineLvl w:val="3"/>
        <w:rPr>
          <w:rFonts w:asciiTheme="minorHAnsi" w:hAnsiTheme="minorHAnsi" w:cstheme="minorHAnsi"/>
          <w:b/>
          <w:bCs/>
          <w:sz w:val="20"/>
          <w:szCs w:val="20"/>
        </w:rPr>
      </w:pPr>
      <w:r>
        <w:rPr>
          <w:rFonts w:asciiTheme="minorHAnsi" w:hAnsiTheme="minorHAnsi" w:cstheme="minorHAnsi"/>
          <w:b/>
          <w:bCs/>
          <w:sz w:val="20"/>
          <w:szCs w:val="20"/>
        </w:rPr>
        <w:lastRenderedPageBreak/>
        <w:t>Załącznik nr 4</w:t>
      </w:r>
      <w:r w:rsidR="00737FA0" w:rsidRPr="00737FA0">
        <w:rPr>
          <w:rFonts w:asciiTheme="minorHAnsi" w:hAnsiTheme="minorHAnsi" w:cstheme="minorHAnsi"/>
          <w:b/>
          <w:bCs/>
          <w:sz w:val="20"/>
          <w:szCs w:val="20"/>
        </w:rPr>
        <w:t>A – Wzór Oświadczenia ustanawiającego pełnomocnika zgodnie z art. 23 ust. 2 ustawy z dnia 29 stycznia 2004 r. Prawo zamówień publicznych (</w:t>
      </w:r>
      <w:proofErr w:type="spellStart"/>
      <w:r w:rsidR="00737FA0" w:rsidRPr="00737FA0">
        <w:rPr>
          <w:rFonts w:asciiTheme="minorHAnsi" w:hAnsiTheme="minorHAnsi" w:cstheme="minorHAnsi"/>
          <w:b/>
          <w:bCs/>
          <w:sz w:val="20"/>
          <w:szCs w:val="20"/>
        </w:rPr>
        <w:t>t.j</w:t>
      </w:r>
      <w:proofErr w:type="spellEnd"/>
      <w:r w:rsidR="00737FA0" w:rsidRPr="00737FA0">
        <w:rPr>
          <w:rFonts w:asciiTheme="minorHAnsi" w:hAnsiTheme="minorHAnsi" w:cstheme="minorHAnsi"/>
          <w:b/>
          <w:bCs/>
          <w:sz w:val="20"/>
          <w:szCs w:val="20"/>
        </w:rPr>
        <w:t>. Dz. U. z 2018 r., poz. 1986 ze zm.) (dotyczy konsorcjów, spółek cywilnych)</w:t>
      </w:r>
      <w:r w:rsidR="00737FA0" w:rsidRPr="00737FA0">
        <w:rPr>
          <w:rFonts w:asciiTheme="minorHAnsi" w:hAnsiTheme="minorHAnsi"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19"/>
        <w:gridCol w:w="2821"/>
      </w:tblGrid>
      <w:tr w:rsidR="00737FA0" w:rsidRPr="00737FA0" w:rsidTr="00E14393">
        <w:trPr>
          <w:trHeight w:val="321"/>
        </w:trPr>
        <w:tc>
          <w:tcPr>
            <w:tcW w:w="3457" w:type="pct"/>
          </w:tcPr>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 xml:space="preserve">Nr referencyjny nadany sprawie przez Zamawiającego: </w:t>
            </w:r>
          </w:p>
        </w:tc>
        <w:tc>
          <w:tcPr>
            <w:tcW w:w="1543" w:type="pct"/>
          </w:tcPr>
          <w:p w:rsidR="00737FA0" w:rsidRPr="00737FA0" w:rsidRDefault="006B58F5" w:rsidP="00737FA0">
            <w:pPr>
              <w:keepNext/>
              <w:jc w:val="right"/>
              <w:rPr>
                <w:rFonts w:asciiTheme="minorHAnsi" w:hAnsiTheme="minorHAnsi" w:cstheme="minorHAnsi"/>
                <w:b/>
                <w:sz w:val="20"/>
                <w:szCs w:val="20"/>
              </w:rPr>
            </w:pPr>
            <w:r>
              <w:rPr>
                <w:rFonts w:asciiTheme="minorHAnsi" w:hAnsiTheme="minorHAnsi" w:cstheme="minorHAnsi"/>
                <w:b/>
                <w:sz w:val="20"/>
                <w:szCs w:val="20"/>
              </w:rPr>
              <w:t>UA.271.1.12</w:t>
            </w:r>
            <w:r w:rsidR="00737FA0" w:rsidRPr="008E5E39">
              <w:rPr>
                <w:rFonts w:asciiTheme="minorHAnsi" w:hAnsiTheme="minorHAnsi" w:cstheme="minorHAnsi"/>
                <w:b/>
                <w:sz w:val="20"/>
                <w:szCs w:val="20"/>
              </w:rPr>
              <w:t>.2019</w:t>
            </w:r>
          </w:p>
        </w:tc>
      </w:tr>
    </w:tbl>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ZAMAWIAJĄCY:</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Związek Komunalny Gmin „Czyste Miasto, Czysta Gmina”</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Pl. Św. Józefa 5, 62 – 800 Kalisz</w:t>
      </w:r>
    </w:p>
    <w:p w:rsidR="00737FA0" w:rsidRPr="00737FA0" w:rsidRDefault="00737FA0" w:rsidP="00737FA0">
      <w:pPr>
        <w:keepNext/>
        <w:rPr>
          <w:rFonts w:asciiTheme="minorHAnsi" w:hAnsiTheme="minorHAnsi" w:cstheme="minorHAnsi"/>
          <w:b/>
          <w:i/>
          <w:sz w:val="20"/>
          <w:szCs w:val="20"/>
          <w:u w:val="single"/>
        </w:rPr>
      </w:pPr>
      <w:r w:rsidRPr="00737FA0">
        <w:rPr>
          <w:rFonts w:asciiTheme="minorHAnsi" w:hAnsiTheme="minorHAnsi" w:cstheme="minorHAnsi"/>
          <w:b/>
          <w:i/>
          <w:sz w:val="20"/>
          <w:szCs w:val="20"/>
          <w:u w:val="single"/>
        </w:rPr>
        <w:t>Adres do korespondencji:</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Zakład Unieszkodliwiania Odpadów Komunalnych „Orli Staw”</w:t>
      </w:r>
    </w:p>
    <w:p w:rsidR="00737FA0" w:rsidRPr="00737FA0" w:rsidRDefault="00737FA0" w:rsidP="00737FA0">
      <w:pPr>
        <w:keepNext/>
        <w:tabs>
          <w:tab w:val="left" w:pos="6075"/>
        </w:tabs>
        <w:suppressAutoHyphens/>
        <w:rPr>
          <w:rFonts w:asciiTheme="minorHAnsi" w:hAnsiTheme="minorHAnsi" w:cstheme="minorHAnsi"/>
          <w:sz w:val="20"/>
          <w:szCs w:val="20"/>
          <w:lang w:eastAsia="zh-CN"/>
        </w:rPr>
      </w:pPr>
      <w:r w:rsidRPr="00737FA0">
        <w:rPr>
          <w:rFonts w:asciiTheme="minorHAnsi" w:hAnsiTheme="minorHAnsi" w:cstheme="minorHAnsi"/>
          <w:b/>
          <w:sz w:val="20"/>
          <w:szCs w:val="20"/>
        </w:rPr>
        <w:t>Orli Staw 2, 62 – 834 Ceków</w:t>
      </w:r>
    </w:p>
    <w:p w:rsidR="00737FA0" w:rsidRPr="00737FA0" w:rsidRDefault="00737FA0" w:rsidP="00737FA0">
      <w:pPr>
        <w:keepNext/>
        <w:jc w:val="center"/>
        <w:rPr>
          <w:rFonts w:asciiTheme="minorHAnsi" w:hAnsiTheme="minorHAnsi" w:cstheme="minorHAnsi"/>
          <w:b/>
          <w:bCs/>
          <w:sz w:val="20"/>
          <w:szCs w:val="20"/>
        </w:rPr>
      </w:pP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b/>
          <w:bCs/>
          <w:sz w:val="20"/>
          <w:szCs w:val="20"/>
        </w:rPr>
        <w:t>OŚWIADCZENIE USTANAWIAJĄCE PEŁNOMOCNIKA ZGODNIE Z ART. 23 UST. 2 USTAWY PRAWO ZAMÓWIEŃ PUBLICZNYCH (DOTYCZY KONSORCJÓW, SPÓŁEK CYWILNYCH)</w:t>
      </w:r>
    </w:p>
    <w:p w:rsidR="00737FA0" w:rsidRPr="00737FA0" w:rsidRDefault="00737FA0" w:rsidP="00737FA0">
      <w:pPr>
        <w:keepNext/>
        <w:rPr>
          <w:rFonts w:asciiTheme="minorHAnsi" w:hAnsiTheme="minorHAnsi" w:cstheme="minorHAnsi"/>
          <w:sz w:val="20"/>
          <w:szCs w:val="20"/>
          <w:lang w:eastAsia="zh-CN"/>
        </w:rPr>
      </w:pP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jako </w:t>
      </w:r>
      <w:r w:rsidRPr="00737FA0">
        <w:rPr>
          <w:rFonts w:asciiTheme="minorHAnsi" w:hAnsiTheme="minorHAnsi" w:cstheme="minorHAnsi"/>
          <w:sz w:val="20"/>
          <w:szCs w:val="20"/>
          <w:u w:val="single"/>
          <w:lang w:eastAsia="zh-CN"/>
        </w:rPr>
        <w:t>wspólnicy spółki cywilnej pn.</w:t>
      </w:r>
      <w:r w:rsidRPr="00737FA0">
        <w:rPr>
          <w:rFonts w:asciiTheme="minorHAnsi" w:hAnsiTheme="minorHAnsi" w:cstheme="minorHAnsi"/>
          <w:sz w:val="20"/>
          <w:szCs w:val="20"/>
          <w:lang w:eastAsia="zh-CN"/>
        </w:rPr>
        <w:t>: .…………………………...........................................................................</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z siedzibą w ............................................. przy ul.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737FA0">
        <w:rPr>
          <w:rFonts w:asciiTheme="minorHAnsi" w:hAnsiTheme="minorHAnsi" w:cstheme="minorHAnsi"/>
          <w:sz w:val="20"/>
          <w:szCs w:val="20"/>
          <w:lang w:eastAsia="zh-CN"/>
        </w:rPr>
        <w:t>t.j</w:t>
      </w:r>
      <w:proofErr w:type="spellEnd"/>
      <w:r w:rsidRPr="00737FA0">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737FA0">
        <w:rPr>
          <w:rFonts w:asciiTheme="minorHAnsi" w:hAnsiTheme="minorHAnsi" w:cstheme="minorHAnsi"/>
          <w:b/>
          <w:sz w:val="20"/>
          <w:szCs w:val="20"/>
          <w:lang w:eastAsia="zh-CN"/>
        </w:rPr>
        <w:t xml:space="preserve">„Usługa ubezpieczenia majątkowego, odpowiedzialności cywilnej Związku Komunalnego Gmin „Czyste Miasto, Czysta Gmina” </w:t>
      </w:r>
      <w:r w:rsidRPr="00737FA0">
        <w:rPr>
          <w:rFonts w:asciiTheme="minorHAnsi" w:hAnsiTheme="minorHAnsi" w:cstheme="minorHAnsi"/>
          <w:sz w:val="20"/>
          <w:szCs w:val="20"/>
          <w:lang w:eastAsia="zh-CN"/>
        </w:rPr>
        <w:t>będzie:</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Pan/Pani: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Oświadczamy zgodnie, że wyżej wymieniony Pełnomocnik uprawniony jest do reprezentowania Nas </w:t>
      </w:r>
      <w:r w:rsidRPr="00737FA0">
        <w:rPr>
          <w:rFonts w:asciiTheme="minorHAnsi" w:hAnsiTheme="minorHAnsi" w:cstheme="minorHAnsi"/>
          <w:sz w:val="20"/>
          <w:szCs w:val="20"/>
          <w:lang w:eastAsia="zh-CN"/>
        </w:rPr>
        <w:br/>
        <w:t>w postępowaniu, o którym mowa wyżej, a w szczególności do:</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przygotowania i złożenia w naszym imieniu oferty,</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podpisania i parafowania w naszym imieniu wszelkich dokumentów związanych z wyżej wymienionym postępowaniem,</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potwierdzania w naszym imieniu za zgodność z oryginałem wszelkich dokumentów związanych </w:t>
      </w:r>
      <w:r w:rsidRPr="00737FA0">
        <w:rPr>
          <w:rFonts w:asciiTheme="minorHAnsi" w:hAnsiTheme="minorHAnsi" w:cstheme="minorHAnsi"/>
          <w:sz w:val="20"/>
          <w:szCs w:val="20"/>
          <w:lang w:eastAsia="zh-CN"/>
        </w:rPr>
        <w:br/>
        <w:t>z wyżej wymienionym postępowaniem,</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składania w naszym imieniu oświadczeń woli i wiedzy oraz składania wyjaśnień.</w:t>
      </w:r>
    </w:p>
    <w:p w:rsidR="00737FA0" w:rsidRPr="00737FA0" w:rsidRDefault="00737FA0" w:rsidP="00737FA0">
      <w:pPr>
        <w:keepNext/>
        <w:rPr>
          <w:rFonts w:asciiTheme="minorHAnsi" w:hAnsiTheme="minorHAnsi" w:cstheme="minorHAnsi"/>
          <w:b/>
          <w:bCs/>
          <w:i/>
          <w:iCs/>
          <w:sz w:val="20"/>
          <w:szCs w:val="20"/>
          <w:lang w:eastAsia="zh-CN"/>
        </w:rPr>
      </w:pPr>
    </w:p>
    <w:p w:rsidR="00737FA0" w:rsidRPr="00737FA0" w:rsidRDefault="00737FA0" w:rsidP="00737FA0">
      <w:pPr>
        <w:keepNext/>
        <w:suppressAutoHyphens/>
        <w:rPr>
          <w:rFonts w:asciiTheme="minorHAnsi" w:hAnsiTheme="minorHAnsi" w:cstheme="minorHAnsi"/>
          <w:b/>
          <w:bCs/>
          <w:i/>
          <w:iCs/>
          <w:sz w:val="20"/>
          <w:szCs w:val="20"/>
          <w:lang w:eastAsia="zh-CN"/>
        </w:rPr>
      </w:pPr>
      <w:r w:rsidRPr="00737FA0">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58"/>
        <w:gridCol w:w="1987"/>
        <w:gridCol w:w="1464"/>
        <w:gridCol w:w="1410"/>
      </w:tblGrid>
      <w:tr w:rsidR="00737FA0" w:rsidRPr="00737FA0" w:rsidTr="00E14393">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Nazwisko i imię osoby (osób)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Podpis(y) osoby(osób)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Pieczęć(</w:t>
            </w:r>
            <w:proofErr w:type="spellStart"/>
            <w:r w:rsidRPr="00737FA0">
              <w:rPr>
                <w:rFonts w:asciiTheme="minorHAnsi" w:hAnsiTheme="minorHAnsi" w:cstheme="minorHAnsi"/>
                <w:b/>
                <w:bCs/>
                <w:iCs/>
                <w:sz w:val="20"/>
                <w:szCs w:val="20"/>
                <w:lang w:eastAsia="zh-CN"/>
              </w:rPr>
              <w:t>cie</w:t>
            </w:r>
            <w:proofErr w:type="spellEnd"/>
            <w:r w:rsidRPr="00737FA0">
              <w:rPr>
                <w:rFonts w:asciiTheme="minorHAnsi" w:hAnsiTheme="minorHAnsi" w:cstheme="minorHAnsi"/>
                <w:b/>
                <w:bCs/>
                <w:iCs/>
                <w:sz w:val="20"/>
                <w:szCs w:val="20"/>
                <w:lang w:eastAsia="zh-CN"/>
              </w:rPr>
              <w:t xml:space="preserve">) </w:t>
            </w:r>
            <w:proofErr w:type="spellStart"/>
            <w:r w:rsidRPr="00737FA0">
              <w:rPr>
                <w:rFonts w:asciiTheme="minorHAnsi" w:hAnsiTheme="minorHAnsi" w:cstheme="minorHAnsi"/>
                <w:b/>
                <w:bCs/>
                <w:iCs/>
                <w:sz w:val="20"/>
                <w:szCs w:val="20"/>
                <w:lang w:eastAsia="zh-CN"/>
              </w:rPr>
              <w:t>Wykonawc</w:t>
            </w:r>
            <w:proofErr w:type="spellEnd"/>
            <w:r w:rsidRPr="00737FA0">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Miejscowość</w:t>
            </w:r>
          </w:p>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i data</w:t>
            </w:r>
          </w:p>
        </w:tc>
      </w:tr>
      <w:tr w:rsidR="00737FA0" w:rsidRPr="00737FA0" w:rsidTr="00E14393">
        <w:trPr>
          <w:trHeight w:val="268"/>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r w:rsidR="00737FA0" w:rsidRPr="00737FA0" w:rsidTr="00E14393">
        <w:trPr>
          <w:trHeight w:val="275"/>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bl>
    <w:p w:rsidR="00737FA0" w:rsidRPr="00737FA0" w:rsidRDefault="00737FA0" w:rsidP="00737FA0">
      <w:pPr>
        <w:keepNext/>
        <w:suppressAutoHyphens/>
        <w:rPr>
          <w:rFonts w:asciiTheme="minorHAnsi" w:hAnsiTheme="minorHAnsi" w:cstheme="minorHAnsi"/>
          <w:i/>
          <w:iCs/>
          <w:sz w:val="20"/>
          <w:szCs w:val="20"/>
          <w:lang w:eastAsia="zh-CN"/>
        </w:rPr>
      </w:pPr>
      <w:r w:rsidRPr="00737FA0">
        <w:rPr>
          <w:rFonts w:asciiTheme="minorHAnsi" w:hAnsiTheme="minorHAnsi" w:cstheme="minorHAnsi"/>
          <w:b/>
          <w:bCs/>
          <w:i/>
          <w:iCs/>
          <w:sz w:val="20"/>
          <w:szCs w:val="20"/>
          <w:vertAlign w:val="superscript"/>
          <w:lang w:eastAsia="zh-CN"/>
        </w:rPr>
        <w:t>**</w:t>
      </w:r>
      <w:r w:rsidRPr="00737FA0">
        <w:rPr>
          <w:rFonts w:asciiTheme="minorHAnsi" w:hAnsiTheme="minorHAnsi" w:cstheme="minorHAnsi"/>
          <w:i/>
          <w:iCs/>
          <w:sz w:val="20"/>
          <w:szCs w:val="20"/>
          <w:vertAlign w:val="superscript"/>
          <w:lang w:eastAsia="zh-CN"/>
        </w:rPr>
        <w:t xml:space="preserve"> </w:t>
      </w:r>
      <w:r w:rsidRPr="00737FA0">
        <w:rPr>
          <w:rFonts w:asciiTheme="minorHAnsi" w:hAnsiTheme="minorHAnsi" w:cstheme="minorHAnsi"/>
          <w:i/>
          <w:iCs/>
          <w:sz w:val="20"/>
          <w:szCs w:val="20"/>
          <w:lang w:eastAsia="zh-CN"/>
        </w:rPr>
        <w:t xml:space="preserve">niepotrzebne skreślić  </w:t>
      </w: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4342CB" w:rsidRPr="004342CB" w:rsidRDefault="00C85AD8" w:rsidP="004342CB">
      <w:pPr>
        <w:keepNext/>
        <w:widowControl w:val="0"/>
        <w:suppressLineNumbers/>
        <w:suppressAutoHyphens/>
        <w:autoSpaceDE w:val="0"/>
        <w:jc w:val="both"/>
        <w:outlineLvl w:val="0"/>
        <w:rPr>
          <w:rFonts w:asciiTheme="minorHAnsi" w:hAnsiTheme="minorHAnsi" w:cstheme="minorHAnsi"/>
          <w:b/>
          <w:bCs/>
          <w:color w:val="000000"/>
          <w:kern w:val="32"/>
          <w:sz w:val="20"/>
          <w:szCs w:val="20"/>
        </w:rPr>
      </w:pPr>
      <w:r>
        <w:rPr>
          <w:rFonts w:asciiTheme="minorHAnsi" w:hAnsiTheme="minorHAnsi" w:cstheme="minorHAnsi"/>
          <w:b/>
          <w:bCs/>
          <w:sz w:val="20"/>
          <w:szCs w:val="20"/>
        </w:rPr>
        <w:lastRenderedPageBreak/>
        <w:t>Załącznik nr 5</w:t>
      </w:r>
      <w:r w:rsidR="004342CB" w:rsidRPr="004342CB">
        <w:rPr>
          <w:rFonts w:asciiTheme="minorHAnsi" w:hAnsiTheme="minorHAnsi" w:cstheme="minorHAnsi"/>
          <w:b/>
          <w:bCs/>
          <w:sz w:val="20"/>
          <w:szCs w:val="20"/>
        </w:rPr>
        <w:t xml:space="preserve">A – </w:t>
      </w:r>
      <w:r w:rsidR="004342CB" w:rsidRPr="004342CB">
        <w:rPr>
          <w:rFonts w:asciiTheme="minorHAnsi" w:hAnsiTheme="minorHAnsi" w:cstheme="minorHAnsi"/>
          <w:b/>
          <w:bCs/>
          <w:color w:val="000000"/>
          <w:kern w:val="32"/>
          <w:sz w:val="20"/>
          <w:szCs w:val="20"/>
        </w:rPr>
        <w:t xml:space="preserve">Wzór Oświadczenia Wykonawcy o braku wydania wobec niego prawomocnego wyroku sądu lub ostatecznej decyzji administracyjnej o zaleganiu z uiszczaniem podatków, opłat lub składek na ubezpieczenia społeczne lub zdrowotne – </w:t>
      </w:r>
      <w:r w:rsidR="004342CB" w:rsidRPr="004342CB">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4342CB" w:rsidRPr="004342CB" w:rsidTr="00E14393">
        <w:tc>
          <w:tcPr>
            <w:tcW w:w="3233" w:type="pct"/>
          </w:tcPr>
          <w:p w:rsidR="004342CB" w:rsidRPr="004342CB" w:rsidRDefault="004342CB" w:rsidP="004342CB">
            <w:pPr>
              <w:keepNext/>
              <w:suppressLineNumbers/>
              <w:suppressAutoHyphens/>
              <w:jc w:val="both"/>
              <w:outlineLvl w:val="5"/>
              <w:rPr>
                <w:rFonts w:asciiTheme="minorHAnsi" w:hAnsiTheme="minorHAnsi" w:cstheme="minorHAnsi"/>
                <w:b/>
                <w:bCs/>
                <w:sz w:val="20"/>
                <w:szCs w:val="20"/>
              </w:rPr>
            </w:pPr>
            <w:r w:rsidRPr="004342CB">
              <w:rPr>
                <w:rFonts w:asciiTheme="minorHAnsi" w:hAnsiTheme="minorHAnsi" w:cstheme="minorHAnsi"/>
                <w:b/>
                <w:bCs/>
                <w:sz w:val="20"/>
                <w:szCs w:val="20"/>
              </w:rPr>
              <w:t xml:space="preserve">Nr referencyjny nadany sprawie przez Zamawiającego </w:t>
            </w:r>
          </w:p>
        </w:tc>
        <w:tc>
          <w:tcPr>
            <w:tcW w:w="1767" w:type="pct"/>
          </w:tcPr>
          <w:p w:rsidR="004342CB" w:rsidRPr="004342CB" w:rsidRDefault="004342CB" w:rsidP="00023859">
            <w:pPr>
              <w:keepNext/>
              <w:suppressLineNumbers/>
              <w:suppressAutoHyphens/>
              <w:jc w:val="right"/>
              <w:rPr>
                <w:rFonts w:asciiTheme="minorHAnsi" w:hAnsiTheme="minorHAnsi" w:cstheme="minorHAnsi"/>
                <w:b/>
                <w:sz w:val="20"/>
                <w:szCs w:val="20"/>
              </w:rPr>
            </w:pPr>
            <w:r w:rsidRPr="004342CB">
              <w:rPr>
                <w:rFonts w:asciiTheme="minorHAnsi" w:hAnsiTheme="minorHAnsi" w:cstheme="minorHAnsi"/>
                <w:b/>
                <w:sz w:val="20"/>
                <w:szCs w:val="20"/>
              </w:rPr>
              <w:t>UA.271.1.</w:t>
            </w:r>
            <w:r w:rsidR="006E7A4B">
              <w:rPr>
                <w:rFonts w:asciiTheme="minorHAnsi" w:hAnsiTheme="minorHAnsi" w:cstheme="minorHAnsi"/>
                <w:b/>
                <w:sz w:val="20"/>
                <w:szCs w:val="20"/>
              </w:rPr>
              <w:t>1</w:t>
            </w:r>
            <w:r w:rsidR="00023859">
              <w:rPr>
                <w:rFonts w:asciiTheme="minorHAnsi" w:hAnsiTheme="minorHAnsi" w:cstheme="minorHAnsi"/>
                <w:b/>
                <w:sz w:val="20"/>
                <w:szCs w:val="20"/>
              </w:rPr>
              <w:t>2</w:t>
            </w:r>
            <w:r w:rsidRPr="004342CB">
              <w:rPr>
                <w:rFonts w:asciiTheme="minorHAnsi" w:hAnsiTheme="minorHAnsi" w:cstheme="minorHAnsi"/>
                <w:b/>
                <w:sz w:val="20"/>
                <w:szCs w:val="20"/>
              </w:rPr>
              <w:t>.2019</w:t>
            </w:r>
          </w:p>
        </w:tc>
      </w:tr>
    </w:tbl>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ZAMAWIAJĄCY:</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Związek Komunalny Gmin „Czyste Miasto, Czysta Gmina”</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Pl. Św. Józefa 5, 62 – 800 Kalisz</w:t>
      </w:r>
    </w:p>
    <w:p w:rsidR="004342CB" w:rsidRPr="004342CB" w:rsidRDefault="004342CB" w:rsidP="004342CB">
      <w:pPr>
        <w:keepNext/>
        <w:suppressLineNumbers/>
        <w:suppressAutoHyphens/>
        <w:jc w:val="both"/>
        <w:rPr>
          <w:rFonts w:asciiTheme="minorHAnsi" w:hAnsiTheme="minorHAnsi" w:cstheme="minorHAnsi"/>
          <w:b/>
          <w:i/>
          <w:sz w:val="20"/>
          <w:szCs w:val="20"/>
          <w:u w:val="single"/>
        </w:rPr>
      </w:pPr>
      <w:r w:rsidRPr="004342CB">
        <w:rPr>
          <w:rFonts w:asciiTheme="minorHAnsi" w:hAnsiTheme="minorHAnsi" w:cstheme="minorHAnsi"/>
          <w:b/>
          <w:i/>
          <w:sz w:val="20"/>
          <w:szCs w:val="20"/>
          <w:u w:val="single"/>
        </w:rPr>
        <w:t>Adres do korespondencji:</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Zakład Unieszkodliwiania Odpadów Komunalnych „Orli Staw”</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Orli Staw 2, 62 – 834 Ceków</w:t>
      </w:r>
    </w:p>
    <w:p w:rsidR="004342CB" w:rsidRPr="004342CB" w:rsidRDefault="004342CB" w:rsidP="004342CB">
      <w:pPr>
        <w:keepNext/>
        <w:numPr>
          <w:ilvl w:val="12"/>
          <w:numId w:val="0"/>
        </w:numPr>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4342CB" w:rsidRPr="004342CB" w:rsidTr="00E14393">
        <w:trPr>
          <w:cantSplit/>
          <w:trHeight w:val="304"/>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Lp.</w:t>
            </w: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Adres(y) Wykonawcy(ów)</w:t>
            </w:r>
          </w:p>
        </w:tc>
      </w:tr>
      <w:tr w:rsidR="004342CB" w:rsidRPr="004342CB" w:rsidTr="00E14393">
        <w:trPr>
          <w:cantSplit/>
          <w:trHeight w:val="315"/>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r w:rsidR="004342CB" w:rsidRPr="004342CB" w:rsidTr="00E14393">
        <w:trPr>
          <w:cantSplit/>
          <w:trHeight w:val="327"/>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bl>
    <w:p w:rsidR="003D0271" w:rsidRDefault="003D0271" w:rsidP="004342CB">
      <w:pPr>
        <w:keepNext/>
        <w:suppressLineNumbers/>
        <w:suppressAutoHyphens/>
        <w:jc w:val="center"/>
        <w:rPr>
          <w:rFonts w:asciiTheme="minorHAnsi" w:hAnsiTheme="minorHAnsi" w:cstheme="minorHAnsi"/>
          <w:b/>
          <w:sz w:val="20"/>
          <w:szCs w:val="20"/>
        </w:rPr>
      </w:pP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OŚWIADCZENIE WYKONAWCY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b/>
          <w:sz w:val="20"/>
          <w:szCs w:val="20"/>
          <w:lang w:eastAsia="ar-SA"/>
        </w:rPr>
      </w:pPr>
      <w:r w:rsidRPr="004342CB">
        <w:rPr>
          <w:rFonts w:asciiTheme="minorHAnsi" w:hAnsiTheme="minorHAnsi" w:cstheme="minorHAnsi"/>
          <w:sz w:val="20"/>
          <w:szCs w:val="20"/>
        </w:rPr>
        <w:t xml:space="preserve">Przystępując do udziału w postępowaniu o udzielenie zamówienia pn. </w:t>
      </w:r>
      <w:r w:rsidRPr="00665F37">
        <w:rPr>
          <w:rFonts w:asciiTheme="minorHAnsi" w:hAnsiTheme="minorHAnsi" w:cstheme="minorHAnsi"/>
          <w:b/>
          <w:sz w:val="20"/>
          <w:szCs w:val="20"/>
        </w:rPr>
        <w:t>„Usługa ubezpieczenia majątkowego, odpowiedzialności cywilnej Związku Komunalnego Gmin „Czyste Miasto, Czysta Gmina”</w:t>
      </w:r>
      <w:r w:rsidR="00E34D2B">
        <w:rPr>
          <w:rFonts w:cstheme="minorHAnsi"/>
          <w:b/>
          <w:sz w:val="20"/>
          <w:szCs w:val="20"/>
        </w:rPr>
        <w:t xml:space="preserve"> </w:t>
      </w:r>
      <w:r w:rsidRPr="004342CB">
        <w:rPr>
          <w:rFonts w:asciiTheme="minorHAnsi" w:hAnsiTheme="minorHAnsi" w:cstheme="minorHAnsi"/>
          <w:b/>
          <w:sz w:val="20"/>
          <w:szCs w:val="20"/>
        </w:rPr>
        <w:t xml:space="preserve"> </w:t>
      </w:r>
      <w:r w:rsidRPr="004342CB">
        <w:rPr>
          <w:rFonts w:asciiTheme="minorHAnsi" w:hAnsiTheme="minorHAnsi" w:cstheme="minorHAnsi"/>
          <w:sz w:val="20"/>
          <w:szCs w:val="20"/>
        </w:rPr>
        <w:t>oświadczam(y), że</w:t>
      </w:r>
      <w:r w:rsidRPr="004342CB">
        <w:rPr>
          <w:rFonts w:asciiTheme="minorHAnsi" w:hAnsiTheme="minorHAnsi" w:cstheme="minorHAnsi"/>
          <w:b/>
          <w:sz w:val="20"/>
          <w:szCs w:val="20"/>
        </w:rPr>
        <w:t>:</w:t>
      </w:r>
    </w:p>
    <w:p w:rsidR="004342CB" w:rsidRPr="004342CB" w:rsidRDefault="004342CB" w:rsidP="0051419F">
      <w:pPr>
        <w:keepNext/>
        <w:numPr>
          <w:ilvl w:val="0"/>
          <w:numId w:val="96"/>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4342CB" w:rsidRPr="004342CB" w:rsidRDefault="004342CB" w:rsidP="0051419F">
      <w:pPr>
        <w:keepNext/>
        <w:numPr>
          <w:ilvl w:val="0"/>
          <w:numId w:val="96"/>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wobec podmiotu, który reprezentuję(my):</w:t>
      </w:r>
      <w:r w:rsidRPr="004342CB">
        <w:rPr>
          <w:rFonts w:asciiTheme="minorHAnsi" w:hAnsiTheme="minorHAnsi" w:cstheme="minorHAnsi"/>
          <w:sz w:val="20"/>
          <w:szCs w:val="20"/>
          <w:vertAlign w:val="superscript"/>
        </w:rPr>
        <w:t xml:space="preserve"> </w:t>
      </w:r>
      <w:r w:rsidRPr="004342CB">
        <w:rPr>
          <w:rFonts w:asciiTheme="minorHAnsi" w:hAnsiTheme="minorHAnsi" w:cstheme="minorHAnsi"/>
          <w:sz w:val="20"/>
          <w:szCs w:val="20"/>
          <w:vertAlign w:val="superscript"/>
        </w:rPr>
        <w:footnoteReference w:id="7"/>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sz w:val="20"/>
          <w:szCs w:val="20"/>
        </w:rPr>
      </w:pPr>
      <w:r w:rsidRPr="004342CB">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4342CB">
        <w:rPr>
          <w:rFonts w:asciiTheme="minorHAnsi" w:hAnsiTheme="minorHAnsi" w:cstheme="minorHAnsi"/>
          <w:sz w:val="20"/>
          <w:szCs w:val="20"/>
        </w:rPr>
        <w:t>Pzp</w:t>
      </w:r>
      <w:proofErr w:type="spellEnd"/>
      <w:r w:rsidRPr="004342CB">
        <w:rPr>
          <w:rFonts w:asciiTheme="minorHAnsi" w:hAnsiTheme="minorHAnsi" w:cstheme="minorHAnsi"/>
          <w:sz w:val="20"/>
          <w:szCs w:val="20"/>
        </w:rPr>
        <w:t xml:space="preserve"> przedstawia w załączeniu</w:t>
      </w:r>
      <w:r w:rsidRPr="004342CB">
        <w:rPr>
          <w:rFonts w:asciiTheme="minorHAnsi" w:hAnsiTheme="minorHAnsi" w:cstheme="minorHAnsi"/>
          <w:sz w:val="20"/>
          <w:szCs w:val="20"/>
          <w:vertAlign w:val="superscript"/>
        </w:rPr>
        <w:footnoteReference w:id="8"/>
      </w:r>
      <w:r w:rsidRPr="004342CB">
        <w:rPr>
          <w:rFonts w:asciiTheme="minorHAnsi" w:hAnsiTheme="minorHAnsi" w:cstheme="minorHAnsi"/>
          <w:sz w:val="20"/>
          <w:szCs w:val="20"/>
        </w:rPr>
        <w:t>:</w:t>
      </w:r>
    </w:p>
    <w:p w:rsidR="004342CB" w:rsidRPr="004342CB" w:rsidRDefault="004342CB" w:rsidP="0051419F">
      <w:pPr>
        <w:keepNext/>
        <w:numPr>
          <w:ilvl w:val="0"/>
          <w:numId w:val="95"/>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dokonanie płatności ww. należności wraz z ewentualnymi odsetkami lub grzywnami:</w:t>
      </w:r>
    </w:p>
    <w:p w:rsidR="004342CB" w:rsidRPr="004342CB" w:rsidRDefault="004342CB" w:rsidP="0051419F">
      <w:pPr>
        <w:keepNext/>
        <w:numPr>
          <w:ilvl w:val="0"/>
          <w:numId w:val="97"/>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7"/>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5"/>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zawarcie wiążącego porozumienia w sprawie spłat tych należności:</w:t>
      </w:r>
    </w:p>
    <w:p w:rsidR="004342CB" w:rsidRPr="004342CB" w:rsidRDefault="004342CB" w:rsidP="0051419F">
      <w:pPr>
        <w:keepNext/>
        <w:numPr>
          <w:ilvl w:val="0"/>
          <w:numId w:val="98"/>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8"/>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L.p.</w:t>
            </w:r>
          </w:p>
        </w:tc>
        <w:tc>
          <w:tcPr>
            <w:tcW w:w="812"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285"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Nazwisko i imię osoby (osób)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1255"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Podpis(y) osoby(osób)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826"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Pieczęć(</w:t>
            </w:r>
            <w:proofErr w:type="spellStart"/>
            <w:r w:rsidRPr="004342CB">
              <w:rPr>
                <w:rFonts w:asciiTheme="minorHAnsi" w:hAnsiTheme="minorHAnsi" w:cstheme="minorHAnsi"/>
                <w:b/>
                <w:sz w:val="20"/>
                <w:szCs w:val="20"/>
              </w:rPr>
              <w:t>cie</w:t>
            </w:r>
            <w:proofErr w:type="spellEnd"/>
            <w:r w:rsidRPr="004342CB">
              <w:rPr>
                <w:rFonts w:asciiTheme="minorHAnsi" w:hAnsiTheme="minorHAnsi" w:cstheme="minorHAnsi"/>
                <w:b/>
                <w:sz w:val="20"/>
                <w:szCs w:val="20"/>
              </w:rPr>
              <w:t>) Wykonawcy(ów)</w:t>
            </w:r>
          </w:p>
        </w:tc>
        <w:tc>
          <w:tcPr>
            <w:tcW w:w="623"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Miejscowość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i data</w:t>
            </w: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ind w:firstLine="708"/>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bl>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E34D2B" w:rsidRDefault="00E34D2B" w:rsidP="004342CB">
      <w:pPr>
        <w:keepNext/>
        <w:widowControl w:val="0"/>
        <w:suppressLineNumbers/>
        <w:suppressAutoHyphens/>
        <w:autoSpaceDE w:val="0"/>
        <w:jc w:val="both"/>
        <w:outlineLvl w:val="0"/>
        <w:rPr>
          <w:rFonts w:asciiTheme="minorHAnsi" w:hAnsiTheme="minorHAnsi" w:cstheme="minorHAnsi"/>
          <w:b/>
          <w:bCs/>
          <w:sz w:val="20"/>
          <w:szCs w:val="20"/>
        </w:rPr>
        <w:sectPr w:rsidR="00E34D2B" w:rsidSect="003D0271">
          <w:headerReference w:type="default" r:id="rId20"/>
          <w:footerReference w:type="first" r:id="rId21"/>
          <w:pgSz w:w="11906" w:h="16838" w:code="9"/>
          <w:pgMar w:top="300" w:right="1226" w:bottom="1418" w:left="1680" w:header="279" w:footer="709" w:gutter="0"/>
          <w:cols w:space="708"/>
        </w:sectPr>
      </w:pPr>
    </w:p>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bookmarkStart w:id="18" w:name="_Toc522215634"/>
      <w:r w:rsidRPr="00110A47">
        <w:rPr>
          <w:rFonts w:asciiTheme="minorHAnsi" w:hAnsiTheme="minorHAnsi" w:cstheme="minorHAnsi"/>
          <w:b/>
          <w:bCs/>
          <w:color w:val="000000"/>
          <w:kern w:val="32"/>
          <w:sz w:val="20"/>
          <w:szCs w:val="20"/>
        </w:rPr>
        <w:lastRenderedPageBreak/>
        <w:t xml:space="preserve">Załącznik nr </w:t>
      </w:r>
      <w:bookmarkEnd w:id="18"/>
      <w:r w:rsidR="00C85AD8">
        <w:rPr>
          <w:rFonts w:asciiTheme="minorHAnsi" w:hAnsiTheme="minorHAnsi" w:cstheme="minorHAnsi"/>
          <w:b/>
          <w:bCs/>
          <w:color w:val="000000"/>
          <w:kern w:val="32"/>
          <w:sz w:val="20"/>
          <w:szCs w:val="20"/>
        </w:rPr>
        <w:t>6</w:t>
      </w:r>
      <w:r w:rsidRPr="00110A47">
        <w:rPr>
          <w:rFonts w:asciiTheme="minorHAnsi" w:hAnsiTheme="minorHAnsi" w:cstheme="minorHAnsi"/>
          <w:b/>
          <w:bCs/>
          <w:color w:val="000000"/>
          <w:kern w:val="32"/>
          <w:sz w:val="20"/>
          <w:szCs w:val="20"/>
        </w:rPr>
        <w:t>A –</w:t>
      </w:r>
      <w:bookmarkStart w:id="19" w:name="_Toc522215635"/>
      <w:r w:rsidRPr="00110A47">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19"/>
      <w:r w:rsidRPr="00110A47">
        <w:rPr>
          <w:rFonts w:asciiTheme="minorHAnsi" w:hAnsiTheme="minorHAnsi" w:cstheme="minorHAnsi"/>
          <w:b/>
          <w:bCs/>
          <w:color w:val="000000"/>
          <w:kern w:val="32"/>
          <w:sz w:val="20"/>
          <w:szCs w:val="20"/>
        </w:rPr>
        <w:t xml:space="preserve"> – </w:t>
      </w:r>
      <w:r w:rsidRPr="00110A47">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110A47" w:rsidRPr="00110A47" w:rsidTr="00E14393">
        <w:tc>
          <w:tcPr>
            <w:tcW w:w="3233" w:type="pct"/>
          </w:tcPr>
          <w:p w:rsid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p>
          <w:p w:rsidR="00110A47" w:rsidRP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r w:rsidRPr="00110A47">
              <w:rPr>
                <w:rFonts w:asciiTheme="minorHAnsi" w:hAnsiTheme="minorHAnsi" w:cstheme="minorHAnsi"/>
                <w:b/>
                <w:bCs/>
                <w:sz w:val="20"/>
                <w:szCs w:val="20"/>
              </w:rPr>
              <w:t xml:space="preserve">Nr referencyjny nadany sprawie przez Zamawiającego </w:t>
            </w:r>
          </w:p>
        </w:tc>
        <w:tc>
          <w:tcPr>
            <w:tcW w:w="1767" w:type="pct"/>
          </w:tcPr>
          <w:p w:rsidR="00110A47" w:rsidRPr="00110A47" w:rsidRDefault="00110A47" w:rsidP="00775DF2">
            <w:pPr>
              <w:keepNext/>
              <w:suppressLineNumbers/>
              <w:suppressAutoHyphens/>
              <w:spacing w:line="276" w:lineRule="auto"/>
              <w:jc w:val="right"/>
              <w:rPr>
                <w:rFonts w:asciiTheme="minorHAnsi" w:hAnsiTheme="minorHAnsi" w:cstheme="minorHAnsi"/>
                <w:b/>
                <w:sz w:val="20"/>
                <w:szCs w:val="20"/>
              </w:rPr>
            </w:pPr>
            <w:r w:rsidRPr="00775DF2">
              <w:rPr>
                <w:rFonts w:asciiTheme="minorHAnsi" w:hAnsiTheme="minorHAnsi" w:cstheme="minorHAnsi"/>
                <w:b/>
                <w:sz w:val="20"/>
                <w:szCs w:val="20"/>
              </w:rPr>
              <w:t>UA.271.1.</w:t>
            </w:r>
            <w:r w:rsidR="00023859">
              <w:rPr>
                <w:rFonts w:asciiTheme="minorHAnsi" w:hAnsiTheme="minorHAnsi" w:cstheme="minorHAnsi"/>
                <w:b/>
                <w:sz w:val="20"/>
                <w:szCs w:val="20"/>
              </w:rPr>
              <w:t>12</w:t>
            </w:r>
            <w:r w:rsidRPr="00775DF2">
              <w:rPr>
                <w:rFonts w:asciiTheme="minorHAnsi" w:hAnsiTheme="minorHAnsi" w:cstheme="minorHAnsi"/>
                <w:b/>
                <w:sz w:val="20"/>
                <w:szCs w:val="20"/>
              </w:rPr>
              <w:t>.2019</w:t>
            </w:r>
          </w:p>
        </w:tc>
      </w:tr>
    </w:tbl>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ZAMAWIAJĄCY:</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Związek Komunalny Gmin „Czyste Miasto, Czysta Gmina”</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Pl. Św. Józefa 5, 62 – 800 Kalisz</w:t>
      </w:r>
    </w:p>
    <w:p w:rsidR="00110A47" w:rsidRPr="00110A47" w:rsidRDefault="00110A47" w:rsidP="00110A47">
      <w:pPr>
        <w:keepNext/>
        <w:suppressLineNumbers/>
        <w:suppressAutoHyphens/>
        <w:spacing w:line="276" w:lineRule="auto"/>
        <w:jc w:val="both"/>
        <w:rPr>
          <w:rFonts w:asciiTheme="minorHAnsi" w:hAnsiTheme="minorHAnsi" w:cstheme="minorHAnsi"/>
          <w:b/>
          <w:i/>
          <w:sz w:val="20"/>
          <w:szCs w:val="20"/>
          <w:u w:val="single"/>
        </w:rPr>
      </w:pPr>
      <w:r w:rsidRPr="00110A47">
        <w:rPr>
          <w:rFonts w:asciiTheme="minorHAnsi" w:hAnsiTheme="minorHAnsi" w:cstheme="minorHAnsi"/>
          <w:b/>
          <w:i/>
          <w:sz w:val="20"/>
          <w:szCs w:val="20"/>
          <w:u w:val="single"/>
        </w:rPr>
        <w:t>Adres do korespondencji:</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Zakład Unieszkodliwiania Odpadów Komunalnych „Orli Staw”</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Orli Staw 2, 62 – 834 Ceków</w:t>
      </w:r>
    </w:p>
    <w:p w:rsidR="00110A47" w:rsidRPr="00110A47" w:rsidRDefault="00110A47" w:rsidP="00110A47">
      <w:pPr>
        <w:keepNext/>
        <w:numPr>
          <w:ilvl w:val="12"/>
          <w:numId w:val="0"/>
        </w:numPr>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110A47" w:rsidRPr="00110A47" w:rsidTr="00E14393">
        <w:trPr>
          <w:cantSplit/>
          <w:trHeight w:val="304"/>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Lp.</w:t>
            </w: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Adres(y) Wykonawcy(ów)</w:t>
            </w:r>
          </w:p>
        </w:tc>
      </w:tr>
      <w:tr w:rsidR="00110A47" w:rsidRPr="00110A47" w:rsidTr="00E14393">
        <w:trPr>
          <w:cantSplit/>
          <w:trHeight w:val="315"/>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r w:rsidR="00110A47" w:rsidRPr="00110A47" w:rsidTr="00E14393">
        <w:trPr>
          <w:cantSplit/>
          <w:trHeight w:val="327"/>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bl>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p>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OŚWIADCZENIE WYKONAWCY</w:t>
      </w:r>
      <w:r w:rsidRPr="00110A47">
        <w:rPr>
          <w:rFonts w:asciiTheme="minorHAnsi" w:hAnsiTheme="minorHAnsi" w:cstheme="minorHAnsi"/>
          <w:b/>
          <w:sz w:val="20"/>
          <w:szCs w:val="20"/>
        </w:rPr>
        <w:br/>
        <w:t>O BRAKU ORZECZENIA WOBEC NIEGO TYTUŁEM ŚRODKA ZAPOBIEGAWCZEGO ZAKAZU UBIEGANIA SIĘ O ZAMÓWIENIA PUBLICZNE</w:t>
      </w:r>
    </w:p>
    <w:p w:rsidR="00110A47" w:rsidRPr="00110A47" w:rsidRDefault="00110A47" w:rsidP="00110A47">
      <w:pPr>
        <w:keepNext/>
        <w:suppressLineNumbers/>
        <w:suppressAutoHyphens/>
        <w:spacing w:line="276" w:lineRule="auto"/>
        <w:rPr>
          <w:rFonts w:asciiTheme="minorHAnsi" w:hAnsiTheme="minorHAnsi" w:cstheme="minorHAnsi"/>
          <w:b/>
          <w:i/>
          <w:sz w:val="20"/>
          <w:szCs w:val="20"/>
        </w:rPr>
      </w:pPr>
      <w:r w:rsidRPr="00110A47">
        <w:rPr>
          <w:rFonts w:asciiTheme="minorHAnsi" w:hAnsiTheme="minorHAnsi" w:cstheme="minorHAnsi"/>
          <w:sz w:val="20"/>
          <w:szCs w:val="20"/>
        </w:rPr>
        <w:t>Przystępując do udziału w postępowaniu o udzielenie zamówienia pn.</w:t>
      </w:r>
      <w:r w:rsidRPr="00110A47">
        <w:rPr>
          <w:rFonts w:asciiTheme="minorHAnsi" w:hAnsiTheme="minorHAnsi" w:cstheme="minorHAnsi"/>
          <w:b/>
          <w:sz w:val="20"/>
          <w:szCs w:val="20"/>
        </w:rPr>
        <w:t xml:space="preserve"> „Usługa ubezpieczenia majątkowego, odpowiedzialności cywilnej Związku Komunalnego Gmin „Czyste Miasto, Czysta Gmina</w:t>
      </w:r>
      <w:r w:rsidRPr="00110A47">
        <w:rPr>
          <w:rFonts w:asciiTheme="minorHAnsi" w:hAnsiTheme="minorHAnsi" w:cstheme="minorHAnsi"/>
          <w:sz w:val="20"/>
          <w:szCs w:val="20"/>
        </w:rPr>
        <w:t xml:space="preserve"> oświadczam(y), że</w:t>
      </w:r>
      <w:r w:rsidRPr="00110A47">
        <w:rPr>
          <w:rFonts w:asciiTheme="minorHAnsi" w:hAnsiTheme="minorHAnsi" w:cstheme="minorHAnsi"/>
          <w:b/>
          <w:sz w:val="20"/>
          <w:szCs w:val="20"/>
        </w:rPr>
        <w:t>:</w:t>
      </w:r>
    </w:p>
    <w:p w:rsidR="00110A47" w:rsidRPr="00110A47" w:rsidRDefault="00110A47" w:rsidP="0051419F">
      <w:pPr>
        <w:keepNext/>
        <w:numPr>
          <w:ilvl w:val="3"/>
          <w:numId w:val="107"/>
        </w:numPr>
        <w:suppressLineNumbers/>
        <w:suppressAutoHyphens/>
        <w:spacing w:line="276" w:lineRule="auto"/>
        <w:ind w:left="425" w:hanging="425"/>
        <w:jc w:val="both"/>
        <w:rPr>
          <w:rFonts w:asciiTheme="minorHAnsi" w:hAnsiTheme="minorHAnsi" w:cstheme="minorHAnsi"/>
          <w:sz w:val="20"/>
          <w:szCs w:val="20"/>
        </w:rPr>
      </w:pPr>
      <w:r w:rsidRPr="00110A47">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rsidR="00110A47" w:rsidRPr="00110A47" w:rsidRDefault="00110A47" w:rsidP="0051419F">
      <w:pPr>
        <w:keepNext/>
        <w:numPr>
          <w:ilvl w:val="3"/>
          <w:numId w:val="107"/>
        </w:numPr>
        <w:suppressLineNumbers/>
        <w:suppressAutoHyphens/>
        <w:spacing w:line="276" w:lineRule="auto"/>
        <w:ind w:left="425" w:hanging="425"/>
        <w:jc w:val="both"/>
        <w:rPr>
          <w:rFonts w:asciiTheme="minorHAnsi" w:hAnsiTheme="minorHAnsi" w:cstheme="minorHAnsi"/>
          <w:sz w:val="20"/>
          <w:szCs w:val="20"/>
        </w:rPr>
      </w:pPr>
      <w:r w:rsidRPr="00110A47">
        <w:rPr>
          <w:rFonts w:asciiTheme="minorHAnsi" w:hAnsiTheme="minorHAnsi" w:cstheme="minorHAnsi"/>
          <w:b/>
          <w:sz w:val="20"/>
          <w:szCs w:val="20"/>
        </w:rPr>
        <w:t xml:space="preserve">wobec podmiotu, który reprezentuję(my) nie </w:t>
      </w:r>
      <w:r w:rsidRPr="00110A47">
        <w:rPr>
          <w:rFonts w:asciiTheme="minorHAnsi" w:hAnsiTheme="minorHAnsi" w:cstheme="minorHAnsi"/>
          <w:sz w:val="20"/>
          <w:szCs w:val="20"/>
        </w:rPr>
        <w:t>orzeczono, tytułem środka zapobiegawczego, zakazu ubiegania się o zamówienia publiczne.</w:t>
      </w:r>
    </w:p>
    <w:p w:rsidR="00110A47" w:rsidRPr="00110A47" w:rsidRDefault="00110A47" w:rsidP="00110A47">
      <w:pPr>
        <w:keepNext/>
        <w:suppressLineNumbers/>
        <w:suppressAutoHyphens/>
        <w:spacing w:line="276" w:lineRule="auto"/>
        <w:ind w:left="426"/>
        <w:jc w:val="both"/>
        <w:rPr>
          <w:rFonts w:asciiTheme="minorHAnsi" w:hAnsiTheme="minorHAnsi" w:cstheme="minorHAnsi"/>
          <w:b/>
          <w:sz w:val="20"/>
          <w:szCs w:val="20"/>
        </w:rPr>
      </w:pPr>
    </w:p>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L.p.</w:t>
            </w:r>
          </w:p>
        </w:tc>
        <w:tc>
          <w:tcPr>
            <w:tcW w:w="812"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285"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Nazwisko i imię osoby (osób)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Podpis(y) osoby(osób)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826"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Pieczęć(</w:t>
            </w:r>
            <w:proofErr w:type="spellStart"/>
            <w:r w:rsidRPr="00110A47">
              <w:rPr>
                <w:rFonts w:asciiTheme="minorHAnsi" w:hAnsiTheme="minorHAnsi" w:cstheme="minorHAnsi"/>
                <w:b/>
                <w:sz w:val="20"/>
                <w:szCs w:val="20"/>
              </w:rPr>
              <w:t>cie</w:t>
            </w:r>
            <w:proofErr w:type="spellEnd"/>
            <w:r w:rsidRPr="00110A47">
              <w:rPr>
                <w:rFonts w:asciiTheme="minorHAnsi" w:hAnsiTheme="minorHAnsi" w:cstheme="minorHAnsi"/>
                <w:b/>
                <w:sz w:val="20"/>
                <w:szCs w:val="20"/>
              </w:rPr>
              <w:t>) Wykonawcy(ów)</w:t>
            </w:r>
          </w:p>
        </w:tc>
        <w:tc>
          <w:tcPr>
            <w:tcW w:w="623"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Miejscowość  i data</w:t>
            </w:r>
          </w:p>
        </w:tc>
      </w:tr>
      <w:tr w:rsidR="00110A47" w:rsidRPr="00110A47" w:rsidTr="00E14393">
        <w:trPr>
          <w:trHeight w:val="370"/>
        </w:trPr>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ind w:firstLine="708"/>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bl>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rPr>
      </w:pPr>
    </w:p>
    <w:p w:rsidR="00110A47" w:rsidRPr="00110A47" w:rsidRDefault="00110A47" w:rsidP="00110A47">
      <w:pPr>
        <w:keepNext/>
        <w:suppressLineNumbers/>
        <w:suppressAutoHyphens/>
        <w:spacing w:line="276" w:lineRule="auto"/>
        <w:jc w:val="both"/>
        <w:rPr>
          <w:rFonts w:asciiTheme="minorHAnsi" w:eastAsia="Calibri" w:hAnsiTheme="minorHAnsi" w:cstheme="minorHAnsi"/>
          <w:b/>
          <w:bCs/>
          <w:lang w:eastAsia="pl-PL"/>
        </w:rPr>
      </w:pPr>
    </w:p>
    <w:p w:rsidR="00110A47" w:rsidRPr="00110A47" w:rsidRDefault="00110A47" w:rsidP="00110A47"/>
    <w:p w:rsidR="00110A47" w:rsidRPr="00110A47" w:rsidRDefault="00110A47" w:rsidP="00110A47"/>
    <w:p w:rsidR="00110A47" w:rsidRPr="00110A47" w:rsidRDefault="00110A47" w:rsidP="00110A47"/>
    <w:p w:rsidR="007F2E45" w:rsidRDefault="007F2E45" w:rsidP="00110A47">
      <w:pPr>
        <w:keepNext/>
        <w:suppressLineNumbers/>
        <w:suppressAutoHyphens/>
        <w:spacing w:line="276" w:lineRule="auto"/>
        <w:jc w:val="both"/>
        <w:rPr>
          <w:rFonts w:asciiTheme="minorHAnsi" w:eastAsia="Calibri" w:hAnsiTheme="minorHAnsi" w:cstheme="minorHAnsi"/>
          <w:b/>
          <w:bCs/>
          <w:lang w:eastAsia="pl-PL"/>
        </w:rPr>
        <w:sectPr w:rsidR="007F2E45" w:rsidSect="003D0271">
          <w:pgSz w:w="11906" w:h="16838" w:code="9"/>
          <w:pgMar w:top="300" w:right="1226" w:bottom="1418" w:left="1680" w:header="279" w:footer="709" w:gutter="0"/>
          <w:cols w:space="708"/>
        </w:sectPr>
      </w:pPr>
    </w:p>
    <w:p w:rsidR="00B2515E" w:rsidRPr="00E917F6" w:rsidRDefault="00E917F6" w:rsidP="00E917F6">
      <w:pPr>
        <w:suppressLineNumbers/>
        <w:spacing w:line="276" w:lineRule="auto"/>
        <w:jc w:val="center"/>
        <w:rPr>
          <w:rFonts w:asciiTheme="minorHAnsi" w:eastAsia="Times New Roman" w:hAnsiTheme="minorHAnsi" w:cstheme="minorHAnsi"/>
          <w:b/>
          <w:bCs/>
          <w:color w:val="000000"/>
          <w:sz w:val="28"/>
          <w:szCs w:val="28"/>
          <w:lang w:eastAsia="ar-SA"/>
        </w:rPr>
      </w:pPr>
      <w:r w:rsidRPr="00E917F6">
        <w:rPr>
          <w:rFonts w:asciiTheme="minorHAnsi" w:eastAsia="Times New Roman" w:hAnsiTheme="minorHAnsi" w:cstheme="minorHAnsi"/>
          <w:b/>
          <w:bCs/>
          <w:color w:val="000000"/>
          <w:sz w:val="28"/>
          <w:szCs w:val="28"/>
          <w:lang w:eastAsia="ar-SA"/>
        </w:rPr>
        <w:lastRenderedPageBreak/>
        <w:t>II CZĘŚĆ</w:t>
      </w:r>
    </w:p>
    <w:p w:rsidR="00E917F6" w:rsidRDefault="00E917F6" w:rsidP="00732032">
      <w:pPr>
        <w:suppressLineNumbers/>
        <w:spacing w:line="276" w:lineRule="auto"/>
        <w:rPr>
          <w:rFonts w:asciiTheme="minorHAnsi" w:eastAsia="Times New Roman" w:hAnsiTheme="minorHAnsi" w:cstheme="minorHAnsi"/>
          <w:b/>
          <w:bCs/>
          <w:color w:val="000000"/>
          <w:lang w:eastAsia="ar-SA"/>
        </w:rPr>
      </w:pP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SZCZEGÓŁOWY OPIS PRZEDMIOTU ZAMÓWIENIA</w:t>
      </w: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Usług</w:t>
      </w:r>
      <w:r w:rsidR="003B399F">
        <w:rPr>
          <w:rFonts w:ascii="Times New Roman" w:eastAsia="Times New Roman" w:hAnsi="Times New Roman" w:cs="Times New Roman"/>
          <w:b/>
          <w:bCs/>
          <w:iCs/>
          <w:sz w:val="28"/>
          <w:szCs w:val="28"/>
          <w:lang w:eastAsia="pl-PL"/>
        </w:rPr>
        <w:t>a ubezpieczenia majątkowego,</w:t>
      </w:r>
      <w:r w:rsidRPr="00F463BF">
        <w:rPr>
          <w:rFonts w:ascii="Times New Roman" w:eastAsia="Times New Roman" w:hAnsi="Times New Roman" w:cs="Times New Roman"/>
          <w:b/>
          <w:bCs/>
          <w:iCs/>
          <w:sz w:val="28"/>
          <w:szCs w:val="28"/>
          <w:lang w:eastAsia="pl-PL"/>
        </w:rPr>
        <w:t xml:space="preserve"> odpowiedzialności cywilnej Związku Komunalnego Gmin „Czyste Miasto, Czysta Gmina”</w:t>
      </w:r>
    </w:p>
    <w:p w:rsidR="00F463BF" w:rsidRPr="00F463BF" w:rsidRDefault="00F463BF" w:rsidP="00F463BF">
      <w:pPr>
        <w:spacing w:before="120" w:line="360" w:lineRule="auto"/>
        <w:ind w:right="-2"/>
        <w:jc w:val="center"/>
        <w:outlineLvl w:val="1"/>
        <w:rPr>
          <w:rFonts w:ascii="Times New Roman" w:eastAsia="Times New Roman" w:hAnsi="Times New Roman" w:cs="Times New Roman"/>
          <w:lang w:eastAsia="pl-PL"/>
        </w:rPr>
      </w:pPr>
      <w:r w:rsidRPr="00F463BF">
        <w:rPr>
          <w:rFonts w:ascii="Times New Roman" w:eastAsia="Times New Roman" w:hAnsi="Times New Roman" w:cs="Times New Roman"/>
          <w:b/>
          <w:bCs/>
          <w:iCs/>
          <w:sz w:val="28"/>
          <w:szCs w:val="28"/>
          <w:lang w:eastAsia="pl-PL"/>
        </w:rPr>
        <w:t>Rozdział I</w:t>
      </w:r>
    </w:p>
    <w:p w:rsidR="00F463BF" w:rsidRPr="00F463BF" w:rsidRDefault="00F463BF" w:rsidP="0051419F">
      <w:pPr>
        <w:numPr>
          <w:ilvl w:val="0"/>
          <w:numId w:val="116"/>
        </w:numPr>
        <w:tabs>
          <w:tab w:val="num" w:pos="360"/>
        </w:tabs>
        <w:spacing w:after="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 xml:space="preserve">Przedmiot zamówienia: </w:t>
      </w:r>
    </w:p>
    <w:p w:rsidR="00F463BF" w:rsidRPr="00F463BF" w:rsidRDefault="00F463BF" w:rsidP="00F463BF">
      <w:pPr>
        <w:spacing w:after="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zamówienia jest ubezpieczenie Zamawiającego w następującym zakresie:</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MIENIA OD WSZYSTKICH RYZYK. </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ELEKTRONICZNEGO OD WSZYSTKICH RYZYK.</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ODPOWIEDZIALNOŚCI CYWILNEJ Z TYTUŁU PROWADZONEJ DZIAŁALNOŚCI I POSIADANEGO MIENIA WRAZ Z KLAUZULAMI DODATKOWYMI</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I MASZYN BUDOWLANYCH.</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MASZYN OD AWARII.</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przewiduje, że przedmiot zamówienia będzie realizowany od dnia 10 lipca 2019 roku do dnia 9 lipca 2020 roku</w:t>
      </w:r>
    </w:p>
    <w:p w:rsidR="00F463BF" w:rsidRPr="00F463BF" w:rsidRDefault="00F463BF" w:rsidP="0051419F">
      <w:pPr>
        <w:numPr>
          <w:ilvl w:val="0"/>
          <w:numId w:val="116"/>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Ubezpieczający</w:t>
      </w:r>
      <w:r w:rsidRPr="00F463BF">
        <w:rPr>
          <w:rFonts w:ascii="Times New Roman" w:eastAsia="Times New Roman" w:hAnsi="Times New Roman" w:cs="Times New Roman"/>
          <w:b/>
          <w:lang w:eastAsia="pl-PL"/>
        </w:rPr>
        <w:t xml:space="preserve"> – </w:t>
      </w:r>
      <w:r w:rsidRPr="00F463BF">
        <w:rPr>
          <w:rFonts w:ascii="Times New Roman" w:eastAsia="Times New Roman" w:hAnsi="Times New Roman" w:cs="Times New Roman"/>
          <w:b/>
          <w:smallCaps/>
          <w:lang w:eastAsia="pl-PL"/>
        </w:rPr>
        <w:t>Ubezpieczony- zamawiający: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Związek Komunalny Gmin „Czyste Miasto, Czysta Gmina”, Plac Św. Józefa 5, </w:t>
      </w:r>
      <w:r w:rsidRPr="00F463BF">
        <w:rPr>
          <w:rFonts w:ascii="Times New Roman" w:eastAsia="Times New Roman" w:hAnsi="Times New Roman" w:cs="Times New Roman"/>
          <w:lang w:eastAsia="pl-PL"/>
        </w:rPr>
        <w:br/>
        <w:t xml:space="preserve">     62 – 800 Kalisz.</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16"/>
        </w:numPr>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Miejsce ubezpieczenia:</w:t>
      </w:r>
    </w:p>
    <w:p w:rsidR="00F463BF" w:rsidRPr="00F463BF" w:rsidRDefault="00F463BF" w:rsidP="0051419F">
      <w:pPr>
        <w:numPr>
          <w:ilvl w:val="0"/>
          <w:numId w:val="113"/>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„ORLI STAW”, Orli Staw 2, 62 – 834 Ceków zwany dalej „Zakładem”, będący własnością Zamawiającego.</w:t>
      </w:r>
    </w:p>
    <w:p w:rsidR="00F463BF" w:rsidRPr="00F463BF" w:rsidRDefault="00F463BF" w:rsidP="0051419F">
      <w:pPr>
        <w:numPr>
          <w:ilvl w:val="0"/>
          <w:numId w:val="113"/>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Przeładunkowa Odpadów Komunalnych , ul. </w:t>
      </w:r>
      <w:proofErr w:type="spellStart"/>
      <w:r w:rsidRPr="00F463BF">
        <w:rPr>
          <w:rFonts w:ascii="Times New Roman" w:eastAsia="Times New Roman" w:hAnsi="Times New Roman" w:cs="Times New Roman"/>
          <w:lang w:eastAsia="pl-PL"/>
        </w:rPr>
        <w:t>Dzigorzewska</w:t>
      </w:r>
      <w:proofErr w:type="spellEnd"/>
      <w:r w:rsidRPr="00F463BF">
        <w:rPr>
          <w:rFonts w:ascii="Times New Roman" w:eastAsia="Times New Roman" w:hAnsi="Times New Roman" w:cs="Times New Roman"/>
          <w:lang w:eastAsia="pl-PL"/>
        </w:rPr>
        <w:t xml:space="preserve"> 4, 98 – 200 Sieradz, będąca własnością Zamawiającego.</w:t>
      </w:r>
    </w:p>
    <w:p w:rsidR="00F463BF" w:rsidRPr="00F463BF" w:rsidRDefault="00F463BF" w:rsidP="0051419F">
      <w:pPr>
        <w:numPr>
          <w:ilvl w:val="0"/>
          <w:numId w:val="116"/>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Płatność składki za wszystkie ryzyka objęte ochroną ubezpieczeniową:</w:t>
      </w:r>
    </w:p>
    <w:p w:rsidR="00F463BF" w:rsidRPr="00F463BF" w:rsidRDefault="00F463BF" w:rsidP="00F463BF">
      <w:pPr>
        <w:jc w:val="both"/>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Usługa ubezpieczenia majątkowego oraz odpowiedzialności cywilnej:</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mienia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sprzętu elektronicznego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odpowiedzialności cywilnej z tytułu prowadzonej działalności i posiadanego mienia wraz z klauzulami dodatkowymi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i maszyn budowlanych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maszyn od awarii</w:t>
      </w: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Płatność składki ubezpieczeniowej będzie realizowana według poniższego harmonogramu:</w:t>
      </w:r>
    </w:p>
    <w:p w:rsidR="00F463BF" w:rsidRPr="00F463BF" w:rsidRDefault="00F463BF" w:rsidP="00F463BF">
      <w:pPr>
        <w:ind w:left="720" w:hanging="360"/>
        <w:rPr>
          <w:rFonts w:ascii="Times New Roman" w:eastAsia="Times New Roman" w:hAnsi="Times New Roman" w:cs="Times New Roman"/>
          <w:lang w:eastAsia="pl-PL"/>
        </w:rPr>
      </w:pPr>
    </w:p>
    <w:p w:rsidR="00F463BF" w:rsidRPr="00F463BF" w:rsidRDefault="00F463BF" w:rsidP="00F463BF">
      <w:pPr>
        <w:ind w:left="720" w:hanging="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I rata – 31.07.2019r.</w:t>
      </w:r>
    </w:p>
    <w:p w:rsidR="00F463BF" w:rsidRPr="00F463BF" w:rsidRDefault="00F463BF" w:rsidP="00F463BF">
      <w:pPr>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II rata – 09.10.2019r.</w:t>
      </w:r>
    </w:p>
    <w:p w:rsidR="00F463BF" w:rsidRPr="00F463BF" w:rsidRDefault="00F463BF" w:rsidP="00F463BF">
      <w:pPr>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III rata – 09.01.2020r.</w:t>
      </w:r>
    </w:p>
    <w:p w:rsidR="00F463BF" w:rsidRPr="00F463BF" w:rsidRDefault="00F463BF" w:rsidP="00F463BF">
      <w:pPr>
        <w:ind w:left="720" w:hanging="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IV rata – 09.04.2020r.</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0"/>
          <w:numId w:val="116"/>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Informacje o Zamawiającym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Plac Św. Józefa 5, 62 – 800 Kalisz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NIP: 618-18-44-896;  REGON: 250810478</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spacing w:after="120"/>
        <w:jc w:val="both"/>
        <w:rPr>
          <w:rFonts w:ascii="Times New Roman" w:eastAsia="Times New Roman" w:hAnsi="Times New Roman" w:cs="Times New Roman"/>
          <w:b/>
          <w:i/>
          <w:u w:val="single"/>
          <w:lang w:eastAsia="pl-PL"/>
        </w:rPr>
      </w:pPr>
      <w:r w:rsidRPr="00F463BF">
        <w:rPr>
          <w:rFonts w:ascii="Times New Roman" w:eastAsia="Times New Roman" w:hAnsi="Times New Roman" w:cs="Times New Roman"/>
          <w:b/>
          <w:i/>
          <w:u w:val="single"/>
          <w:lang w:eastAsia="pl-PL"/>
        </w:rPr>
        <w:t>Adres do korespondencji: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Unieszkodliwiania Odpadów Komunalnych „ Orli Staw”</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Orli Staw 2, 62 – 834 Ceków</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Szczególna forma prawna: </w:t>
      </w:r>
      <w:r w:rsidRPr="00F463BF">
        <w:rPr>
          <w:rFonts w:ascii="Times New Roman" w:eastAsia="Times New Roman" w:hAnsi="Times New Roman" w:cs="Times New Roman"/>
          <w:lang w:eastAsia="pl-PL"/>
        </w:rPr>
        <w:t>03 Wspólnoty Samorządowe</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Własność:                           </w:t>
      </w:r>
      <w:r w:rsidRPr="00F463BF">
        <w:rPr>
          <w:rFonts w:ascii="Times New Roman" w:eastAsia="Times New Roman" w:hAnsi="Times New Roman" w:cs="Times New Roman"/>
          <w:lang w:eastAsia="pl-PL"/>
        </w:rPr>
        <w:t>113 Własność Samorządowa</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Działalność Związku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PKD: 3821Z – </w:t>
      </w:r>
      <w:r w:rsidRPr="00F463BF">
        <w:rPr>
          <w:rFonts w:ascii="Times New Roman" w:eastAsia="Times New Roman" w:hAnsi="Times New Roman" w:cs="Times New Roman"/>
          <w:lang w:eastAsia="pl-PL"/>
        </w:rPr>
        <w:t>Obróbka i usuwanie odpadów innych niż niebezpieczne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9002Z</w:t>
      </w:r>
      <w:r w:rsidRPr="00F463BF">
        <w:rPr>
          <w:rFonts w:ascii="Times New Roman" w:eastAsia="Times New Roman" w:hAnsi="Times New Roman" w:cs="Times New Roman"/>
          <w:lang w:eastAsia="pl-PL"/>
        </w:rPr>
        <w:t xml:space="preserve"> – Gospodarowanie odpadami</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3720Z – </w:t>
      </w:r>
      <w:r w:rsidRPr="00F463BF">
        <w:rPr>
          <w:rFonts w:ascii="Times New Roman" w:eastAsia="Times New Roman" w:hAnsi="Times New Roman" w:cs="Times New Roman"/>
          <w:lang w:eastAsia="pl-PL"/>
        </w:rPr>
        <w:t>Przetwarzanie odpadów niemetalowych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3710Z – </w:t>
      </w:r>
      <w:r w:rsidRPr="00F463BF">
        <w:rPr>
          <w:rFonts w:ascii="Times New Roman" w:eastAsia="Times New Roman" w:hAnsi="Times New Roman" w:cs="Times New Roman"/>
          <w:lang w:eastAsia="pl-PL"/>
        </w:rPr>
        <w:t>Przetwarzanie odpadów metalowych</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3821Z – </w:t>
      </w:r>
      <w:r w:rsidRPr="00F463BF">
        <w:rPr>
          <w:rFonts w:ascii="Times New Roman" w:eastAsia="Times New Roman" w:hAnsi="Times New Roman" w:cs="Times New Roman"/>
          <w:lang w:eastAsia="pl-PL"/>
        </w:rPr>
        <w:t>Obróbka i usuwanie odpadów innych niż niebezpieczne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3832Z – </w:t>
      </w:r>
      <w:r w:rsidRPr="00F463BF">
        <w:rPr>
          <w:rFonts w:ascii="Times New Roman" w:eastAsia="Times New Roman" w:hAnsi="Times New Roman" w:cs="Times New Roman"/>
          <w:lang w:eastAsia="pl-PL"/>
        </w:rPr>
        <w:t>Odzysk surowców z materiałów segregowanych</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3811Z – </w:t>
      </w:r>
      <w:r w:rsidRPr="00F463BF">
        <w:rPr>
          <w:rFonts w:ascii="Times New Roman" w:eastAsia="Times New Roman" w:hAnsi="Times New Roman" w:cs="Times New Roman"/>
          <w:lang w:eastAsia="pl-PL"/>
        </w:rPr>
        <w:t>Zbieranie odpadów inne niż niebezpieczne</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3812Z – </w:t>
      </w:r>
      <w:r w:rsidRPr="00F463BF">
        <w:rPr>
          <w:rFonts w:ascii="Times New Roman" w:eastAsia="Times New Roman" w:hAnsi="Times New Roman" w:cs="Times New Roman"/>
          <w:lang w:eastAsia="pl-PL"/>
        </w:rPr>
        <w:t>Zbieranie odpadów niebezpiecznych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3831Z – </w:t>
      </w:r>
      <w:r w:rsidRPr="00F463BF">
        <w:rPr>
          <w:rFonts w:ascii="Times New Roman" w:eastAsia="Times New Roman" w:hAnsi="Times New Roman" w:cs="Times New Roman"/>
          <w:lang w:eastAsia="pl-PL"/>
        </w:rPr>
        <w:t>Demontaż wyrobów zużytych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Usługi świadczone sprzętem specjalistycznym (m.in. koparko-ładowarki, ładowarki, kruszarka szczękowa, spychacz) w związku z działalnością Zamawiającego.</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Przychody ze sprzedaży za 2018 rok: 23 412 931,98</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Liczba zatrudnionych pracowników Zamawiającego:  </w:t>
      </w:r>
      <w:r w:rsidRPr="00F463BF">
        <w:rPr>
          <w:rFonts w:ascii="Times New Roman" w:eastAsia="Times New Roman" w:hAnsi="Times New Roman" w:cs="Times New Roman"/>
          <w:lang w:eastAsia="pl-PL"/>
        </w:rPr>
        <w:t>ogółem zatrudnionych jest 149 osób.</w:t>
      </w:r>
    </w:p>
    <w:p w:rsidR="00F463BF" w:rsidRPr="00F463BF" w:rsidRDefault="00F463BF" w:rsidP="0051419F">
      <w:pPr>
        <w:numPr>
          <w:ilvl w:val="0"/>
          <w:numId w:val="116"/>
        </w:numPr>
        <w:tabs>
          <w:tab w:val="left" w:pos="36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 i charakterystyka działalności.</w:t>
      </w:r>
    </w:p>
    <w:p w:rsidR="00F463BF" w:rsidRPr="00F463BF" w:rsidRDefault="00F463BF" w:rsidP="00F463BF">
      <w:pPr>
        <w:spacing w:before="6" w:after="6"/>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Aktualnym zadaniem Zamawiającego jest eksploatacja wybudowanego przez niego Zakładu Unieszkodliwiania Odpadów Komunalnych „Orli Staw” w szczególności dla stworzenia </w:t>
      </w:r>
      <w:r w:rsidRPr="00F463BF">
        <w:rPr>
          <w:rFonts w:ascii="Times New Roman" w:eastAsia="Times New Roman" w:hAnsi="Times New Roman" w:cs="Times New Roman"/>
          <w:lang w:eastAsia="pl-PL"/>
        </w:rPr>
        <w:br/>
        <w:t xml:space="preserve">i usprawnienia nowoczesnego systemu gospodarki odpadami komunalnymi na terenach gmin i miast wchodzących w jego skład. W roku 2010 została uruchomiona Stacja Przeładunkowa Odpadów Komunalnych w Sieradzu, przy ul. </w:t>
      </w:r>
      <w:proofErr w:type="spellStart"/>
      <w:r w:rsidRPr="00F463BF">
        <w:rPr>
          <w:rFonts w:ascii="Times New Roman" w:eastAsia="Times New Roman" w:hAnsi="Times New Roman" w:cs="Times New Roman"/>
          <w:lang w:eastAsia="pl-PL"/>
        </w:rPr>
        <w:t>Dzigorzewskiej</w:t>
      </w:r>
      <w:proofErr w:type="spellEnd"/>
      <w:r w:rsidRPr="00F463BF">
        <w:rPr>
          <w:rFonts w:ascii="Times New Roman" w:eastAsia="Times New Roman" w:hAnsi="Times New Roman" w:cs="Times New Roman"/>
          <w:lang w:eastAsia="pl-PL"/>
        </w:rPr>
        <w:t xml:space="preserve"> 4.</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Unieszkodliwiania Odpadów Komunalnych „Orli Staw” (Zakład) rozpoczął swoją działalność na podstawie decyzji Wojewody Wielkopolskiego z dnia 23 października 2006 roku wydanej na podstawie art. 183 ust.1, art. 203 ust. 3, art. 211 ust. 2 i ust. 3 oraz art. 378 ust. 2, pkt 1, lit. a ustawy z dnia 27 kwietnia 2001 r. Prawo ochrony środowiska  (t. j. Dz. U. z  2018 r., poz. 799 ze zm. ) oraz art. 104 ustawy z dnia 14 czerwca 1960 r. Kodeks postępowania administracyjnego (</w:t>
      </w:r>
      <w:proofErr w:type="spellStart"/>
      <w:r w:rsidRPr="00F463BF">
        <w:rPr>
          <w:rFonts w:ascii="Times New Roman" w:eastAsia="Times New Roman" w:hAnsi="Times New Roman" w:cs="Times New Roman"/>
          <w:lang w:eastAsia="pl-PL"/>
        </w:rPr>
        <w:t>t.j</w:t>
      </w:r>
      <w:proofErr w:type="spellEnd"/>
      <w:r w:rsidRPr="00F463BF">
        <w:rPr>
          <w:rFonts w:ascii="Times New Roman" w:eastAsia="Times New Roman" w:hAnsi="Times New Roman" w:cs="Times New Roman"/>
          <w:lang w:eastAsia="pl-PL"/>
        </w:rPr>
        <w:t xml:space="preserve">. Dz. U. z 2018 r., poz.2096 ze zm. ).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Podstawowa działalność Zakładu polega na:</w:t>
      </w:r>
    </w:p>
    <w:p w:rsidR="00F463BF" w:rsidRPr="00F463BF" w:rsidRDefault="00F463BF" w:rsidP="0051419F">
      <w:pPr>
        <w:numPr>
          <w:ilvl w:val="0"/>
          <w:numId w:val="11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odzysku i przygotowaniu odpadów do unieszkodliwiania na linii technologicznej sortowania (hali sortowania),</w:t>
      </w:r>
    </w:p>
    <w:p w:rsidR="00F463BF" w:rsidRPr="00F463BF" w:rsidRDefault="00F463BF" w:rsidP="0051419F">
      <w:pPr>
        <w:numPr>
          <w:ilvl w:val="0"/>
          <w:numId w:val="11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unieszkodliwianiu odpadów poprzez składowanie  (kwatera odpadów),</w:t>
      </w:r>
    </w:p>
    <w:p w:rsidR="00F463BF" w:rsidRPr="00F463BF" w:rsidRDefault="00F463BF" w:rsidP="0051419F">
      <w:pPr>
        <w:numPr>
          <w:ilvl w:val="0"/>
          <w:numId w:val="111"/>
        </w:numPr>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 xml:space="preserve">odzysku odpadów ulegających biodegradacji w technologii kompostowania </w:t>
      </w:r>
      <w:r w:rsidRPr="00F463BF">
        <w:rPr>
          <w:rFonts w:ascii="Times New Roman" w:eastAsia="Times New Roman" w:hAnsi="Times New Roman" w:cs="Times New Roman"/>
          <w:lang w:eastAsia="pl-PL"/>
        </w:rPr>
        <w:br/>
        <w:t>(kompostownia).</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Lokalizacja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którego zasadniczymi elementami są następujące obiekty:</w:t>
      </w:r>
    </w:p>
    <w:p w:rsidR="00F463BF" w:rsidRPr="00F463BF" w:rsidRDefault="00F463BF" w:rsidP="0051419F">
      <w:pPr>
        <w:numPr>
          <w:ilvl w:val="0"/>
          <w:numId w:val="110"/>
        </w:numPr>
        <w:tabs>
          <w:tab w:val="left" w:pos="8505"/>
        </w:tab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przyjęcia i sortowania odpadów,</w:t>
      </w:r>
    </w:p>
    <w:p w:rsidR="00F463BF" w:rsidRPr="00F463BF" w:rsidRDefault="00F463BF" w:rsidP="0051419F">
      <w:pPr>
        <w:numPr>
          <w:ilvl w:val="0"/>
          <w:numId w:val="110"/>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hala intensywnego kompostowania wraz z </w:t>
      </w:r>
      <w:proofErr w:type="spellStart"/>
      <w:r w:rsidRPr="00F463BF">
        <w:rPr>
          <w:rFonts w:ascii="Times New Roman" w:eastAsia="Times New Roman" w:hAnsi="Times New Roman" w:cs="Times New Roman"/>
          <w:lang w:eastAsia="pl-PL"/>
        </w:rPr>
        <w:t>biofiltrem</w:t>
      </w:r>
      <w:proofErr w:type="spellEnd"/>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został wybudowany na działce nr 156/1 w południowo-wschodniej części gminy Ceków Kolonia w miejscowości Orli Staw w odległości ok. 1,3 km od drogi Kalisz – Turek. Teren jest własnością Zamawiającego. </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Teren stanowi niewielką enklawę wśród lasów państwowych i prywatnych, z dala od terenów zabudowanych. W odległości 500 m od terenu inwestycji po stronie zachodniej znajdują się pierwsze zabudowania w postaci rozproszonej, położone w dolinie cieku </w:t>
      </w:r>
      <w:r w:rsidRPr="00F463BF">
        <w:rPr>
          <w:rFonts w:ascii="Times New Roman" w:eastAsia="Times New Roman" w:hAnsi="Times New Roman" w:cs="Times New Roman"/>
          <w:lang w:eastAsia="pl-PL"/>
        </w:rPr>
        <w:br/>
        <w:t>o nazwie Żabianka i oddzielone strefą lasu. Na północy w odległości ok. 1200 m położona jest wieś Celestyny. Na południu i na południowym wschodzie w odległości ok. 1500 m znajduje się wieś Stare Prażuchy.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Teren jest fragmentem wschodniej Równiny Żabianki będącej częścią Niziny Południowo-Wielkopolskiej i leży w obrębie tarasu środkowego wydmowego doliny pobliskich niewielkich rzek Żabianki i Zimna Woda, odprowadzających swoje wody do rzeki Prosny. Odległość do Żabianki wynosi ok. 800 m. </w:t>
      </w:r>
    </w:p>
    <w:p w:rsidR="00F463BF" w:rsidRPr="00F463BF" w:rsidRDefault="00F463BF" w:rsidP="00F463BF">
      <w:pPr>
        <w:spacing w:before="6" w:after="6"/>
        <w:ind w:left="792"/>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Rejon obsługi</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Rejon obsługi Zakładu obejmuje teren działania Zamawiającego (Związku Komunalnego Gmin „Czyste Miasto, Czysta Gmina”), w skład którego wchodzi aktualnie 22 gmin członkowskich, przynależnych administracyjnie do województw wielkopolskiego i łódzkiego. Są to:</w:t>
      </w:r>
    </w:p>
    <w:p w:rsidR="00F463BF" w:rsidRPr="00F463BF" w:rsidRDefault="00F463BF" w:rsidP="00F463BF">
      <w:pPr>
        <w:widowControl w:val="0"/>
        <w:spacing w:line="360" w:lineRule="auto"/>
        <w:ind w:left="360"/>
        <w:jc w:val="both"/>
        <w:rPr>
          <w:rFonts w:ascii="Times New Roman" w:eastAsia="Times New Roman" w:hAnsi="Times New Roman" w:cs="Times New Roman"/>
          <w:i/>
          <w:snapToGrid w:val="0"/>
          <w:u w:val="single"/>
          <w:lang w:eastAsia="pl-PL"/>
        </w:rPr>
      </w:pPr>
    </w:p>
    <w:tbl>
      <w:tblPr>
        <w:tblW w:w="0" w:type="auto"/>
        <w:tblInd w:w="1063" w:type="dxa"/>
        <w:tblBorders>
          <w:top w:val="double" w:sz="6" w:space="0" w:color="auto"/>
          <w:left w:val="double" w:sz="6" w:space="0" w:color="auto"/>
          <w:bottom w:val="doub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tblGrid>
      <w:tr w:rsidR="00F463BF" w:rsidRPr="00F463BF" w:rsidTr="004E793E">
        <w:tc>
          <w:tcPr>
            <w:tcW w:w="2976" w:type="dxa"/>
            <w:shd w:val="pct35" w:color="000000" w:fill="FFFFFF"/>
          </w:tcPr>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Miasto / Gmina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Kalisz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Sieradz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Stawiszyn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Turek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 i Miasto Dobra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Tuliszków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Warta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Blizanów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Brzeziny</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Godziesze Wielkie</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Gołuchów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Goszczanów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Kawęczyn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Koźminek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Lisków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Malanów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Gmina Mycielin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Opatówek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Wróblew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Sieradz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Szczytniki</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Ceków-Kolonia</w:t>
            </w:r>
          </w:p>
        </w:tc>
      </w:tr>
    </w:tbl>
    <w:p w:rsidR="00F463BF" w:rsidRPr="00F463BF" w:rsidRDefault="00F463BF" w:rsidP="00F463BF">
      <w:pPr>
        <w:tabs>
          <w:tab w:val="left" w:pos="280"/>
          <w:tab w:val="left" w:pos="1580"/>
        </w:tabs>
        <w:spacing w:line="280" w:lineRule="exact"/>
        <w:ind w:left="360"/>
        <w:rPr>
          <w:rFonts w:ascii="Times New Roman" w:eastAsia="Times New Roman" w:hAnsi="Times New Roman" w:cs="Times New Roman"/>
          <w:lang w:eastAsia="pl-PL"/>
        </w:rPr>
      </w:pP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Liczba mieszkańców terenu objętego działaniem Zamawiającego wynosi 321 053 mieszkańców – stan na dzień 30.06.2016 r. </w:t>
      </w:r>
    </w:p>
    <w:p w:rsidR="00F463BF" w:rsidRPr="00F463BF" w:rsidRDefault="00F463BF" w:rsidP="00F463BF">
      <w:pPr>
        <w:ind w:left="360"/>
        <w:jc w:val="both"/>
        <w:rPr>
          <w:rFonts w:ascii="Times New Roman" w:eastAsia="Times New Roman" w:hAnsi="Times New Roman" w:cs="Times New Roman"/>
          <w:b/>
          <w:lang w:eastAsia="pl-PL"/>
        </w:rPr>
      </w:pP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 dnia 1 lipca 2013 roku odbiór albo odbiór i zagospodarowanie odpadów komunalnych pochodzących z terenu gmin członkowskich Związku realizowany  jest przez Wykonawców wybieranych w przetargach publicznych.</w:t>
      </w:r>
    </w:p>
    <w:p w:rsidR="00F463BF" w:rsidRPr="00F463BF" w:rsidRDefault="00F463BF" w:rsidP="00F463BF">
      <w:pPr>
        <w:spacing w:before="6" w:after="6"/>
        <w:ind w:left="792"/>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instalacji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Zakładu dowożone są następujące strumienie odpadów: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zmieszane odpady komunalne,</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z selektywnej zbiórki,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z selektywnej zbiórki,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tzw. materiał strukturalny,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 budowlany,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wielkogabarytowe i zużyty sprzęt elektryczny i elektroniczny,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z czyszczenia ulic i placów,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niebezpieczne pochodzące z selektywnej zbiórki odpadów komunalnych.</w:t>
      </w:r>
    </w:p>
    <w:p w:rsidR="00F463BF" w:rsidRPr="00F463BF" w:rsidRDefault="00F463BF" w:rsidP="00F463BF">
      <w:pPr>
        <w:tabs>
          <w:tab w:val="left" w:pos="720"/>
        </w:tabs>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Instalacje pomocnicze</w:t>
      </w:r>
    </w:p>
    <w:p w:rsidR="00F463BF" w:rsidRPr="00F463BF" w:rsidRDefault="00F463BF" w:rsidP="0051419F">
      <w:pPr>
        <w:numPr>
          <w:ilvl w:val="2"/>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u w:val="single"/>
          <w:lang w:eastAsia="pl-PL"/>
        </w:rPr>
        <w:t>Magazyn Odpadów Niebezpiecznych</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pełni rolę stacji przeładunkowej odpadów tzw. problemowych odpadów niebezpiecznych wysegregowanych metodą selektywnej zbiórki „u źródła” oraz wysegregowanych w Zakładzie. Odpady są zbierane w magazynie do czasu zgromadzenia partii transportowej danego rodzaju odpadów. Następnie odpady niebezpieczne kierowane </w:t>
      </w:r>
      <w:r w:rsidRPr="00F463BF">
        <w:rPr>
          <w:rFonts w:ascii="Times New Roman" w:eastAsia="Times New Roman" w:hAnsi="Times New Roman" w:cs="Times New Roman"/>
          <w:lang w:eastAsia="pl-PL"/>
        </w:rPr>
        <w:br/>
        <w:t>są do specjalistycznych instalacji na terenie całego kraju, w których zostają poddane unieszkodliwianiu lub odzyskowi.</w:t>
      </w:r>
    </w:p>
    <w:p w:rsidR="00F463BF" w:rsidRPr="00F463BF" w:rsidRDefault="00F463BF" w:rsidP="00F463BF">
      <w:pPr>
        <w:ind w:left="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magazynie gromadzony jest też Zużyty Sprzęt Elektryczny i Elektroniczny.</w:t>
      </w:r>
    </w:p>
    <w:p w:rsidR="00F463BF" w:rsidRPr="00F463BF" w:rsidRDefault="00F463BF" w:rsidP="00F463BF">
      <w:pPr>
        <w:spacing w:before="6" w:after="6"/>
        <w:ind w:left="1224"/>
        <w:rPr>
          <w:rFonts w:ascii="Times New Roman" w:eastAsia="Times New Roman" w:hAnsi="Times New Roman" w:cs="Times New Roman"/>
          <w:b/>
          <w:lang w:eastAsia="pl-PL"/>
        </w:rPr>
      </w:pPr>
    </w:p>
    <w:p w:rsidR="00F463BF" w:rsidRPr="00F463BF" w:rsidRDefault="00F463BF" w:rsidP="0051419F">
      <w:pPr>
        <w:numPr>
          <w:ilvl w:val="2"/>
          <w:numId w:val="117"/>
        </w:numPr>
        <w:tabs>
          <w:tab w:val="num" w:pos="720"/>
        </w:tabs>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Segment przeróbki odpadów wielkogabarytowych</w:t>
      </w:r>
    </w:p>
    <w:p w:rsidR="00F463BF" w:rsidRPr="00F463BF" w:rsidRDefault="00F463BF" w:rsidP="00F463BF">
      <w:pPr>
        <w:spacing w:before="6" w:after="6"/>
        <w:ind w:left="426" w:hanging="142"/>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Demontaż odpadów wielkogabarytowych jest prowadzony w wydzielonym boksie betonowym, z wykorzystaniem rozdrabniacza walcowego. Przepustowość punktu demontażu odpadów wielkogabarytowych wynosi 2 000 Mg/rok.</w:t>
      </w:r>
    </w:p>
    <w:p w:rsidR="00F463BF" w:rsidRPr="00F463BF" w:rsidRDefault="00F463BF" w:rsidP="0051419F">
      <w:pPr>
        <w:numPr>
          <w:ilvl w:val="2"/>
          <w:numId w:val="117"/>
        </w:numPr>
        <w:tabs>
          <w:tab w:val="num" w:pos="720"/>
        </w:tabs>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Segment przeróbki gruzu budowlanego</w:t>
      </w:r>
    </w:p>
    <w:p w:rsidR="00F463BF" w:rsidRPr="00F463BF" w:rsidRDefault="00F463BF" w:rsidP="00F463BF">
      <w:pPr>
        <w:ind w:left="28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Przetwarzanie odpadów budowlanych odbywa się na utwardzonym placu, z wykorzystaniem kruszarki mobilnej. Przepustowość segmentu przetwarzania odpadów budowlanych wynosi 11 000 Mg/rok.</w:t>
      </w:r>
    </w:p>
    <w:p w:rsidR="00F463BF" w:rsidRPr="00F463BF" w:rsidRDefault="00F463BF" w:rsidP="00F463BF">
      <w:pPr>
        <w:jc w:val="both"/>
        <w:rPr>
          <w:rFonts w:ascii="Times New Roman" w:eastAsia="Times New Roman" w:hAnsi="Times New Roman" w:cs="Times New Roman"/>
          <w:lang w:eastAsia="pl-PL"/>
        </w:rPr>
      </w:pPr>
    </w:p>
    <w:p w:rsidR="00F463BF" w:rsidRDefault="00F463BF" w:rsidP="0051419F">
      <w:pPr>
        <w:numPr>
          <w:ilvl w:val="1"/>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Charakterystyka technologii:</w:t>
      </w:r>
      <w:r w:rsidR="00BA193B">
        <w:rPr>
          <w:rFonts w:ascii="Times New Roman" w:eastAsia="Times New Roman" w:hAnsi="Times New Roman" w:cs="Times New Roman"/>
          <w:b/>
          <w:u w:val="single"/>
          <w:lang w:eastAsia="pl-PL"/>
        </w:rPr>
        <w:t xml:space="preserve"> </w:t>
      </w:r>
    </w:p>
    <w:p w:rsidR="00BA193B" w:rsidRPr="00F463BF" w:rsidRDefault="00BA193B" w:rsidP="00BA193B">
      <w:pPr>
        <w:ind w:left="792"/>
        <w:rPr>
          <w:rFonts w:ascii="Times New Roman" w:eastAsia="Times New Roman" w:hAnsi="Times New Roman" w:cs="Times New Roman"/>
          <w:b/>
          <w:u w:val="single"/>
          <w:lang w:eastAsia="pl-PL"/>
        </w:rPr>
      </w:pPr>
    </w:p>
    <w:p w:rsidR="00F463BF" w:rsidRPr="00F463BF" w:rsidRDefault="00F463BF" w:rsidP="0051419F">
      <w:pPr>
        <w:numPr>
          <w:ilvl w:val="2"/>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 xml:space="preserve">Hala intensywnego kompostowania wraz z </w:t>
      </w:r>
      <w:proofErr w:type="spellStart"/>
      <w:r w:rsidRPr="00F463BF">
        <w:rPr>
          <w:rFonts w:ascii="Times New Roman" w:eastAsia="Times New Roman" w:hAnsi="Times New Roman" w:cs="Times New Roman"/>
          <w:b/>
          <w:u w:val="single"/>
          <w:lang w:eastAsia="pl-PL"/>
        </w:rPr>
        <w:t>biofiltrem</w:t>
      </w:r>
      <w:proofErr w:type="spellEnd"/>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kompostowani trafiają następujące odpady: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odpady pochodzące z selektywnej zbiórki tzw. zielone pochodzące z utrzymania trawników, ścinki drzew, itp.</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wydzielone w procesie mechanicznym i ręcznej segregacji odpadów zmieszanych, (frakcja 20-80 mm),</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zebrane w ramach wydzielonego systemu zbiórki odpadów,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materiał strukturalny dla polepszenia procesu kompostowania. </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instalacji do kompostowania zachodzą następujące procesy: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przygotowanie materiałów do kompostowania,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proces kompostowania,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wentylacja i oczyszczanie powietrza,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przerzucanie,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nawadnianie.</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Składowisko odpadów innych niż niebezpieczne i obojętne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Składowisko odpadów innych niż niebezpieczne i obojętne w m. Orli Staw składa się z dwóch kwater: kwatery nr 1 oraz nowej kwatery nr 2. </w:t>
      </w:r>
    </w:p>
    <w:p w:rsidR="00F463BF" w:rsidRPr="00F463BF" w:rsidRDefault="00F463BF" w:rsidP="00F463BF">
      <w:pPr>
        <w:jc w:val="both"/>
        <w:rPr>
          <w:rFonts w:ascii="Times New Roman" w:eastAsia="Times New Roman" w:hAnsi="Times New Roman" w:cs="Times New Roman"/>
          <w:bCs/>
          <w:kern w:val="1"/>
          <w:sz w:val="22"/>
          <w:szCs w:val="22"/>
          <w:lang w:eastAsia="ar-SA"/>
        </w:rPr>
      </w:pPr>
      <w:r w:rsidRPr="00F463BF">
        <w:rPr>
          <w:rFonts w:ascii="Times New Roman" w:eastAsia="Times New Roman" w:hAnsi="Times New Roman" w:cs="Times New Roman"/>
          <w:lang w:eastAsia="pl-PL"/>
        </w:rPr>
        <w:t>Kwaterę nr 1 zaprojektowano jako nadpoziomową, której dno uformowano poprzez nadanie spadków podłużnych 1,1% i poprzecznych 3%. Pojemność geometryczna kwatery wynosi 299 000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Pojemność kwatery nr 1, wyrażona w Mg wynosi 442 000 Mg. Maksymalna rzędna składowania wynosi 152,50 m n.p.m.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Kwatera nr 2 składowania odpadów zlokalizowana jest w bezpośrednim sąsiedztwie (po północnej stronie) istniejącej kwatery nr 1.W celu maksymalnego wykorzystania dostępnej na rozpatrywanym terenie kubatury złoża odpadów zakłada się, że w ramach eksploatacji kwatery nr 2 powstanie złoże odpadów tworzące jedną bryłę z obecnie powstającym złożem odpadów w obrębie kwatery nr 1. </w:t>
      </w:r>
      <w:r w:rsidRPr="00F463BF">
        <w:rPr>
          <w:rFonts w:ascii="Times New Roman" w:eastAsia="Times New Roman" w:hAnsi="Times New Roman" w:cs="Times New Roman"/>
          <w:lang w:eastAsia="pl-PL"/>
        </w:rPr>
        <w:t>Pojemność geometryczna kwatery (łącznie z obszarem połączenia z kwaterą nr 1 – wynoszącym 100 000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wynosi 1 310 000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Pojemność kwatery nr 2 wyrażona w Mg wynosi </w:t>
      </w:r>
      <w:r w:rsidRPr="00F463BF">
        <w:rPr>
          <w:rFonts w:ascii="Times New Roman" w:eastAsia="Times New Roman" w:hAnsi="Times New Roman" w:cs="Times New Roman"/>
          <w:bCs/>
          <w:lang w:eastAsia="pl-PL"/>
        </w:rPr>
        <w:t>1 786 000 Mg.</w:t>
      </w:r>
      <w:r w:rsidRPr="00F463BF">
        <w:rPr>
          <w:rFonts w:ascii="Times New Roman" w:eastAsia="Times New Roman" w:hAnsi="Times New Roman" w:cs="Times New Roman"/>
          <w:lang w:eastAsia="pl-PL"/>
        </w:rPr>
        <w:t xml:space="preserve"> Kwatera nr 2 podzielona jest na trzy sektory eksploatacyjne. Maksymalna rzędna składowania wynosi 152,5 m n.p.m.</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Obecnie na kwaterze nr 1  znajduje się instalacja do wykorzystania gazu </w:t>
      </w:r>
      <w:proofErr w:type="spellStart"/>
      <w:r w:rsidRPr="00F463BF">
        <w:rPr>
          <w:rFonts w:ascii="Times New Roman" w:eastAsia="Times New Roman" w:hAnsi="Times New Roman" w:cs="Times New Roman"/>
          <w:lang w:eastAsia="pl-PL"/>
        </w:rPr>
        <w:t>składowiskowego</w:t>
      </w:r>
      <w:proofErr w:type="spellEnd"/>
      <w:r w:rsidRPr="00F463BF">
        <w:rPr>
          <w:rFonts w:ascii="Times New Roman" w:eastAsia="Times New Roman" w:hAnsi="Times New Roman" w:cs="Times New Roman"/>
          <w:lang w:eastAsia="pl-PL"/>
        </w:rPr>
        <w:t xml:space="preserve">. </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Gaz </w:t>
      </w:r>
      <w:proofErr w:type="spellStart"/>
      <w:r w:rsidRPr="00F463BF">
        <w:rPr>
          <w:rFonts w:ascii="Times New Roman" w:eastAsia="Times New Roman" w:hAnsi="Times New Roman" w:cs="Times New Roman"/>
          <w:lang w:eastAsia="pl-PL"/>
        </w:rPr>
        <w:t>składowiskowy</w:t>
      </w:r>
      <w:proofErr w:type="spellEnd"/>
      <w:r w:rsidRPr="00F463BF">
        <w:rPr>
          <w:rFonts w:ascii="Times New Roman" w:eastAsia="Times New Roman" w:hAnsi="Times New Roman" w:cs="Times New Roman"/>
          <w:lang w:eastAsia="pl-PL"/>
        </w:rPr>
        <w:t xml:space="preserve"> zgodnie z § 8 ust. 2 rozporządzenia Ministra Środowiska z dnia 30 kwietnia 2013 r. w sprawie składowisk odpadów (Dz. U.  z  2013 r., poz. 523)</w:t>
      </w:r>
      <w:r w:rsidRPr="00F463BF">
        <w:rPr>
          <w:rFonts w:ascii="Times New Roman" w:eastAsia="Times New Roman" w:hAnsi="Times New Roman" w:cs="Times New Roman"/>
          <w:i/>
          <w:lang w:eastAsia="pl-PL"/>
        </w:rPr>
        <w:t>,</w:t>
      </w:r>
      <w:r w:rsidRPr="00F463BF">
        <w:rPr>
          <w:rFonts w:ascii="Times New Roman" w:eastAsia="Times New Roman" w:hAnsi="Times New Roman" w:cs="Times New Roman"/>
          <w:lang w:eastAsia="pl-PL"/>
        </w:rPr>
        <w:t xml:space="preserve"> powinien być oczyszczany i wykorzystany do celów energetycznych, a jeżeli jest to niemożliwe – spalany w pochodni. </w:t>
      </w:r>
    </w:p>
    <w:p w:rsidR="00F463BF" w:rsidRPr="00F463BF" w:rsidRDefault="00F463BF" w:rsidP="00F463BF">
      <w:pPr>
        <w:autoSpaceDE w:val="0"/>
        <w:jc w:val="both"/>
        <w:rPr>
          <w:rFonts w:ascii="Times New Roman" w:eastAsia="Times New Roman" w:hAnsi="Times New Roman" w:cs="Times New Roman"/>
          <w:strike/>
          <w:lang w:eastAsia="pl-PL"/>
        </w:rPr>
      </w:pPr>
      <w:r w:rsidRPr="00F463BF">
        <w:rPr>
          <w:rFonts w:ascii="Times New Roman" w:eastAsia="Times New Roman" w:hAnsi="Times New Roman" w:cs="Times New Roman"/>
          <w:lang w:eastAsia="pl-PL"/>
        </w:rPr>
        <w:t xml:space="preserve">W związku z powyższym zapisem do użytkowania w 2015 roku został oddany do użytkowania aktywny system odgazowania składowiska wraz z jednostką kogeneracyjną, co pozwoli na energetyczne i cieplne wykorzystanie gazu </w:t>
      </w:r>
      <w:proofErr w:type="spellStart"/>
      <w:r w:rsidRPr="00F463BF">
        <w:rPr>
          <w:rFonts w:ascii="Times New Roman" w:eastAsia="Times New Roman" w:hAnsi="Times New Roman" w:cs="Times New Roman"/>
          <w:lang w:eastAsia="pl-PL"/>
        </w:rPr>
        <w:t>składowiskowego</w:t>
      </w:r>
      <w:proofErr w:type="spellEnd"/>
      <w:r w:rsidRPr="00F463BF">
        <w:rPr>
          <w:rFonts w:ascii="Times New Roman" w:eastAsia="Times New Roman" w:hAnsi="Times New Roman" w:cs="Times New Roman"/>
          <w:lang w:eastAsia="pl-PL"/>
        </w:rPr>
        <w:t xml:space="preserve"> na potrzeby Zakładu.</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Przy budowie i eksploatacji składowiska zastosowano rozwiązania techniczne </w:t>
      </w:r>
      <w:r w:rsidRPr="00F463BF">
        <w:rPr>
          <w:rFonts w:ascii="Times New Roman" w:eastAsia="Times New Roman" w:hAnsi="Times New Roman" w:cs="Times New Roman"/>
          <w:lang w:eastAsia="pl-PL"/>
        </w:rPr>
        <w:br/>
        <w:t xml:space="preserve">i technologiczne spełniające wymagania określone w rozporządzeniu Ministra Środowiska  </w:t>
      </w:r>
      <w:r w:rsidRPr="00F463BF">
        <w:rPr>
          <w:rFonts w:ascii="Times New Roman" w:eastAsia="Times New Roman" w:hAnsi="Times New Roman" w:cs="Times New Roman"/>
          <w:lang w:eastAsia="pl-PL"/>
        </w:rPr>
        <w:br/>
        <w:t>z dnia 24 marca 2003 r. w sprawie szczegółowych wymagań dotyczących lokalizacji, budowy, eksploatacji i zamknięcia, jakim powinny odpowiadać poszczególne typy składowisk odpadów (Dz. U. z 2003 r. nr 61, poz. 549 ze zm.), zastąpionym rozporządzeniem Ministra Środowiska z dnia 30 kwietnia 2013 r. w sprawie składowisk odpadów (Dz. U.  z  2013 r., poz. 523).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Odcieki z kwater są to głównie wody opadowe infiltrujące przez złoże odpadów. Dla ujęcia odcieków zaprojektowano ułożenie w spągu warstwy filtracyjnej drenażu z rur PEHD perforowanych. Odcieki odprowadzane zostają do bezodpływowych zbiorników</w:t>
      </w:r>
      <w:r w:rsidRPr="00F463BF">
        <w:rPr>
          <w:rFonts w:ascii="Times New Roman" w:eastAsia="Times New Roman" w:hAnsi="Times New Roman" w:cs="Times New Roman"/>
          <w:lang w:eastAsia="pl-PL"/>
        </w:rPr>
        <w:br/>
        <w:t xml:space="preserve">a docelowo do oczyszczalni ścieków.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Hala przyjęcia i sortowania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przyjęcia i sortowania przyjmuje dwa strumienie odpadów: selektywnie zebrane odpady, które podlegają segregacji oraz doczyszczaniu przed skierowanie do odbiorców oraz odpady komunalne zmieszane, które są pozyskiwane jako jeden strumień. Podstawowe strumienie przewidywanych do wysegregowania surowców wtórnych to różne frakcje m.in.: szkło, makulatura, złom stalowy i złom metali nieżelaznych, tworzywa sztuczne, gruz, substrat do produkcji paliwa alternatywnego RDF i inne odpady nadające się do powtórnego wykorzystania. Wydzielona mechanicznie z odpadów zmieszanych frakcja 20-80 mm będzie kierowana do kompostowni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Oprócz linii sortowniczej przewidziano peryferyjne urządzenia wspomagające jak prasę </w:t>
      </w:r>
      <w:r w:rsidRPr="00F463BF">
        <w:rPr>
          <w:rFonts w:ascii="Times New Roman" w:eastAsia="Times New Roman" w:hAnsi="Times New Roman" w:cs="Times New Roman"/>
          <w:lang w:eastAsia="pl-PL"/>
        </w:rPr>
        <w:br/>
        <w:t>(</w:t>
      </w:r>
      <w:proofErr w:type="spellStart"/>
      <w:r w:rsidRPr="00F463BF">
        <w:rPr>
          <w:rFonts w:ascii="Times New Roman" w:eastAsia="Times New Roman" w:hAnsi="Times New Roman" w:cs="Times New Roman"/>
          <w:lang w:eastAsia="pl-PL"/>
        </w:rPr>
        <w:t>belownicę</w:t>
      </w:r>
      <w:proofErr w:type="spellEnd"/>
      <w:r w:rsidRPr="00F463BF">
        <w:rPr>
          <w:rFonts w:ascii="Times New Roman" w:eastAsia="Times New Roman" w:hAnsi="Times New Roman" w:cs="Times New Roman"/>
          <w:lang w:eastAsia="pl-PL"/>
        </w:rPr>
        <w:t>) do makulatury tworzyw sztucznych oraz rozrywarkę worków. Instalacja oprócz podstawowych maszyn i urządzeń jest wyposażona w urządzenia do separacji ferromagnetyków, metali nieżelaznych oraz dodatkowo w wyniku modernizacji została doposażona w separator optoelektroniczny służący do automatycznego wydzielenia substratu do produkcji paliwa alternatywnego RDF lub w zależności od potrzeb odzysku innych surowców wtórnych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Sposoby osiągania wysokiego poziomu ochrony środowiska jako całości</w:t>
      </w:r>
    </w:p>
    <w:p w:rsidR="00F463BF" w:rsidRPr="00F463BF" w:rsidRDefault="00F463BF" w:rsidP="00F463BF">
      <w:pPr>
        <w:rPr>
          <w:rFonts w:ascii="Times New Roman" w:eastAsia="Times New Roman" w:hAnsi="Times New Roman" w:cs="Times New Roman"/>
          <w:u w:val="single"/>
          <w:lang w:eastAsia="pl-PL"/>
        </w:rPr>
      </w:pPr>
    </w:p>
    <w:p w:rsidR="00F463BF" w:rsidRPr="00F463BF" w:rsidRDefault="00F463BF" w:rsidP="0051419F">
      <w:pPr>
        <w:numPr>
          <w:ilvl w:val="2"/>
          <w:numId w:val="117"/>
        </w:numPr>
        <w:tabs>
          <w:tab w:val="num" w:pos="72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Dobór technologii bezpiecznej dla środowiska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Stosowane technologie unieszkodliwiania i odzysku odpadów są oceniane jako bezpieczne dla środowiska. Problemem zakładów zajmujących się unieszkodliwianiem i odzyskiem odpadów, przy działalności prowadzonej na tak dużą skalę, są przyjmowane i powstające odpady oraz ścieki technologiczne i zagrożenie jakie mogą stanowić dla środowiska gruntowo – wodnego. Na terenie analizowanego Zakładu gospodarka odpadami prowadzona jest zgodnie z obowiązującymi przepisami, a powstające ścieki technologiczne są właściwie odprowadzane poprzez szczelny system wewnętrznej kanalizacji technologicznej.</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Zapewnienie efektywnej gospodarki materiałowo – surowcowej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Zakładzie surowcem są przyjmowane odpady komunalne, które wykorzystywane </w:t>
      </w:r>
      <w:r w:rsidRPr="00F463BF">
        <w:rPr>
          <w:rFonts w:ascii="Times New Roman" w:eastAsia="Times New Roman" w:hAnsi="Times New Roman" w:cs="Times New Roman"/>
          <w:lang w:eastAsia="pl-PL"/>
        </w:rPr>
        <w:br/>
        <w:t xml:space="preserve">są w sposób efektywny, tak aby do minimum ograniczyć powstanie balastu przeznaczonego do składowania </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Bezpieczna gospodarka substancjami niebezpiecznymi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Stosowane są następujące zasady: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należy właściwie przechowywać substancje i materiały niebezpieczne, w miejscu i sposób zapewniający dostęp do nich tylko osobom do tego upoważnionym,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 wykorzystywanie substancji i środków zawierających substancje niebezpieczne zezwala się wyłącznie osobom przeszkolonym z zakresu ich stosowania,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należy wykorzystywać substancje w sposób zgodny z ich przeznaczeniem, określonym przez producenta.</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 xml:space="preserve">UWAGA: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Poniżej opisana inwestycja (rozbudowa Zakładu o kwaterę nr 2 składowiska odpadów innych niż obojętne i niebezpieczne oraz instalację odgazowania kwatery nr 1 z instalacją kogeneracji) została przekazana do użytkowania w październiku 2015 roku.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ostatnim roku działalności Zakład został rozbudowany o kwaterę nr 2 składowiska odpadów innych niż obojętne i niebezpieczne oraz instalację odgazowania kwatery nr 1 z instalacją kogeneracji. W skład nowo powstałych obiektów wchodzą:</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Kwatera nr 2 deponowania odpadów z instalacją zbierania wód/odcieków,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Droga technologiczna z funkcją drogi p.poż.,</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Instalacje odprowadzenia wód czystych i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Pompownie wód czystych i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Ogrodzenie,</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odgazowania kwatery nr 1 składowiska (studnie odgazowujące, instalacja przesyłowa),</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zbiorcza biogazu,</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ssaw z pochodnią dachową,</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uzdatniania biogazu stopień I,</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uzdatniania biogazu stopień II,</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odprowadzenia kondensatu,</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Agregat kogeneracyjny,</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Elementy rozbudowy stacji transformatorowej,</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Sieć elektroenergetyczna,</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Ciepłociąg.</w:t>
      </w:r>
    </w:p>
    <w:p w:rsidR="00F463BF" w:rsidRPr="00F463BF" w:rsidRDefault="00F463BF" w:rsidP="00F463BF">
      <w:pPr>
        <w:tabs>
          <w:tab w:val="left" w:pos="360"/>
        </w:tabs>
        <w:jc w:val="both"/>
        <w:rPr>
          <w:rFonts w:ascii="Times New Roman" w:eastAsia="Times New Roman" w:hAnsi="Times New Roman" w:cs="Times New Roman"/>
          <w:b/>
          <w:lang w:eastAsia="pl-PL"/>
        </w:rPr>
      </w:pPr>
    </w:p>
    <w:p w:rsidR="00F463BF" w:rsidRPr="00F463BF" w:rsidRDefault="00F463BF" w:rsidP="00F463BF">
      <w:pPr>
        <w:tabs>
          <w:tab w:val="left" w:pos="360"/>
        </w:tabs>
        <w:jc w:val="both"/>
        <w:rPr>
          <w:rFonts w:ascii="Times New Roman" w:eastAsia="Times New Roman" w:hAnsi="Times New Roman" w:cs="Times New Roman"/>
          <w:b/>
          <w:lang w:eastAsia="pl-PL"/>
        </w:rPr>
      </w:pPr>
    </w:p>
    <w:p w:rsidR="00F463BF" w:rsidRPr="00B410B4" w:rsidRDefault="00F463BF" w:rsidP="00F463BF">
      <w:pPr>
        <w:jc w:val="both"/>
        <w:rPr>
          <w:rFonts w:ascii="Times New Roman" w:eastAsia="Times New Roman" w:hAnsi="Times New Roman" w:cs="Times New Roman"/>
          <w:b/>
          <w:u w:val="single"/>
          <w:lang w:eastAsia="pl-PL"/>
        </w:rPr>
      </w:pPr>
      <w:r w:rsidRPr="00B410B4">
        <w:rPr>
          <w:rFonts w:ascii="Times New Roman" w:eastAsia="Times New Roman" w:hAnsi="Times New Roman" w:cs="Times New Roman"/>
          <w:b/>
          <w:u w:val="single"/>
          <w:lang w:eastAsia="pl-PL"/>
        </w:rPr>
        <w:t xml:space="preserve">UWAGA: </w:t>
      </w:r>
    </w:p>
    <w:p w:rsidR="00F463BF" w:rsidRPr="00B410B4" w:rsidRDefault="00F463BF"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związku z zaleceniami Ubezpieczycieli, jakie zostały przekazane poniżej informacja nt. prac jakie zostały wykonane od lipca 2016 r.:</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zostały wykonane przeglądy kamerą termowizyjną instalacji elektroenergetycznych oraz maszyn i urządzeń – badaniu poddane zostało 176 punktów zlokalizowanych w stacjach transformatorowych, rozdzielniach elektrycznych oraz na maszynach i urządzeniach technologicznych – w wyniku przeprowadzonych pomiarów nie stwierdzono anomalii termicznych.</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Dodatkowo z firmą sprawującą ochronę obiektów Zakładu zostało podpisane porozumienie  w wyniku, którego w hali sortowni zostały zainstalowane dodatkowe czujniki obchodów i ustalony został harmonogram cogodzinnych obchodów hali sortowni w godzinach nocnych.</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wykonane zostały czynności modernizacyjno-naprawcze związane z przejściami instalacji elektrycznej przez płytę warstwową, weryfikacją stopnia zabezpieczenia IP dla urządzeń elektrycznych w hali sortowni i kompostowni oraz ustalono harmonogram wymiany węży w </w:t>
      </w:r>
      <w:proofErr w:type="spellStart"/>
      <w:r w:rsidRPr="00B410B4">
        <w:rPr>
          <w:rFonts w:ascii="Times New Roman" w:eastAsia="Times New Roman" w:hAnsi="Times New Roman" w:cs="Times New Roman"/>
          <w:lang w:eastAsia="pl-PL"/>
        </w:rPr>
        <w:t>belownicy</w:t>
      </w:r>
      <w:proofErr w:type="spellEnd"/>
      <w:r w:rsidRPr="00B410B4">
        <w:rPr>
          <w:rFonts w:ascii="Times New Roman" w:eastAsia="Times New Roman" w:hAnsi="Times New Roman" w:cs="Times New Roman"/>
          <w:lang w:eastAsia="pl-PL"/>
        </w:rPr>
        <w:t xml:space="preserve"> hydraulicznej.</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Skonsultowano z producentem stacji ssaw poprawność umiejscowienia czujników metanu - czujniki pozostały na tych samych miejscach jednak wymieniono je na czujniki dopuszczone do pracy w strefach wybuchowych EX.</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strefie przyjęcia odpadów oraz nad boksem, w którym gromadzona jest puszka aluminiowa zainstalowane zostały samoczynne urządzenia gaśnicze SUG 12 kg ABC w ilości 12 szt.</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Związek wystąpił także do dostawcy o zgodę na zainstalowanie samoczynnego urządzenia gaśniczego w kontenerze agregatu kogeneracyjnego – zgodę taką uzyskał jednak z zastrzeżeniem wyłączenia z gwarancji części instalacji i agregatu kogeneracyjnego, które mogą zostać uszkodzone po zadziałaniu samoczynnego urządzenia gaśniczego. W wyniku powyższego montaż SUG w kontenerze generatora został odłożony do czasu zakończenia gwarancji na urządzenie to jest do </w:t>
      </w:r>
      <w:r w:rsidRPr="00B410B4">
        <w:rPr>
          <w:rFonts w:ascii="Times New Roman" w:eastAsia="Times New Roman" w:hAnsi="Times New Roman" w:cs="Times New Roman"/>
          <w:lang w:eastAsia="pl-PL"/>
        </w:rPr>
        <w:lastRenderedPageBreak/>
        <w:t xml:space="preserve">02.11.2017 r.. Do tego czasu zabezpieczenie p.poż kontenera stanowić będzie czujnik dymu, którego zadziałanie wyłącza pracę agregatu i uruchamia zewnętrzy sygnalizator </w:t>
      </w:r>
      <w:proofErr w:type="spellStart"/>
      <w:r w:rsidRPr="00B410B4">
        <w:rPr>
          <w:rFonts w:ascii="Times New Roman" w:eastAsia="Times New Roman" w:hAnsi="Times New Roman" w:cs="Times New Roman"/>
          <w:lang w:eastAsia="pl-PL"/>
        </w:rPr>
        <w:t>świetlno</w:t>
      </w:r>
      <w:proofErr w:type="spellEnd"/>
      <w:r w:rsidRPr="00B410B4">
        <w:rPr>
          <w:rFonts w:ascii="Times New Roman" w:eastAsia="Times New Roman" w:hAnsi="Times New Roman" w:cs="Times New Roman"/>
          <w:lang w:eastAsia="pl-PL"/>
        </w:rPr>
        <w:t xml:space="preserve"> – akustyczny.</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hali sortowni i pomieszczeniach technicznych Zakładu, zainstalowany został system detekcji pożaru.</w:t>
      </w:r>
      <w:r w:rsidR="00BD7A6E" w:rsidRPr="00B410B4">
        <w:rPr>
          <w:rFonts w:ascii="Times New Roman" w:eastAsia="Times New Roman" w:hAnsi="Times New Roman" w:cs="Times New Roman"/>
          <w:lang w:eastAsia="pl-PL"/>
        </w:rPr>
        <w:t xml:space="preserve"> </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Poniżej opis wykonanych zaleceń po audytach ubezpieczeniowych jakie miały miejsce w 2017 roku:</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zostały wprowadzone harmonogramy czynności dozorowych urządzeń  oraz harmonogramy  przeglądów  maszyn  pracujących w Zakładzie.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został ustalony harmonogram czyszczenia szaf sterowniczych, przenośników taśmowych, sit bębnowych  oraz kanałów pod taśmociągami.</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dwa razy w miesiącu wykonywane są przez inspektora bezpieczeństwa pożarowego kontrole stanu bezpieczeństwa pożarowego i z kontroli sporządzane są raporty; nieprawidłowości wykazywane w raportach są na bieżąco usuwane.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Pozostawianie nieposortowanych odpadów wewnątrz hali sortowni po zakończeniu pracy i weekendy jest w miarę możliwości minimalizowane;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Odpady posortowane znajdują się w odległości powyżej 10 m od ścian sortowni z wyjątkiem odpadów w kontenerach przy bramach wjazdowych, które są opróżniane na koniec dnia oraz belek wychodzących z prasy, które są na bieżąco odwożone w miejsca docelowego magazynowania.</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System sterowania liniami technologicznymi ZUOK „Orli Staw” został tak zaprojektowany, że po zakończeniu pracy pod napięciem pozostają tylko główne rozdzielnie sterujące zabudowane w szczelnych szafach sterowniczych oraz elementy niezbędne dla zapewnienia bezpieczeństwa – w szczególności: oświetlenie, system telewizji przemysłowej, system sygnalizacji pożaru itp.</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Instalacje elektryczne i odgromowe sortowni są poddawane corocznym pomiarom; ostatnie  pomiary instalacji elektrycznych miały miejsce w lipcu </w:t>
      </w:r>
      <w:r w:rsidRPr="009E6229">
        <w:rPr>
          <w:rFonts w:ascii="Times New Roman" w:eastAsia="Times New Roman" w:hAnsi="Times New Roman" w:cs="Times New Roman"/>
          <w:lang w:eastAsia="pl-PL"/>
        </w:rPr>
        <w:t>201</w:t>
      </w:r>
      <w:r w:rsidR="00DE0001" w:rsidRPr="009E6229">
        <w:rPr>
          <w:rFonts w:ascii="Times New Roman" w:eastAsia="Times New Roman" w:hAnsi="Times New Roman" w:cs="Times New Roman"/>
          <w:lang w:eastAsia="pl-PL"/>
        </w:rPr>
        <w:t>8</w:t>
      </w:r>
      <w:r w:rsidRPr="009E6229">
        <w:rPr>
          <w:rFonts w:ascii="Times New Roman" w:eastAsia="Times New Roman" w:hAnsi="Times New Roman" w:cs="Times New Roman"/>
          <w:lang w:eastAsia="pl-PL"/>
        </w:rPr>
        <w:t>r.</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Harmonogramy wymiany węży hydraulicznych oraz innych części zamiennych i materiałów eksploatacyjnych znajdują się w harmonogramach konserwacji, przeglądów i napraw w instrukcjach eksploatacji i DTR poszczególnych maszyn i urządzeń i są przestrzegane.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Systemy detekcji pożaru w kontenerze </w:t>
      </w:r>
      <w:proofErr w:type="spellStart"/>
      <w:r w:rsidRPr="00B410B4">
        <w:rPr>
          <w:rFonts w:ascii="Times New Roman" w:eastAsia="Times New Roman" w:hAnsi="Times New Roman" w:cs="Times New Roman"/>
          <w:lang w:eastAsia="pl-PL"/>
        </w:rPr>
        <w:t>kogeneratora</w:t>
      </w:r>
      <w:proofErr w:type="spellEnd"/>
      <w:r w:rsidRPr="00B410B4">
        <w:rPr>
          <w:rFonts w:ascii="Times New Roman" w:eastAsia="Times New Roman" w:hAnsi="Times New Roman" w:cs="Times New Roman"/>
          <w:lang w:eastAsia="pl-PL"/>
        </w:rPr>
        <w:t xml:space="preserve"> i stacji ssaw w momencie wystąpienia alarmu pożarowego generują sygnał optyczny i akustyczny oraz wyłączają pracę instalacji odgazowania i kogeneracji. </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Dla ZUOK „Orli Staw” został zakupiony  zintegrowany system komputerowy, który zawiera moduł wspomagający przeglądy, remonty oraz serwisowanie maszyn i urządzeń pracujących w Zakładzie – moduł obecnie przygotowywany do wdrożenia.</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Po podpisaniu umowy z operatorem i kontroli PSP przeprowadzonej na terenie Zakładu, ZUOK Orli Staw w marcu 2018 roku został przyłączony do systemu transmisji alarmów pożarowych Komendy Miejskiej </w:t>
      </w:r>
    </w:p>
    <w:p w:rsidR="00BD7A6E" w:rsidRPr="00BD7A6E"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Została zakupiona kamera termowizyjna do wykonywania kontroli stanu zalegających odpadów poza godzinami pracy Zakładu. Poza godzinami pracy Zakładu pomiary wykonywane są w odstępach 1-godzinnych przez  pracowników ochrony.</w:t>
      </w:r>
    </w:p>
    <w:p w:rsidR="00BD7A6E" w:rsidRPr="00F35972" w:rsidRDefault="00BD7A6E" w:rsidP="00BA193B">
      <w:pPr>
        <w:spacing w:line="276" w:lineRule="auto"/>
        <w:jc w:val="both"/>
        <w:rPr>
          <w:rFonts w:ascii="Times New Roman" w:eastAsia="Times New Roman" w:hAnsi="Times New Roman" w:cs="Times New Roman"/>
          <w:lang w:eastAsia="pl-PL"/>
        </w:rPr>
      </w:pP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lastRenderedPageBreak/>
        <w:t>Rozdział II</w:t>
      </w:r>
    </w:p>
    <w:p w:rsidR="00F463BF" w:rsidRPr="00F463BF" w:rsidRDefault="00F463BF" w:rsidP="00F463BF">
      <w:pPr>
        <w:spacing w:before="120"/>
        <w:jc w:val="center"/>
        <w:outlineLvl w:val="3"/>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Ubezpieczenie majątkowe oraz odpowiedzialności cywilnej </w:t>
      </w:r>
    </w:p>
    <w:p w:rsidR="00F463BF" w:rsidRPr="00F463BF" w:rsidRDefault="00F463BF" w:rsidP="00F463BF">
      <w:pPr>
        <w:spacing w:before="120"/>
        <w:jc w:val="center"/>
        <w:outlineLvl w:val="3"/>
        <w:rPr>
          <w:rFonts w:ascii="Times New Roman" w:eastAsia="Times New Roman" w:hAnsi="Times New Roman" w:cs="Times New Roman"/>
          <w:b/>
          <w:lang w:eastAsia="pl-PL"/>
        </w:rPr>
      </w:pPr>
    </w:p>
    <w:p w:rsidR="00F463BF" w:rsidRPr="00F463BF" w:rsidRDefault="00F463BF" w:rsidP="0051419F">
      <w:pPr>
        <w:keepNext/>
        <w:numPr>
          <w:ilvl w:val="2"/>
          <w:numId w:val="121"/>
        </w:numPr>
        <w:tabs>
          <w:tab w:val="num" w:pos="960"/>
        </w:tabs>
        <w:ind w:hanging="2220"/>
        <w:outlineLvl w:val="4"/>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UBEZPIECZENIE MIENIA OD </w:t>
      </w:r>
      <w:r w:rsidRPr="00F463BF">
        <w:rPr>
          <w:rFonts w:ascii="Times New Roman" w:eastAsia="Times New Roman" w:hAnsi="Times New Roman" w:cs="Times New Roman"/>
          <w:b/>
          <w:caps/>
          <w:lang w:eastAsia="pl-PL"/>
        </w:rPr>
        <w:t>wszystkich ryzyk:</w:t>
      </w:r>
    </w:p>
    <w:p w:rsidR="00F463BF" w:rsidRPr="00F463BF" w:rsidRDefault="00F463BF" w:rsidP="0051419F">
      <w:pPr>
        <w:numPr>
          <w:ilvl w:val="0"/>
          <w:numId w:val="122"/>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3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Przedmiotem ubezpieczenia jest całe mienie należące do Zamawiającego zgodnie </w:t>
      </w:r>
      <w:r w:rsidRPr="00F463BF">
        <w:rPr>
          <w:rFonts w:ascii="Times New Roman" w:eastAsia="Times New Roman" w:hAnsi="Times New Roman" w:cs="Times New Roman"/>
          <w:lang w:eastAsia="pl-PL"/>
        </w:rPr>
        <w:br/>
        <w:t>z ewidencją środków trwałych:</w:t>
      </w:r>
    </w:p>
    <w:p w:rsidR="00F463BF" w:rsidRPr="00F463BF" w:rsidRDefault="00F463BF" w:rsidP="00F463BF">
      <w:pPr>
        <w:rPr>
          <w:rFonts w:eastAsia="Times New Roman"/>
          <w:b/>
          <w:lang w:eastAsia="pl-PL"/>
        </w:rPr>
      </w:pPr>
      <w:r w:rsidRPr="00F463BF">
        <w:rPr>
          <w:rFonts w:eastAsia="Times New Roman"/>
          <w:b/>
          <w:lang w:eastAsia="pl-PL"/>
        </w:rPr>
        <w:t>Tabela nr 1 Wykaz sum ubezpieczenia majątku – lokalizacja Zakład Unieszkodliwiania Odpadów Komunalnych „Orli Staw” Orli Staw 2, 62 – 834 Ceków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10"/>
        <w:gridCol w:w="1650"/>
        <w:gridCol w:w="2400"/>
      </w:tblGrid>
      <w:tr w:rsidR="00F463BF" w:rsidRPr="00F463BF" w:rsidTr="004E793E">
        <w:tc>
          <w:tcPr>
            <w:tcW w:w="648"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Lp.</w:t>
            </w:r>
          </w:p>
        </w:tc>
        <w:tc>
          <w:tcPr>
            <w:tcW w:w="441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Przedmiot ubezpieczenia</w:t>
            </w:r>
          </w:p>
        </w:tc>
        <w:tc>
          <w:tcPr>
            <w:tcW w:w="165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System Ubezpieczenia</w:t>
            </w:r>
          </w:p>
        </w:tc>
        <w:tc>
          <w:tcPr>
            <w:tcW w:w="240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Suma ubezpieczenia</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1.</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Budynki</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25 306 611,09</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2.</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Budowle</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ind w:left="220" w:hanging="220"/>
              <w:jc w:val="right"/>
              <w:rPr>
                <w:rFonts w:eastAsia="Times New Roman"/>
                <w:lang w:eastAsia="pl-PL"/>
              </w:rPr>
            </w:pPr>
            <w:r w:rsidRPr="00F463BF">
              <w:rPr>
                <w:rFonts w:eastAsia="Times New Roman"/>
                <w:lang w:eastAsia="pl-PL"/>
              </w:rPr>
              <w:t>21 380 299,46</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3.</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 xml:space="preserve">Maszyny, urządzenia, aparaty, wyposażenie, </w:t>
            </w:r>
            <w:proofErr w:type="spellStart"/>
            <w:r w:rsidRPr="00F463BF">
              <w:rPr>
                <w:rFonts w:eastAsia="Times New Roman"/>
                <w:lang w:eastAsia="pl-PL"/>
              </w:rPr>
              <w:t>niskocenne</w:t>
            </w:r>
            <w:proofErr w:type="spellEnd"/>
            <w:r w:rsidRPr="00F463BF">
              <w:rPr>
                <w:rFonts w:eastAsia="Times New Roman"/>
                <w:lang w:eastAsia="pl-PL"/>
              </w:rPr>
              <w:t xml:space="preserve"> składniki majątku itd. ( gr. 03 do 08 ) </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36 783 581,94</w:t>
            </w:r>
          </w:p>
        </w:tc>
      </w:tr>
      <w:tr w:rsidR="00F463BF" w:rsidRPr="00F463BF" w:rsidTr="004E793E">
        <w:trPr>
          <w:trHeight w:val="1520"/>
        </w:trPr>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4.</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Pojazdy podlegające obowiązkowi rejestracji nie ubezpieczane w Auto Casco.</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Przyczepa </w:t>
            </w:r>
            <w:proofErr w:type="spellStart"/>
            <w:r w:rsidRPr="00F463BF">
              <w:rPr>
                <w:rFonts w:eastAsia="Times New Roman"/>
                <w:lang w:eastAsia="pl-PL"/>
              </w:rPr>
              <w:t>Metaltech</w:t>
            </w:r>
            <w:proofErr w:type="spellEnd"/>
            <w:r w:rsidRPr="00F463BF">
              <w:rPr>
                <w:rFonts w:eastAsia="Times New Roman"/>
                <w:lang w:eastAsia="pl-PL"/>
              </w:rPr>
              <w:t xml:space="preserve"> 6t</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 Przyczepa </w:t>
            </w:r>
            <w:proofErr w:type="spellStart"/>
            <w:r w:rsidRPr="00F463BF">
              <w:rPr>
                <w:rFonts w:eastAsia="Times New Roman"/>
                <w:lang w:eastAsia="pl-PL"/>
              </w:rPr>
              <w:t>Metaltech</w:t>
            </w:r>
            <w:proofErr w:type="spellEnd"/>
            <w:r w:rsidRPr="00F463BF">
              <w:rPr>
                <w:rFonts w:eastAsia="Times New Roman"/>
                <w:lang w:eastAsia="pl-PL"/>
              </w:rPr>
              <w:t xml:space="preserve"> 6t</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 Wóz asenizacyjny </w:t>
            </w:r>
            <w:proofErr w:type="spellStart"/>
            <w:r w:rsidRPr="00F463BF">
              <w:rPr>
                <w:rFonts w:eastAsia="Times New Roman"/>
                <w:lang w:eastAsia="pl-PL"/>
              </w:rPr>
              <w:t>Metaltech</w:t>
            </w:r>
            <w:proofErr w:type="spellEnd"/>
            <w:r w:rsidRPr="00F463BF">
              <w:rPr>
                <w:rFonts w:eastAsia="Times New Roman"/>
                <w:lang w:eastAsia="pl-PL"/>
              </w:rPr>
              <w:t xml:space="preserve"> 3000</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p w:rsidR="00F463BF" w:rsidRPr="00F463BF" w:rsidRDefault="00F463BF" w:rsidP="00F463BF">
            <w:pPr>
              <w:rPr>
                <w:rFonts w:eastAsia="Times New Roman"/>
                <w:lang w:eastAsia="pl-PL"/>
              </w:rPr>
            </w:pPr>
            <w:r w:rsidRPr="00F463BF">
              <w:rPr>
                <w:rFonts w:eastAsia="Times New Roman"/>
                <w:lang w:eastAsia="pl-PL"/>
              </w:rPr>
              <w:t>Wartość rzeczywista</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66 242,00</w:t>
            </w:r>
          </w:p>
          <w:p w:rsidR="00F463BF" w:rsidRPr="00F463BF" w:rsidRDefault="00F463BF" w:rsidP="00F463BF">
            <w:pPr>
              <w:jc w:val="right"/>
              <w:rPr>
                <w:rFonts w:eastAsia="Times New Roman"/>
                <w:lang w:eastAsia="pl-PL"/>
              </w:rPr>
            </w:pPr>
            <w:r w:rsidRPr="00F463BF">
              <w:rPr>
                <w:rFonts w:eastAsia="Times New Roman"/>
                <w:lang w:eastAsia="pl-PL"/>
              </w:rPr>
              <w:t xml:space="preserve">W tym: </w:t>
            </w:r>
          </w:p>
          <w:p w:rsidR="00F463BF" w:rsidRPr="00F463BF" w:rsidRDefault="00F463BF" w:rsidP="00F463BF">
            <w:pPr>
              <w:jc w:val="right"/>
              <w:rPr>
                <w:rFonts w:eastAsia="Times New Roman"/>
                <w:lang w:eastAsia="pl-PL"/>
              </w:rPr>
            </w:pPr>
            <w:r w:rsidRPr="00F463BF">
              <w:rPr>
                <w:rFonts w:eastAsia="Times New Roman"/>
                <w:lang w:eastAsia="pl-PL"/>
              </w:rPr>
              <w:t>25 453,00</w:t>
            </w:r>
          </w:p>
          <w:p w:rsidR="00F463BF" w:rsidRPr="00F463BF" w:rsidRDefault="00F463BF" w:rsidP="00F463BF">
            <w:pPr>
              <w:jc w:val="right"/>
              <w:rPr>
                <w:rFonts w:eastAsia="Times New Roman"/>
                <w:lang w:eastAsia="pl-PL"/>
              </w:rPr>
            </w:pPr>
            <w:r w:rsidRPr="00F463BF">
              <w:rPr>
                <w:rFonts w:eastAsia="Times New Roman"/>
                <w:lang w:eastAsia="pl-PL"/>
              </w:rPr>
              <w:t>25 453,00</w:t>
            </w:r>
          </w:p>
          <w:p w:rsidR="00F463BF" w:rsidRPr="00F463BF" w:rsidRDefault="00F463BF" w:rsidP="00F463BF">
            <w:pPr>
              <w:jc w:val="right"/>
              <w:rPr>
                <w:rFonts w:eastAsia="Times New Roman"/>
                <w:lang w:eastAsia="pl-PL"/>
              </w:rPr>
            </w:pPr>
            <w:r w:rsidRPr="00F463BF">
              <w:rPr>
                <w:rFonts w:eastAsia="Times New Roman"/>
                <w:lang w:eastAsia="pl-PL"/>
              </w:rPr>
              <w:t>15 336,00</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5.</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Środki obrotowe – we wszystkich lokalizacjach ( wysegregowane surowce )</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150 000,00</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6.</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Środki obrotowe - części zamienne do pojazdów, maszyn, paliwa, stany magazynowe do bieżącej działalności.</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800 000,00</w:t>
            </w:r>
          </w:p>
        </w:tc>
      </w:tr>
      <w:tr w:rsidR="00F463BF" w:rsidRPr="00F463BF" w:rsidTr="004E793E">
        <w:tc>
          <w:tcPr>
            <w:tcW w:w="648"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6.</w:t>
            </w:r>
          </w:p>
        </w:tc>
        <w:tc>
          <w:tcPr>
            <w:tcW w:w="441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Gotówka poza schowkami</w:t>
            </w:r>
          </w:p>
        </w:tc>
        <w:tc>
          <w:tcPr>
            <w:tcW w:w="165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Pierwsze ryzyko</w:t>
            </w:r>
          </w:p>
        </w:tc>
        <w:tc>
          <w:tcPr>
            <w:tcW w:w="2400"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5 000,00</w:t>
            </w:r>
          </w:p>
        </w:tc>
      </w:tr>
      <w:tr w:rsidR="00F463BF" w:rsidRPr="00F463BF" w:rsidTr="004E793E">
        <w:tc>
          <w:tcPr>
            <w:tcW w:w="648"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7.</w:t>
            </w:r>
          </w:p>
        </w:tc>
        <w:tc>
          <w:tcPr>
            <w:tcW w:w="441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Mienie pracownicze 500,00 PLN x  149</w:t>
            </w:r>
          </w:p>
        </w:tc>
        <w:tc>
          <w:tcPr>
            <w:tcW w:w="165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Według limitu</w:t>
            </w:r>
          </w:p>
        </w:tc>
        <w:tc>
          <w:tcPr>
            <w:tcW w:w="2400"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74 500,00</w:t>
            </w:r>
          </w:p>
        </w:tc>
      </w:tr>
      <w:tr w:rsidR="00F463BF" w:rsidRPr="00F463BF" w:rsidTr="004E793E">
        <w:tc>
          <w:tcPr>
            <w:tcW w:w="648" w:type="dxa"/>
            <w:shd w:val="clear" w:color="auto" w:fill="E6E6E6"/>
          </w:tcPr>
          <w:p w:rsidR="00F463BF" w:rsidRPr="00F463BF" w:rsidRDefault="00F463BF" w:rsidP="00F463BF">
            <w:pPr>
              <w:jc w:val="right"/>
              <w:rPr>
                <w:rFonts w:eastAsia="Times New Roman"/>
                <w:b/>
                <w:lang w:eastAsia="pl-PL"/>
              </w:rPr>
            </w:pPr>
          </w:p>
        </w:tc>
        <w:tc>
          <w:tcPr>
            <w:tcW w:w="441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RAZEM</w:t>
            </w:r>
          </w:p>
        </w:tc>
        <w:tc>
          <w:tcPr>
            <w:tcW w:w="1650" w:type="dxa"/>
            <w:shd w:val="clear" w:color="auto" w:fill="E6E6E6"/>
          </w:tcPr>
          <w:p w:rsidR="00F463BF" w:rsidRPr="00F463BF" w:rsidRDefault="00F463BF" w:rsidP="00F463BF">
            <w:pPr>
              <w:rPr>
                <w:rFonts w:eastAsia="Times New Roman"/>
                <w:b/>
                <w:lang w:eastAsia="pl-PL"/>
              </w:rPr>
            </w:pPr>
          </w:p>
        </w:tc>
        <w:tc>
          <w:tcPr>
            <w:tcW w:w="2400" w:type="dxa"/>
            <w:shd w:val="clear" w:color="auto" w:fill="E6E6E6"/>
          </w:tcPr>
          <w:p w:rsidR="00F463BF" w:rsidRPr="00F463BF" w:rsidRDefault="00F463BF" w:rsidP="00F463BF">
            <w:pPr>
              <w:jc w:val="right"/>
              <w:rPr>
                <w:rFonts w:eastAsia="Times New Roman"/>
                <w:b/>
                <w:lang w:eastAsia="pl-PL"/>
              </w:rPr>
            </w:pPr>
            <w:r w:rsidRPr="00F463BF">
              <w:rPr>
                <w:rFonts w:eastAsia="Times New Roman"/>
                <w:b/>
                <w:lang w:eastAsia="pl-PL"/>
              </w:rPr>
              <w:t xml:space="preserve">84 566 243,49 </w:t>
            </w:r>
            <w:r w:rsidRPr="00F463BF">
              <w:rPr>
                <w:rFonts w:eastAsia="Times New Roman"/>
                <w:b/>
                <w:sz w:val="22"/>
                <w:szCs w:val="22"/>
                <w:lang w:eastAsia="pl-PL"/>
              </w:rPr>
              <w:t>PLN</w:t>
            </w:r>
          </w:p>
          <w:p w:rsidR="00F463BF" w:rsidRPr="00F463BF" w:rsidRDefault="00F463BF" w:rsidP="00F463BF">
            <w:pPr>
              <w:jc w:val="right"/>
              <w:rPr>
                <w:rFonts w:eastAsia="Times New Roman"/>
                <w:b/>
                <w:lang w:eastAsia="pl-PL"/>
              </w:rPr>
            </w:pPr>
          </w:p>
        </w:tc>
      </w:tr>
    </w:tbl>
    <w:p w:rsidR="00F463BF" w:rsidRDefault="00F463BF" w:rsidP="00F463BF">
      <w:pPr>
        <w:rPr>
          <w:rFonts w:eastAsia="Times New Roman"/>
          <w:b/>
          <w:lang w:eastAsia="pl-PL"/>
        </w:rPr>
      </w:pPr>
    </w:p>
    <w:p w:rsidR="00DD0476" w:rsidRDefault="00DD0476" w:rsidP="008C427C">
      <w:pPr>
        <w:jc w:val="both"/>
        <w:rPr>
          <w:rFonts w:eastAsia="Times New Roman"/>
          <w:b/>
          <w:lang w:eastAsia="pl-PL"/>
        </w:rPr>
      </w:pPr>
      <w:r w:rsidRPr="00FC4E59">
        <w:rPr>
          <w:rFonts w:eastAsia="Times New Roman"/>
          <w:b/>
          <w:lang w:eastAsia="pl-PL"/>
        </w:rPr>
        <w:t xml:space="preserve">Dla obiektu Hali sortowni odpadów komunalnych wraz z wyposażeniem, wprowadza się limit dla ryzyka pożaru, wybuchu, dymu i sadzy w wysokości </w:t>
      </w:r>
      <w:r w:rsidR="004D3669" w:rsidRPr="00FC4E59">
        <w:rPr>
          <w:rFonts w:eastAsia="Times New Roman"/>
          <w:b/>
          <w:lang w:eastAsia="pl-PL"/>
        </w:rPr>
        <w:t>9</w:t>
      </w:r>
      <w:r w:rsidRPr="00FC4E59">
        <w:rPr>
          <w:rFonts w:eastAsia="Times New Roman"/>
          <w:b/>
          <w:lang w:eastAsia="pl-PL"/>
        </w:rPr>
        <w:t> 000 000 PLN.</w:t>
      </w:r>
    </w:p>
    <w:p w:rsidR="00DD0476" w:rsidRPr="00F463BF" w:rsidRDefault="00DD0476" w:rsidP="00F463BF">
      <w:pPr>
        <w:rPr>
          <w:rFonts w:eastAsia="Times New Roman"/>
          <w:b/>
          <w:lang w:eastAsia="pl-PL"/>
        </w:rPr>
      </w:pPr>
    </w:p>
    <w:p w:rsidR="00F463BF" w:rsidRPr="00F463BF" w:rsidRDefault="00F463BF" w:rsidP="00F463BF">
      <w:pPr>
        <w:rPr>
          <w:rFonts w:eastAsia="Times New Roman"/>
          <w:lang w:eastAsia="pl-PL"/>
        </w:rPr>
      </w:pPr>
      <w:r w:rsidRPr="00F463BF">
        <w:rPr>
          <w:rFonts w:eastAsia="Times New Roman"/>
          <w:b/>
          <w:lang w:eastAsia="pl-PL"/>
        </w:rPr>
        <w:t xml:space="preserve">Tabela nr 2 Wykaz sum ubezpieczenia majątku – lokalizacja Stacja Przeładunkowa Odpadów Komunalnych ul. </w:t>
      </w:r>
      <w:proofErr w:type="spellStart"/>
      <w:r w:rsidRPr="00F463BF">
        <w:rPr>
          <w:rFonts w:eastAsia="Times New Roman"/>
          <w:b/>
          <w:lang w:eastAsia="pl-PL"/>
        </w:rPr>
        <w:t>Dzigorzewska</w:t>
      </w:r>
      <w:proofErr w:type="spellEnd"/>
      <w:r w:rsidRPr="00F463BF">
        <w:rPr>
          <w:rFonts w:eastAsia="Times New Roman"/>
          <w:b/>
          <w:lang w:eastAsia="pl-PL"/>
        </w:rPr>
        <w:t xml:space="preserve"> 4, 98 – 200 Sieradz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20"/>
        <w:gridCol w:w="2040"/>
        <w:gridCol w:w="2400"/>
      </w:tblGrid>
      <w:tr w:rsidR="00F463BF" w:rsidRPr="00F463BF" w:rsidTr="004E793E">
        <w:tc>
          <w:tcPr>
            <w:tcW w:w="648"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Lp.</w:t>
            </w:r>
          </w:p>
        </w:tc>
        <w:tc>
          <w:tcPr>
            <w:tcW w:w="402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Przedmiot ubezpieczenia</w:t>
            </w:r>
          </w:p>
        </w:tc>
        <w:tc>
          <w:tcPr>
            <w:tcW w:w="204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System Ubezpieczenia</w:t>
            </w:r>
          </w:p>
        </w:tc>
        <w:tc>
          <w:tcPr>
            <w:tcW w:w="240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Suma ubezpieczenia</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1.</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Budynki</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1 266 797,36</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2.</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Budowle</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ind w:left="220" w:hanging="220"/>
              <w:jc w:val="right"/>
              <w:rPr>
                <w:rFonts w:eastAsia="Times New Roman"/>
                <w:lang w:eastAsia="pl-PL"/>
              </w:rPr>
            </w:pPr>
            <w:r w:rsidRPr="00F463BF">
              <w:rPr>
                <w:rFonts w:eastAsia="Times New Roman"/>
                <w:lang w:eastAsia="pl-PL"/>
              </w:rPr>
              <w:t>1 883 050,03</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3.</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 xml:space="preserve">Maszyny, urządzenia, aparaty, wyposażenie, </w:t>
            </w:r>
            <w:proofErr w:type="spellStart"/>
            <w:r w:rsidRPr="00F463BF">
              <w:rPr>
                <w:rFonts w:eastAsia="Times New Roman"/>
                <w:lang w:eastAsia="pl-PL"/>
              </w:rPr>
              <w:t>niskocenne</w:t>
            </w:r>
            <w:proofErr w:type="spellEnd"/>
            <w:r w:rsidRPr="00F463BF">
              <w:rPr>
                <w:rFonts w:eastAsia="Times New Roman"/>
                <w:lang w:eastAsia="pl-PL"/>
              </w:rPr>
              <w:t xml:space="preserve"> składniki majątku itd. ( gr. 03 do 08 ) </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shd w:val="clear" w:color="auto" w:fill="auto"/>
          </w:tcPr>
          <w:p w:rsidR="00F463BF" w:rsidRPr="00F463BF" w:rsidRDefault="00F463BF" w:rsidP="00F463BF">
            <w:pPr>
              <w:jc w:val="right"/>
              <w:rPr>
                <w:rFonts w:eastAsia="Times New Roman"/>
                <w:lang w:eastAsia="pl-PL"/>
              </w:rPr>
            </w:pPr>
            <w:r w:rsidRPr="00F463BF">
              <w:rPr>
                <w:rFonts w:eastAsia="Times New Roman"/>
                <w:lang w:eastAsia="pl-PL"/>
              </w:rPr>
              <w:t>1 922 532,80</w:t>
            </w:r>
          </w:p>
        </w:tc>
      </w:tr>
      <w:tr w:rsidR="00F463BF" w:rsidRPr="00F463BF" w:rsidTr="004E793E">
        <w:tc>
          <w:tcPr>
            <w:tcW w:w="648" w:type="dxa"/>
            <w:shd w:val="clear" w:color="auto" w:fill="D9D9D9"/>
          </w:tcPr>
          <w:p w:rsidR="00F463BF" w:rsidRPr="00F463BF" w:rsidRDefault="00F463BF" w:rsidP="00F463BF">
            <w:pPr>
              <w:jc w:val="right"/>
              <w:rPr>
                <w:rFonts w:eastAsia="Times New Roman"/>
                <w:b/>
                <w:lang w:eastAsia="pl-PL"/>
              </w:rPr>
            </w:pPr>
          </w:p>
        </w:tc>
        <w:tc>
          <w:tcPr>
            <w:tcW w:w="4020" w:type="dxa"/>
            <w:shd w:val="clear" w:color="auto" w:fill="D9D9D9"/>
          </w:tcPr>
          <w:p w:rsidR="00F463BF" w:rsidRPr="00F463BF" w:rsidRDefault="00F463BF" w:rsidP="00F463BF">
            <w:pPr>
              <w:rPr>
                <w:rFonts w:eastAsia="Times New Roman"/>
                <w:b/>
                <w:lang w:eastAsia="pl-PL"/>
              </w:rPr>
            </w:pPr>
            <w:r w:rsidRPr="00F463BF">
              <w:rPr>
                <w:rFonts w:eastAsia="Times New Roman"/>
                <w:b/>
                <w:lang w:eastAsia="pl-PL"/>
              </w:rPr>
              <w:t>RAZEM</w:t>
            </w:r>
          </w:p>
        </w:tc>
        <w:tc>
          <w:tcPr>
            <w:tcW w:w="2040" w:type="dxa"/>
            <w:shd w:val="clear" w:color="auto" w:fill="D9D9D9"/>
          </w:tcPr>
          <w:p w:rsidR="00F463BF" w:rsidRPr="00F463BF" w:rsidRDefault="00F463BF" w:rsidP="00F463BF">
            <w:pPr>
              <w:rPr>
                <w:rFonts w:eastAsia="Times New Roman"/>
                <w:b/>
                <w:lang w:eastAsia="pl-PL"/>
              </w:rPr>
            </w:pPr>
          </w:p>
        </w:tc>
        <w:tc>
          <w:tcPr>
            <w:tcW w:w="2400" w:type="dxa"/>
            <w:shd w:val="clear" w:color="auto" w:fill="D9D9D9"/>
          </w:tcPr>
          <w:p w:rsidR="00F463BF" w:rsidRPr="00F463BF" w:rsidRDefault="00F463BF" w:rsidP="00F463BF">
            <w:pPr>
              <w:jc w:val="right"/>
              <w:rPr>
                <w:rFonts w:eastAsia="Times New Roman"/>
                <w:b/>
                <w:lang w:eastAsia="pl-PL"/>
              </w:rPr>
            </w:pPr>
            <w:r w:rsidRPr="00F463BF">
              <w:rPr>
                <w:rFonts w:eastAsia="Times New Roman"/>
                <w:b/>
                <w:lang w:eastAsia="pl-PL"/>
              </w:rPr>
              <w:t>5 072 380,19 PLN</w:t>
            </w:r>
            <w:r w:rsidRPr="00F463BF">
              <w:rPr>
                <w:rFonts w:eastAsia="Times New Roman"/>
                <w:b/>
                <w:sz w:val="22"/>
                <w:szCs w:val="22"/>
                <w:lang w:eastAsia="pl-PL"/>
              </w:rPr>
              <w:t xml:space="preserve"> </w:t>
            </w:r>
          </w:p>
        </w:tc>
      </w:tr>
    </w:tbl>
    <w:p w:rsidR="00CD5301" w:rsidRPr="00F463BF" w:rsidRDefault="00CD5301" w:rsidP="00F463BF">
      <w:pPr>
        <w:rPr>
          <w:rFonts w:eastAsia="Times New Roman"/>
          <w:lang w:eastAsia="pl-PL"/>
        </w:rPr>
      </w:pPr>
    </w:p>
    <w:p w:rsidR="00F463BF" w:rsidRPr="00F463BF" w:rsidRDefault="00F463BF" w:rsidP="0051419F">
      <w:pPr>
        <w:numPr>
          <w:ilvl w:val="1"/>
          <w:numId w:val="134"/>
        </w:numPr>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W przedmiocie ubezpieczenia nie znajduje się mienie wykazane poniżej:</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 szklarnie, namioty,</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 budynki i budowle przeznaczone do rozbiórki,</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 budynki i budowle w których nie jest prowadzona działalność powyżej 30 dni,</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 dzieła sztuki oraz przedmioty o wartości zabytkowej.</w:t>
      </w:r>
    </w:p>
    <w:p w:rsidR="00F463BF" w:rsidRPr="00F463BF" w:rsidRDefault="00F463BF" w:rsidP="0051419F">
      <w:pPr>
        <w:numPr>
          <w:ilvl w:val="0"/>
          <w:numId w:val="122"/>
        </w:num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przedmiotu ubezpieczenia:</w:t>
      </w:r>
    </w:p>
    <w:p w:rsidR="00F463BF" w:rsidRPr="00F463BF" w:rsidRDefault="00F463BF" w:rsidP="0051419F">
      <w:pPr>
        <w:numPr>
          <w:ilvl w:val="1"/>
          <w:numId w:val="122"/>
        </w:numPr>
        <w:tabs>
          <w:tab w:val="num" w:pos="7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automatycznego objęcia ochroną nowo nabytego mienia </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Ubezpieczającego ryzyka związanego </w:t>
      </w:r>
      <w:r w:rsidRPr="00F463BF">
        <w:rPr>
          <w:rFonts w:ascii="Times New Roman" w:eastAsia="Times New Roman" w:hAnsi="Times New Roman" w:cs="Times New Roman"/>
          <w:lang w:eastAsia="pl-PL"/>
        </w:rPr>
        <w:br/>
        <w:t xml:space="preserve">z posiadaniem tych środków. Wartość środków objętych automatyczną ochroną nie może przekroczyć 20%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5 000 000,00 PLN.</w:t>
      </w:r>
    </w:p>
    <w:p w:rsidR="00F463BF" w:rsidRPr="00F463BF" w:rsidRDefault="00F463BF" w:rsidP="0051419F">
      <w:pPr>
        <w:numPr>
          <w:ilvl w:val="1"/>
          <w:numId w:val="122"/>
        </w:numPr>
        <w:tabs>
          <w:tab w:val="num" w:pos="709"/>
          <w:tab w:val="left" w:pos="1134"/>
        </w:tabs>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automatycznego pokrycia nowych lokalizacji</w:t>
      </w:r>
      <w:r w:rsidRPr="00F463BF">
        <w:rPr>
          <w:rFonts w:ascii="Times New Roman" w:eastAsia="Times New Roman" w:hAnsi="Times New Roman" w:cs="Times New Roman"/>
          <w:lang w:eastAsia="pl-PL"/>
        </w:rPr>
        <w:br/>
        <w:t>Stanowi się, że nowouruchomione lokalizacje będą automatycznie objęte ubezpieczeniem, w zakresie opisanym w Szczegółowym opisie przedmiotu zamówienia, z dniem przejścia ryzyka uszkodzenia lub utraty mienia na Ubezpieczającego, pod warunkiem zgłoszenia lokalizacji do ubezpieczenia w terminie 30 dni od powyższej daty. Składka naliczana będzie w systemie pro rata temporis od 1 dnia miesiąca, w którym ryzyko utraty lub uszkodzenia mienia przeszło na  Ubezpieczającego.</w:t>
      </w:r>
    </w:p>
    <w:p w:rsidR="00F463BF" w:rsidRPr="00F463BF" w:rsidRDefault="00F463BF" w:rsidP="0051419F">
      <w:pPr>
        <w:numPr>
          <w:ilvl w:val="1"/>
          <w:numId w:val="122"/>
        </w:numPr>
        <w:jc w:val="both"/>
        <w:rPr>
          <w:rFonts w:ascii="Times New Roman" w:eastAsia="Times New Roman" w:hAnsi="Times New Roman" w:cs="Times New Roman"/>
          <w:lang w:eastAsia="pl-PL"/>
        </w:rPr>
      </w:pPr>
      <w:r w:rsidRPr="00F463BF">
        <w:rPr>
          <w:rFonts w:ascii="Times New Roman" w:eastAsia="Times New Roman" w:hAnsi="Times New Roman" w:cs="Times New Roman"/>
          <w:b/>
          <w:bCs/>
          <w:lang w:eastAsia="pl-PL"/>
        </w:rPr>
        <w:t>Klauzula pełnego pokrycia wartości księgowej brutto - Klauzula likwidacyjna</w:t>
      </w:r>
    </w:p>
    <w:p w:rsidR="00F463BF" w:rsidRPr="00F463BF" w:rsidRDefault="00F463BF" w:rsidP="00F463BF">
      <w:pPr>
        <w:spacing w:after="120"/>
        <w:ind w:left="709"/>
        <w:jc w:val="both"/>
        <w:rPr>
          <w:rFonts w:ascii="Times New Roman" w:eastAsia="Times New Roman" w:hAnsi="Times New Roman" w:cs="Times New Roman"/>
          <w:b/>
          <w:bCs/>
          <w:u w:val="single"/>
          <w:lang w:eastAsia="pl-PL"/>
        </w:rPr>
      </w:pPr>
      <w:r w:rsidRPr="00F463BF">
        <w:rPr>
          <w:rFonts w:ascii="Times New Roman" w:eastAsia="Times New Roman" w:hAnsi="Times New Roman" w:cs="Times New Roman"/>
          <w:lang w:eastAsia="pl-PL"/>
        </w:rPr>
        <w:t xml:space="preserve">Bez względu na stopień umorzenia księgowego lub zużycia technicznego danego środka trwałego odszkodowanie wypłacane jest w pełnej wysokości do wartości księgowej brutto,  bez potrącenia umorzenia księgowego i zużycia technicznego (według faktur), w przypadku nie odtwarzania środka trwałego wypłata odszkodowania nastąpi do wartości środka trwałego - według kosztorysu. </w:t>
      </w:r>
    </w:p>
    <w:p w:rsidR="00F463BF" w:rsidRPr="00F463BF" w:rsidRDefault="00F463BF" w:rsidP="00F463BF">
      <w:pPr>
        <w:ind w:left="709"/>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 ma zastosowania instytucja niedoubezpieczenia i zasada proporcji jeżeli suma ubezpieczenia odpowiada wartości księgowej brutto wynikającej z ewidencji środków trwałych, z uwzględnieniem zapisów klauzuli prewencyjnej sumy ubezpieczenia.</w:t>
      </w:r>
    </w:p>
    <w:p w:rsidR="00F463BF" w:rsidRPr="00F463BF" w:rsidRDefault="00F463BF" w:rsidP="0051419F">
      <w:pPr>
        <w:numPr>
          <w:ilvl w:val="0"/>
          <w:numId w:val="122"/>
        </w:numPr>
        <w:tabs>
          <w:tab w:val="num" w:pos="1440"/>
        </w:tabs>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Miejsce ubezpieczenia: </w:t>
      </w:r>
    </w:p>
    <w:p w:rsidR="00F463BF" w:rsidRPr="00F463BF" w:rsidRDefault="00F463BF" w:rsidP="0051419F">
      <w:pPr>
        <w:numPr>
          <w:ilvl w:val="0"/>
          <w:numId w:val="15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 Orli Staw”, 62 – 834 Ceków, Orli Staw 2.</w:t>
      </w:r>
    </w:p>
    <w:p w:rsidR="00F463BF" w:rsidRPr="00F463BF" w:rsidRDefault="00F463BF" w:rsidP="0051419F">
      <w:pPr>
        <w:numPr>
          <w:ilvl w:val="0"/>
          <w:numId w:val="15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Przeładunkowa Odpadów Komunalnych ul. </w:t>
      </w:r>
      <w:proofErr w:type="spellStart"/>
      <w:r w:rsidRPr="00F463BF">
        <w:rPr>
          <w:rFonts w:ascii="Times New Roman" w:eastAsia="Times New Roman" w:hAnsi="Times New Roman" w:cs="Times New Roman"/>
          <w:lang w:eastAsia="pl-PL"/>
        </w:rPr>
        <w:t>Dzigorzewska</w:t>
      </w:r>
      <w:proofErr w:type="spellEnd"/>
      <w:r w:rsidRPr="00F463BF">
        <w:rPr>
          <w:rFonts w:ascii="Times New Roman" w:eastAsia="Times New Roman" w:hAnsi="Times New Roman" w:cs="Times New Roman"/>
          <w:lang w:eastAsia="pl-PL"/>
        </w:rPr>
        <w:t xml:space="preserve"> 4, 98 – 200 Sieradz.</w:t>
      </w:r>
    </w:p>
    <w:p w:rsidR="00F463BF" w:rsidRPr="00F463BF" w:rsidRDefault="00F463BF" w:rsidP="002424E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2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t>
      </w:r>
      <w:r w:rsidRPr="00F463BF">
        <w:rPr>
          <w:rFonts w:ascii="Times New Roman" w:eastAsia="Times New Roman" w:hAnsi="Times New Roman" w:cs="Times New Roman"/>
          <w:b/>
          <w:smallCaps/>
          <w:lang w:eastAsia="pl-PL"/>
        </w:rPr>
        <w:t>akres ubezpieczenia:</w:t>
      </w:r>
    </w:p>
    <w:p w:rsidR="00F463BF" w:rsidRPr="00F463BF" w:rsidRDefault="00F463BF" w:rsidP="0051419F">
      <w:pPr>
        <w:numPr>
          <w:ilvl w:val="1"/>
          <w:numId w:val="12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Ochrona ubezpieczeniowa w zakresie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 odniesieniu do zgłoszonych grup mienia.</w:t>
      </w:r>
    </w:p>
    <w:p w:rsidR="00F463BF" w:rsidRPr="00F463BF" w:rsidRDefault="00F463BF" w:rsidP="00F463BF">
      <w:pPr>
        <w:spacing w:before="120"/>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Wykonawca ponosi odpowiedzialność za nagłe, nieprzewidziane i niezależne od woli Ubezpieczającego zdarzenia powodujące zniszczenie, uszkodzenie lub utratę przedmiotów ubezpieczenia objętych ochroną w miejscu ubezpieczenia; z zastrzeżeniem </w:t>
      </w:r>
      <w:proofErr w:type="spellStart"/>
      <w:r w:rsidRPr="00F463BF">
        <w:rPr>
          <w:rFonts w:ascii="Times New Roman" w:eastAsia="Times New Roman" w:hAnsi="Times New Roman" w:cs="Times New Roman"/>
          <w:lang w:eastAsia="pl-PL"/>
        </w:rPr>
        <w:t>wyłączeń</w:t>
      </w:r>
      <w:proofErr w:type="spellEnd"/>
      <w:r w:rsidRPr="00F463BF">
        <w:rPr>
          <w:rFonts w:ascii="Times New Roman" w:eastAsia="Times New Roman" w:hAnsi="Times New Roman" w:cs="Times New Roman"/>
          <w:lang w:eastAsia="pl-PL"/>
        </w:rPr>
        <w:t xml:space="preserve"> oraz po uwzględnieniu dodatkowych klauzul i uzgodnień zawartych w  SIWZ. </w:t>
      </w:r>
    </w:p>
    <w:p w:rsidR="00F463BF" w:rsidRPr="00F463BF" w:rsidRDefault="00F463BF" w:rsidP="006803B4">
      <w:pPr>
        <w:numPr>
          <w:ilvl w:val="2"/>
          <w:numId w:val="122"/>
        </w:numPr>
        <w:tabs>
          <w:tab w:val="clear" w:pos="1080"/>
          <w:tab w:val="num" w:pos="709"/>
        </w:tabs>
        <w:spacing w:before="120"/>
        <w:ind w:left="709" w:hanging="709"/>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Zakres ubezpieczenia obejmuje również szkody powstałe w przedmiocie ubezpieczenia będące bezpośrednim następstwem prowadzonej akcji ratowniczej związanej z wystąpieniem zdarzeń objętych ochroną ubezpieczeniową.</w:t>
      </w:r>
    </w:p>
    <w:p w:rsidR="00F463BF" w:rsidRPr="00F463BF" w:rsidRDefault="00F463BF" w:rsidP="006803B4">
      <w:pPr>
        <w:numPr>
          <w:ilvl w:val="2"/>
          <w:numId w:val="122"/>
        </w:numPr>
        <w:tabs>
          <w:tab w:val="clear" w:pos="1080"/>
        </w:tabs>
        <w:spacing w:before="120"/>
        <w:ind w:left="709" w:hanging="709"/>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W granicach sum ubezpieczenia Wykonawca pokrywa ponadto:</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powstałe koszty zabezpieczenia przedmiotu ubezpieczenia przed uszkodzeniem </w:t>
      </w:r>
      <w:r w:rsidRPr="00F463BF">
        <w:rPr>
          <w:rFonts w:ascii="Times New Roman" w:eastAsia="Times New Roman" w:hAnsi="Times New Roman" w:cs="Times New Roman"/>
          <w:lang w:eastAsia="pl-PL"/>
        </w:rPr>
        <w:br/>
        <w:t>w przypadku bezpośredniego zagrożenia zdarzeniem losowym oraz koszty związane z ratunkiem dotkniętego szkodą mienia, mające na celu niedopuszczenie do zwiększenia strat: koszty te wypłacane są w przypadku, gdy były właściwe, choćby okazały się bezskuteczne,</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koszty uprzątnięcia pozostałości po szkodzie, łącznie z kosztami rozbiórki i demontażu części niezdatnych do użytku, maksymalnie do ustalonej wysokości szkody objętej zakresem ubezpieczenia,</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oraz inne zgodnie z OWU.</w:t>
      </w:r>
    </w:p>
    <w:p w:rsidR="00F463BF" w:rsidRPr="00F463BF" w:rsidRDefault="00F463BF" w:rsidP="00F463BF">
      <w:p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4.2   Wyłączenia ogólne</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zakresu ochrony ubezpieczeniowej bez względu na przedmiot ubezpieczenia  nie mogą być wyłączone następujące ryzyka: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4.2.1 pożar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4.2.2 bezpośrednie uderzenie pioruna;</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4.2.3 eksplozja;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4.2.4 upadek statku powietrznego;</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4.2.5 huragan, deszcz nawalny;</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4.2.6 powódź;</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4.2.7 grad, lawina, napór lodu lub śniegu;</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4.2.8 trzęsienie ziemi, osuwanie i zapadanie się ziemi;</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4.2.9 uderzenie pojazdu, huk ponaddźwiękowy;</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4.2.10 szkody wodociągowe;</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4.2.11 upadek drzew, budynków lub budowli;</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4.2.12 przepięcia spowodowane wyładowaniem atmosferycznym;</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4.2.13 katastrofa budowlana;</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4.2.14 kradzież z włamaniem i rabunek;</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4.2.15 dewastacja (wandalizm);</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4.2.16 szyby i inne szklane przedmioty od stłuczenia.</w:t>
      </w:r>
    </w:p>
    <w:p w:rsidR="00F463BF" w:rsidRPr="00F463BF" w:rsidRDefault="00F463BF" w:rsidP="004E793E">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4.2.17 dym, sadza </w:t>
      </w:r>
    </w:p>
    <w:p w:rsidR="00F463BF" w:rsidRPr="00F463BF" w:rsidRDefault="00F463BF" w:rsidP="00F463BF">
      <w:pPr>
        <w:ind w:firstLine="708"/>
        <w:rPr>
          <w:rFonts w:ascii="Times New Roman" w:eastAsia="Times New Roman" w:hAnsi="Times New Roman" w:cs="Times New Roman"/>
          <w:lang w:eastAsia="pl-PL"/>
        </w:rPr>
      </w:pPr>
    </w:p>
    <w:p w:rsidR="00F463BF" w:rsidRPr="00F463BF" w:rsidRDefault="00F463BF" w:rsidP="0051419F">
      <w:pPr>
        <w:numPr>
          <w:ilvl w:val="0"/>
          <w:numId w:val="150"/>
        </w:numPr>
        <w:spacing w:before="360"/>
        <w:rPr>
          <w:rFonts w:ascii="Times New Roman" w:eastAsia="Times New Roman" w:hAnsi="Times New Roman" w:cs="Times New Roman"/>
          <w:b/>
          <w:smallCaps/>
          <w:vanish/>
          <w:lang w:eastAsia="pl-PL"/>
        </w:rPr>
      </w:pPr>
    </w:p>
    <w:p w:rsidR="00F463BF" w:rsidRPr="00F463BF" w:rsidRDefault="00F463BF" w:rsidP="0051419F">
      <w:pPr>
        <w:numPr>
          <w:ilvl w:val="0"/>
          <w:numId w:val="150"/>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zakresu ubezpieczenia</w:t>
      </w:r>
    </w:p>
    <w:p w:rsidR="00F463BF" w:rsidRPr="00F463BF" w:rsidRDefault="00F463BF" w:rsidP="0051419F">
      <w:pPr>
        <w:numPr>
          <w:ilvl w:val="1"/>
          <w:numId w:val="150"/>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Klauzula reprezentantów</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podstawie niniejszej klauzuli rozszerzona zostaje odpowiedzialność Wykonawcy na szkody powstałe wskutek winy umyślnej lub rażącego niedbalstwa osób, za które ubezpieczający ponosi odpowiedzialność. Powyższe rozszerzenie odpowiedzialności nie obejmuje odpowiedzialności za skutki zdarzeń powstałych wskutek winy umyślnej albo rażącego niedbalstwa organu zarządzającego Ubezpieczającym, osoby </w:t>
      </w:r>
      <w:r w:rsidRPr="00F463BF">
        <w:rPr>
          <w:rFonts w:ascii="Times New Roman" w:eastAsia="Times New Roman" w:hAnsi="Times New Roman" w:cs="Times New Roman"/>
          <w:lang w:eastAsia="pl-PL"/>
        </w:rPr>
        <w:lastRenderedPageBreak/>
        <w:t xml:space="preserve">wchodzącej w skład organu zarządzającego ubezpieczającym, prokurenta Ubezpieczającego osoby uprawnionej do zarządzania Ubezpieczającym (kierowania jego interesami jako całością) na mocy statutu Zamawiającego.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prac budowlano-montażowych</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pokrywa szkody w ubezpieczonym mieniu, powstałe na skutek prac remontowych lub modernizacyjnych, powstałe na skutek zdarzenia objętego zakresem ubezpieczenia, za wyjątkiem kradzieży z włamaniem i rabunku. Zakres prowadzonych prac nie może naruszać konstrukcji nośnej budynków oraz dachów budynków. Prace budowlano – montażowe objęte niniejszą klauzulą nie dotyczą prac na które wymagane jest pozwolenie na budowę.</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w wysokości 1 000 000,00 PLN na jedno i wszystkie zdarzenia w rocznym okresie ubezpieczenia i stanowi górną granicę odpowiedzialności.</w:t>
      </w:r>
    </w:p>
    <w:p w:rsidR="00F463BF" w:rsidRPr="00F463BF" w:rsidRDefault="00775DF2" w:rsidP="0051419F">
      <w:pPr>
        <w:numPr>
          <w:ilvl w:val="1"/>
          <w:numId w:val="150"/>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przepięć </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pokrywa szkody powstałe w wyniku przepięć  spowodowane nagłym wzrostem lub spadkiem natężenia prądu elektrycznego w sieci elektrycznej spowodowane inną przyczyną niż pośrednie uderzenie pioruna.</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odpowiedzialności: 300 000,00 PLN</w:t>
      </w:r>
    </w:p>
    <w:p w:rsidR="00F463BF" w:rsidRPr="00F463BF" w:rsidRDefault="00775DF2" w:rsidP="0051419F">
      <w:pPr>
        <w:numPr>
          <w:ilvl w:val="1"/>
          <w:numId w:val="150"/>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szkód estetycznych</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szkody estetyczne polegające na pomalowaniu, porysowaniu, zarysowaniu powierzchni, umieszczeniu napisów i innych znaków graficznych </w:t>
      </w:r>
      <w:r w:rsidRPr="00F463BF">
        <w:rPr>
          <w:rFonts w:ascii="Times New Roman" w:eastAsia="Times New Roman" w:hAnsi="Times New Roman" w:cs="Times New Roman"/>
          <w:lang w:eastAsia="pl-PL"/>
        </w:rPr>
        <w:br/>
        <w:t>z włączeniem graffiti przez osoby trzecie.</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10 000,00 PLN</w:t>
      </w:r>
    </w:p>
    <w:p w:rsidR="00F463BF" w:rsidRPr="00F463BF" w:rsidRDefault="00775DF2" w:rsidP="0051419F">
      <w:pPr>
        <w:numPr>
          <w:ilvl w:val="1"/>
          <w:numId w:val="150"/>
        </w:numPr>
        <w:spacing w:before="12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poszukiwania wycieków</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niniejsza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koszty poszukiwania wycieków </w:t>
      </w:r>
      <w:r w:rsidRPr="00F463BF">
        <w:rPr>
          <w:rFonts w:ascii="Times New Roman" w:eastAsia="Times New Roman" w:hAnsi="Times New Roman" w:cs="Times New Roman"/>
          <w:bCs/>
          <w:lang w:eastAsia="pl-PL"/>
        </w:rPr>
        <w:br/>
        <w:t xml:space="preserve">             z instalacji </w:t>
      </w:r>
      <w:proofErr w:type="spellStart"/>
      <w:r w:rsidRPr="00F463BF">
        <w:rPr>
          <w:rFonts w:ascii="Times New Roman" w:eastAsia="Times New Roman" w:hAnsi="Times New Roman" w:cs="Times New Roman"/>
          <w:bCs/>
          <w:lang w:eastAsia="pl-PL"/>
        </w:rPr>
        <w:t>wodno</w:t>
      </w:r>
      <w:proofErr w:type="spellEnd"/>
      <w:r w:rsidRPr="00F463BF">
        <w:rPr>
          <w:rFonts w:ascii="Times New Roman" w:eastAsia="Times New Roman" w:hAnsi="Times New Roman" w:cs="Times New Roman"/>
          <w:bCs/>
          <w:lang w:eastAsia="pl-PL"/>
        </w:rPr>
        <w:t xml:space="preserve"> - kanalizacyjnej oraz usunięcie skutków takich poszukiwań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maksymalnie do wysokości 150 000,00 PLN na jedno i wszystkie zdarzenia </w:t>
      </w:r>
      <w:r w:rsidRPr="00F463BF">
        <w:rPr>
          <w:rFonts w:ascii="Times New Roman" w:eastAsia="Times New Roman" w:hAnsi="Times New Roman" w:cs="Times New Roman"/>
          <w:bCs/>
          <w:lang w:eastAsia="pl-PL"/>
        </w:rPr>
        <w:br/>
        <w:t xml:space="preserve">             w  okresie ubezpieczenia</w:t>
      </w:r>
      <w:r w:rsidRPr="00F463BF">
        <w:rPr>
          <w:rFonts w:ascii="Times New Roman" w:eastAsia="Times New Roman" w:hAnsi="Times New Roman" w:cs="Times New Roman"/>
          <w:bCs/>
          <w:sz w:val="28"/>
          <w:szCs w:val="20"/>
          <w:lang w:eastAsia="pl-PL"/>
        </w:rPr>
        <w:t>.</w:t>
      </w:r>
    </w:p>
    <w:p w:rsidR="00F463BF" w:rsidRPr="00F463BF" w:rsidRDefault="00480F66" w:rsidP="0051419F">
      <w:pPr>
        <w:numPr>
          <w:ilvl w:val="1"/>
          <w:numId w:val="150"/>
        </w:numPr>
        <w:rPr>
          <w:rFonts w:ascii="Times New Roman" w:eastAsia="Times New Roman" w:hAnsi="Times New Roman" w:cs="Times New Roman"/>
          <w:bCs/>
          <w:sz w:val="28"/>
          <w:lang w:eastAsia="pl-PL"/>
        </w:rPr>
      </w:pPr>
      <w:r>
        <w:rPr>
          <w:rFonts w:ascii="Times New Roman" w:eastAsia="Times New Roman" w:hAnsi="Times New Roman" w:cs="Times New Roman"/>
          <w:b/>
          <w:bCs/>
          <w:lang w:eastAsia="pl-PL"/>
        </w:rPr>
        <w:t xml:space="preserve"> </w:t>
      </w:r>
      <w:r w:rsidR="00F463BF" w:rsidRPr="00F463BF">
        <w:rPr>
          <w:rFonts w:ascii="Times New Roman" w:eastAsia="Times New Roman" w:hAnsi="Times New Roman" w:cs="Times New Roman"/>
          <w:b/>
          <w:bCs/>
          <w:lang w:eastAsia="pl-PL"/>
        </w:rPr>
        <w:t>Klauzula rozbicia powierzchni szklanych</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niniejszą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ryzyko rozbicia powierzchni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szklanych, rozumianych jako szyby wewnętrzne i okna drzwi wewnętrznych, plafony,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reklamy świetlne znajdujące się w miejscu ubezpieczenia. </w:t>
      </w:r>
    </w:p>
    <w:p w:rsidR="00F463BF" w:rsidRPr="00F463BF" w:rsidRDefault="00F463BF" w:rsidP="00F463BF">
      <w:pPr>
        <w:jc w:val="both"/>
        <w:rPr>
          <w:rFonts w:ascii="Times New Roman" w:eastAsia="Times New Roman" w:hAnsi="Times New Roman" w:cs="Times New Roman"/>
          <w:bCs/>
          <w:lang w:eastAsia="pl-PL"/>
        </w:rPr>
      </w:pPr>
    </w:p>
    <w:p w:rsidR="00F463BF" w:rsidRPr="00F463BF" w:rsidRDefault="00F463BF" w:rsidP="00F463BF">
      <w:pPr>
        <w:rPr>
          <w:rFonts w:ascii="Times New Roman" w:eastAsia="Times New Roman" w:hAnsi="Times New Roman" w:cs="Times New Roman"/>
          <w:b/>
          <w:bCs/>
          <w:lang w:eastAsia="pl-PL"/>
        </w:rPr>
      </w:pPr>
    </w:p>
    <w:p w:rsidR="00F463BF" w:rsidRPr="00F463BF" w:rsidRDefault="00480F66" w:rsidP="0051419F">
      <w:pPr>
        <w:numPr>
          <w:ilvl w:val="1"/>
          <w:numId w:val="150"/>
        </w:num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F463BF" w:rsidRPr="00F463BF">
        <w:rPr>
          <w:rFonts w:ascii="Times New Roman" w:eastAsia="Times New Roman" w:hAnsi="Times New Roman" w:cs="Times New Roman"/>
          <w:b/>
          <w:bCs/>
          <w:lang w:eastAsia="pl-PL"/>
        </w:rPr>
        <w:t>Klauzula ubezpieczenia wandalizmu</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niniejsza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szkody w mieniu powstałe wskutek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wandalizmu. Wandalizm rozumiany jako  umyślne zniszczenie lub uszkodzenie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ubezpieczonego mienia przez osoby trzecie.</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Przedmiotem ubezpieczenia na podstawie niniejszej klauzuli może zostać mienie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zgłoszone do ubezpieczenia i wyszczególnione w dokumencie potwierdzającym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zawarcie umowy ubezpieczenia.</w:t>
      </w:r>
    </w:p>
    <w:p w:rsidR="00F463BF" w:rsidRPr="00F463BF" w:rsidRDefault="00F463BF" w:rsidP="00F463BF">
      <w:pPr>
        <w:rPr>
          <w:rFonts w:ascii="Times New Roman" w:eastAsia="Times New Roman" w:hAnsi="Times New Roman" w:cs="Times New Roman"/>
          <w:bCs/>
          <w:lang w:eastAsia="pl-PL"/>
        </w:rPr>
      </w:pPr>
    </w:p>
    <w:p w:rsidR="00F463BF" w:rsidRPr="00F463BF" w:rsidRDefault="00480F66" w:rsidP="0051419F">
      <w:pPr>
        <w:numPr>
          <w:ilvl w:val="1"/>
          <w:numId w:val="150"/>
        </w:numPr>
        <w:tabs>
          <w:tab w:val="left" w:pos="567"/>
        </w:tabs>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F463BF" w:rsidRPr="00F463BF">
        <w:rPr>
          <w:rFonts w:ascii="Times New Roman" w:eastAsia="Times New Roman" w:hAnsi="Times New Roman" w:cs="Times New Roman"/>
          <w:b/>
          <w:bCs/>
          <w:lang w:eastAsia="pl-PL"/>
        </w:rPr>
        <w:t>Klauzula katastrofy budowlanej</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zachowaniem pozostałych, niezmienionych niniejszą klauzulą postanowień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określonych w OWU, ustala się, że:</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Zakład Ubezpieczeń pokrywa szkody w ubezpieczonym mieniu powstałe w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następstwie katastrofy budowlanej, przez którą rozumie się niezamierzone,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nieprzewidziane, gwałtowne zniszczenie obiektu budowlanego lub jego części w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wyniku nagłej samoistnej utraty wytrzymałości jego elementów konstrukcyjnych       </w:t>
      </w:r>
    </w:p>
    <w:p w:rsidR="00F463BF" w:rsidRPr="00F463BF" w:rsidRDefault="00F463BF" w:rsidP="00F463BF">
      <w:pPr>
        <w:tabs>
          <w:tab w:val="left" w:pos="175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(przedmiot ubezpieczenia budynki, budowle, wyposażenie budynków) </w:t>
      </w:r>
    </w:p>
    <w:p w:rsidR="00F463BF" w:rsidRPr="00F463BF" w:rsidRDefault="00F463BF" w:rsidP="00F463BF">
      <w:pPr>
        <w:tabs>
          <w:tab w:val="left" w:pos="1750"/>
        </w:tabs>
        <w:jc w:val="both"/>
        <w:rPr>
          <w:rFonts w:ascii="Times New Roman" w:eastAsia="Times New Roman" w:hAnsi="Times New Roman" w:cs="Times New Roman"/>
          <w:b/>
          <w:lang w:eastAsia="pl-PL"/>
        </w:rPr>
      </w:pPr>
    </w:p>
    <w:p w:rsidR="00F463BF" w:rsidRPr="00F463BF" w:rsidRDefault="00775DF2" w:rsidP="0051419F">
      <w:pPr>
        <w:numPr>
          <w:ilvl w:val="1"/>
          <w:numId w:val="150"/>
        </w:numPr>
        <w:tabs>
          <w:tab w:val="left" w:pos="567"/>
          <w:tab w:val="left" w:pos="5404"/>
        </w:tabs>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prewencyjnej sumy ubezpieczenia</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 przypadku niedoszacowania sumy ubezpieczenia mienia, prewencyjna suma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 będzie miała zastosowanie do tych pozycji mienia, w których po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szkodzie stwierdzono niedoubezpieczenie.</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Klauzula będzie miała zastosowanie w sytuacji kiedy suma ubezpieczenia określona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według wartości księgowej brutto danego środka trwałego nie będzie wystarczająca do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przywrócenia stanu danego środka trwałego przed szkodą.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Klauzula prewencyjnej sumy ubezpieczenia będzie miała zastosowanie w przypadku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odbudowy ( naprawy, wymiany ) danego środka trwałego.</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Limit odpowiedzialności 3 000.000 PLN</w:t>
      </w:r>
      <w:r w:rsidRPr="00F463BF">
        <w:rPr>
          <w:rFonts w:ascii="Times New Roman" w:eastAsia="Times New Roman" w:hAnsi="Times New Roman" w:cs="Times New Roman"/>
          <w:lang w:eastAsia="pl-PL"/>
        </w:rPr>
        <w:t xml:space="preserve"> na jedno i wszystkie zdarzenia w okresie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0"/>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p>
    <w:p w:rsidR="00F463BF" w:rsidRPr="00F463BF" w:rsidRDefault="00F463BF" w:rsidP="0051419F">
      <w:pPr>
        <w:keepNext/>
        <w:numPr>
          <w:ilvl w:val="1"/>
          <w:numId w:val="150"/>
        </w:numPr>
        <w:tabs>
          <w:tab w:val="left" w:pos="567"/>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Klauzula ubezpieczenia urządzeń zewnętrznych</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 xml:space="preserve"> 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Limit odpowiedzialności </w:t>
      </w:r>
      <w:r w:rsidRPr="00F463BF">
        <w:rPr>
          <w:rFonts w:ascii="Times New Roman" w:eastAsia="Times New Roman" w:hAnsi="Times New Roman" w:cs="Times New Roman"/>
          <w:bCs/>
          <w:lang w:eastAsia="pl-PL"/>
        </w:rPr>
        <w:t xml:space="preserve"> 20.000,00 PLN.</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restytucji dokumentów</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Zakres ochrony rozszerza się o koszty restytucji dokumentów, tj. koszty związane z zabezpieczeniem, odtworzeniem dokumentów. Za szkodę uznaje się wyłącznie spalenie, zamoczenie, zalanie dokumentów, które powstało wskutek zrealizowania się zdarzenia losowego objętego zakresem ubezpieczenia mienia od zdarzeń losowych. </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Limit odpowiedzialności: 20.000,00 zł na jedno i wszystkie zdarzenia w okresie ubezpieczenia.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uderzenia pojazdu własnego</w:t>
      </w:r>
    </w:p>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Odpowiedzialnością objęte są szkody spowodowane uderzeniem pojazdu używanym przez ubezpieczającego lub przez osoby, za które ponosi odpowiedzialność.</w:t>
      </w:r>
    </w:p>
    <w:p w:rsidR="00F463BF" w:rsidRPr="00F463BF" w:rsidRDefault="00F463BF" w:rsidP="00F463BF">
      <w:pPr>
        <w:ind w:left="567"/>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włączenia szkód w rurach powstałych na skutek ich pękania, w tym pękania z powodu mrozu</w:t>
      </w:r>
    </w:p>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Ustala się z zachowaniem pozostałych nie zmienionych niniejszą klauzulą postanowień OWU, że ochrona ubezpieczeniowa obejmuje szkody powstałe w rurach na skutek pękania z powodu mrozu, o ile rury te są częścią instalacji wodnokanalizacyjnych, gaśniczych, klimatyzacyjnych, ogrzewania solarnego, pomp cieplnych oraz urządzeń stanowiących wyposażenie użytkowe lub wystrój wnętrz.</w:t>
      </w:r>
    </w:p>
    <w:p w:rsidR="00F463BF" w:rsidRPr="00F463BF" w:rsidRDefault="00F463BF" w:rsidP="00F463BF">
      <w:pPr>
        <w:ind w:left="567"/>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360"/>
          <w:tab w:val="left" w:pos="426"/>
        </w:tabs>
        <w:suppressAutoHyphens/>
        <w:jc w:val="both"/>
        <w:rPr>
          <w:rFonts w:ascii="Times New Roman" w:eastAsia="Times New Roman" w:hAnsi="Times New Roman" w:cs="Tahoma"/>
          <w:b/>
          <w:lang w:eastAsia="pl-PL"/>
        </w:rPr>
      </w:pPr>
      <w:r w:rsidRPr="00F463BF">
        <w:rPr>
          <w:rFonts w:ascii="Times New Roman" w:eastAsia="Times New Roman" w:hAnsi="Times New Roman" w:cs="Tahoma"/>
          <w:b/>
          <w:lang w:eastAsia="pl-PL"/>
        </w:rPr>
        <w:t xml:space="preserve">Klauzula robót budowlanych </w:t>
      </w:r>
    </w:p>
    <w:p w:rsidR="00F463BF" w:rsidRPr="00F463BF" w:rsidRDefault="00F463BF" w:rsidP="00F463BF">
      <w:pPr>
        <w:ind w:left="426"/>
        <w:jc w:val="both"/>
        <w:rPr>
          <w:rFonts w:ascii="Times New Roman" w:eastAsia="Times New Roman" w:hAnsi="Times New Roman" w:cs="Tahoma"/>
          <w:lang w:eastAsia="pl-PL"/>
        </w:rPr>
      </w:pPr>
      <w:r w:rsidRPr="00F463BF">
        <w:rPr>
          <w:rFonts w:ascii="Times New Roman" w:eastAsia="Times New Roman" w:hAnsi="Times New Roman" w:cs="Tahoma"/>
          <w:lang w:eastAsia="pl-PL"/>
        </w:rPr>
        <w:t xml:space="preserve">Z zastrzeżeniem pozostałych warunków umowy ustala się, że odpowiedzialność ubezpieczyciela zostaje rozszerzona o szkody lub ich część powstałą lub powiększoną na skutek lub w związku z prowadzonymi w miejscu ubezpieczenia pracami ziemnymi lub robotami budowlanymi, na które </w:t>
      </w:r>
      <w:r w:rsidRPr="00F463BF">
        <w:rPr>
          <w:rFonts w:ascii="Times New Roman" w:eastAsia="Times New Roman" w:hAnsi="Times New Roman" w:cs="Tahoma"/>
          <w:u w:val="single"/>
          <w:lang w:eastAsia="pl-PL"/>
        </w:rPr>
        <w:t xml:space="preserve">wymagane jest pozwolenie na budowę </w:t>
      </w:r>
      <w:r w:rsidRPr="00F463BF">
        <w:rPr>
          <w:rFonts w:ascii="Times New Roman" w:eastAsia="Times New Roman" w:hAnsi="Times New Roman" w:cs="Tahoma"/>
          <w:lang w:eastAsia="pl-PL"/>
        </w:rPr>
        <w:t xml:space="preserve">w rozumieniu ustawy Prawo budowlane, z zastrzeżeniem, że roboty te </w:t>
      </w:r>
      <w:r w:rsidRPr="00F463BF">
        <w:rPr>
          <w:rFonts w:ascii="Times New Roman" w:eastAsia="Times New Roman" w:hAnsi="Times New Roman" w:cs="Tahoma"/>
          <w:u w:val="single"/>
          <w:lang w:eastAsia="pl-PL"/>
        </w:rPr>
        <w:t>nie są związane z naruszeniem konstrukcji nośnej budynku/budowli lub konstrukcji dachu.</w:t>
      </w:r>
      <w:r w:rsidRPr="00F463BF">
        <w:rPr>
          <w:rFonts w:ascii="Times New Roman" w:eastAsia="Times New Roman" w:hAnsi="Times New Roman" w:cs="Tahoma"/>
          <w:lang w:eastAsia="pl-PL"/>
        </w:rPr>
        <w:t xml:space="preserve"> </w:t>
      </w:r>
    </w:p>
    <w:p w:rsidR="00F463BF" w:rsidRPr="00F463BF" w:rsidRDefault="00F463BF" w:rsidP="00F463BF">
      <w:pPr>
        <w:ind w:left="426"/>
        <w:jc w:val="both"/>
        <w:rPr>
          <w:rFonts w:ascii="Times New Roman" w:eastAsia="Times New Roman" w:hAnsi="Times New Roman" w:cs="Tahoma"/>
          <w:lang w:eastAsia="pl-PL"/>
        </w:rPr>
      </w:pPr>
    </w:p>
    <w:p w:rsidR="00F463BF" w:rsidRPr="00F463BF" w:rsidRDefault="00F463BF" w:rsidP="0051419F">
      <w:pPr>
        <w:numPr>
          <w:ilvl w:val="1"/>
          <w:numId w:val="150"/>
        </w:numPr>
        <w:tabs>
          <w:tab w:val="left" w:pos="360"/>
          <w:tab w:val="left" w:pos="426"/>
        </w:tabs>
        <w:suppressAutoHyphens/>
        <w:jc w:val="both"/>
        <w:rPr>
          <w:rFonts w:ascii="Times New Roman" w:eastAsia="Times New Roman" w:hAnsi="Times New Roman" w:cs="Tahoma"/>
          <w:b/>
          <w:lang w:eastAsia="pl-PL"/>
        </w:rPr>
      </w:pPr>
      <w:r w:rsidRPr="00F463BF">
        <w:rPr>
          <w:rFonts w:ascii="Times New Roman" w:eastAsia="Times New Roman" w:hAnsi="Times New Roman" w:cs="Tahoma"/>
          <w:b/>
          <w:lang w:eastAsia="pl-PL"/>
        </w:rPr>
        <w:t>Klauzula prac konstrukcyjnych (mini CAR)</w:t>
      </w:r>
    </w:p>
    <w:p w:rsidR="00F463BF" w:rsidRPr="00F463BF" w:rsidRDefault="00F463BF" w:rsidP="00F463BF">
      <w:pPr>
        <w:ind w:left="426"/>
        <w:jc w:val="both"/>
        <w:rPr>
          <w:rFonts w:ascii="Times New Roman" w:eastAsia="Times New Roman" w:hAnsi="Times New Roman" w:cs="Tahoma"/>
          <w:lang w:eastAsia="pl-PL"/>
        </w:rPr>
      </w:pPr>
      <w:r w:rsidRPr="00F463BF">
        <w:rPr>
          <w:rFonts w:ascii="Times New Roman" w:eastAsia="Times New Roman" w:hAnsi="Times New Roman" w:cs="Tahoma"/>
          <w:lang w:eastAsia="pl-PL"/>
        </w:rPr>
        <w:t xml:space="preserve">Z zastrzeżeniem pozostałych warunków umowy ustala się, że odpowiedzialność ubezpieczyciela zostaje rozszerzona o szkody lub ich część powstałą lub powiększoną na skutek lub w związku z prowadzonymi w miejscu ubezpieczenia pracami ziemnymi lub robotami budowlanymi, na które </w:t>
      </w:r>
      <w:r w:rsidRPr="00F463BF">
        <w:rPr>
          <w:rFonts w:ascii="Times New Roman" w:eastAsia="Times New Roman" w:hAnsi="Times New Roman" w:cs="Tahoma"/>
          <w:u w:val="single"/>
          <w:lang w:eastAsia="pl-PL"/>
        </w:rPr>
        <w:t xml:space="preserve">wymagane jest pozwolenie na budowę </w:t>
      </w:r>
      <w:r w:rsidRPr="00F463BF">
        <w:rPr>
          <w:rFonts w:ascii="Times New Roman" w:eastAsia="Times New Roman" w:hAnsi="Times New Roman" w:cs="Tahoma"/>
          <w:lang w:eastAsia="pl-PL"/>
        </w:rPr>
        <w:t xml:space="preserve">w rozumieniu ustawy Prawo budowlane, i które </w:t>
      </w:r>
      <w:r w:rsidRPr="00F463BF">
        <w:rPr>
          <w:rFonts w:ascii="Times New Roman" w:eastAsia="Times New Roman" w:hAnsi="Times New Roman" w:cs="Tahoma"/>
          <w:u w:val="single"/>
          <w:lang w:eastAsia="pl-PL"/>
        </w:rPr>
        <w:t>są związane z naruszeniem konstrukcji nośnej budynku/budowli lub konstrukcji dachu.</w:t>
      </w:r>
      <w:r w:rsidRPr="00F463BF">
        <w:rPr>
          <w:rFonts w:ascii="Times New Roman" w:eastAsia="Times New Roman" w:hAnsi="Times New Roman" w:cs="Tahoma"/>
          <w:lang w:eastAsia="pl-PL"/>
        </w:rPr>
        <w:t xml:space="preserve"> </w:t>
      </w:r>
    </w:p>
    <w:p w:rsidR="00F463BF" w:rsidRPr="00F463BF" w:rsidRDefault="00F463BF" w:rsidP="0051419F">
      <w:pPr>
        <w:numPr>
          <w:ilvl w:val="0"/>
          <w:numId w:val="122"/>
        </w:numPr>
        <w:tabs>
          <w:tab w:val="num" w:pos="1440"/>
        </w:tabs>
        <w:spacing w:before="360"/>
        <w:jc w:val="both"/>
        <w:rPr>
          <w:rFonts w:ascii="Times New Roman" w:eastAsia="Times New Roman" w:hAnsi="Times New Roman" w:cs="Times New Roman"/>
          <w:b/>
          <w:vanish/>
          <w:lang w:eastAsia="pl-PL"/>
        </w:rPr>
      </w:pPr>
    </w:p>
    <w:p w:rsidR="00F463BF" w:rsidRPr="00F463BF" w:rsidRDefault="00F463BF" w:rsidP="0051419F">
      <w:pPr>
        <w:numPr>
          <w:ilvl w:val="0"/>
          <w:numId w:val="122"/>
        </w:numPr>
        <w:tabs>
          <w:tab w:val="num" w:pos="1440"/>
        </w:tabs>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w:t>
      </w:r>
      <w:r w:rsidRPr="00F463BF">
        <w:rPr>
          <w:rFonts w:ascii="Times New Roman" w:eastAsia="Times New Roman" w:hAnsi="Times New Roman" w:cs="Times New Roman"/>
          <w:b/>
          <w:smallCaps/>
          <w:lang w:eastAsia="pl-PL"/>
        </w:rPr>
        <w:t>lauzule ubezpieczenia dodatkowych kosztów:</w:t>
      </w:r>
    </w:p>
    <w:p w:rsidR="00F463BF" w:rsidRPr="00F463BF" w:rsidRDefault="00F463BF" w:rsidP="0051419F">
      <w:pPr>
        <w:numPr>
          <w:ilvl w:val="1"/>
          <w:numId w:val="122"/>
        </w:numPr>
        <w:tabs>
          <w:tab w:val="num" w:pos="1440"/>
        </w:tabs>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Klauzula ubezpieczenia kosztów uprzątnięcia pozostałości po szkodzie</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wszelkie uzasadnione i udokumentowane koszty oczyszczania i uprzątnięcia po szkodzie w ubezpieczonym mieniu, obejmujące m.in.: koszty usunięcia i wywiezienia gruzu i innych pozostałości po szkodzie, koszty rozmontowania i/lub wyburzenia uszkodzonego ubezpieczonego mienia, koszty oczyszczenia kanałów i ścieków, koszty oczyszczenia ubezpieczonego mienia </w:t>
      </w:r>
      <w:r w:rsidRPr="00F463BF">
        <w:rPr>
          <w:rFonts w:ascii="Times New Roman" w:eastAsia="Times New Roman" w:hAnsi="Times New Roman" w:cs="Times New Roman"/>
          <w:lang w:eastAsia="pl-PL"/>
        </w:rPr>
        <w:br/>
        <w:t>z sadzy, mułu i innych osadów, koszty poniesione przez Zamawiającego w związku ze zrealizowaniem się zdarzenia szkodowego objętego ochroną w ramach umowy ubezpieczenia.</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Limit na jedno zdarzenie i na wszystkie zdarzenia w wysokości  1 000 000,00  PLN stanowi górną granicę odpowiedzialności za szkody powstałe w rocznym okresie ubezpieczenia w odniesieniu do wszystkich szkód ponad sumę ubezpieczenia. </w:t>
      </w:r>
    </w:p>
    <w:p w:rsidR="00F463BF" w:rsidRPr="00F463BF" w:rsidRDefault="00F463BF" w:rsidP="0051419F">
      <w:pPr>
        <w:numPr>
          <w:ilvl w:val="1"/>
          <w:numId w:val="116"/>
        </w:numPr>
        <w:spacing w:before="120"/>
        <w:jc w:val="both"/>
        <w:rPr>
          <w:rFonts w:ascii="Times New Roman" w:eastAsia="Times New Roman" w:hAnsi="Times New Roman" w:cs="Times New Roman"/>
          <w:b/>
          <w:vanish/>
          <w:lang w:eastAsia="pl-PL"/>
        </w:rPr>
      </w:pPr>
    </w:p>
    <w:p w:rsidR="00F463BF" w:rsidRPr="00F463BF" w:rsidRDefault="00F463BF" w:rsidP="0051419F">
      <w:pPr>
        <w:numPr>
          <w:ilvl w:val="1"/>
          <w:numId w:val="11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ubezpieczenia kosztów zabezpieczenia mienia przed szkodą oraz kosztów ratownictwa</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wszelkie uzasadnione i udokumentowane koszty poniesione przez Zamawiającego w celu zabezpieczenia mienia przed szkodą oraz koszty ratownictwa mające na celu zmniejszenie szkody, powstałe w związku ze zrealizowaniem się zdarzenia szkodowego objętego pokryciem w ramach umowy ubezpieczenia. </w:t>
      </w: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lastRenderedPageBreak/>
        <w:t xml:space="preserve">Limit na jedno i wszystkie zdarzenia stanowi górną granicę odpowiedzialności </w:t>
      </w:r>
      <w:r w:rsidRPr="00F463BF">
        <w:rPr>
          <w:rFonts w:ascii="Times New Roman" w:eastAsia="Times New Roman" w:hAnsi="Times New Roman" w:cs="Times New Roman"/>
          <w:lang w:eastAsia="pl-PL"/>
        </w:rPr>
        <w:br/>
        <w:t>w rocznym okresie ubezpieczenia w wysokości 1 000 000,00 PLN</w:t>
      </w:r>
    </w:p>
    <w:p w:rsidR="00F463BF" w:rsidRPr="00F463BF" w:rsidRDefault="00F463BF" w:rsidP="0051419F">
      <w:pPr>
        <w:numPr>
          <w:ilvl w:val="1"/>
          <w:numId w:val="116"/>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ubezpieczenia kosztów rzeczoznawców</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poniesione przez Zamawiającego konieczne, uzasadnione i udokumentowane koszty ekspertyz rzeczoznawców związane z ustaleniem zakresu i rozmiaru szkody.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na jedno zdarzenie i wszystkie zdarzenia stanowiący górną granicę odpowiedzialności w rocznym okresie ubezpieczenia w wysokości 100 000,00 PLN</w:t>
      </w:r>
    </w:p>
    <w:p w:rsidR="00F463BF" w:rsidRPr="00F463BF" w:rsidRDefault="00F463BF" w:rsidP="0051419F">
      <w:pPr>
        <w:numPr>
          <w:ilvl w:val="0"/>
          <w:numId w:val="116"/>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Wartości przyjęte do ubezpieczenia, suma ubezpieczenia: </w:t>
      </w:r>
      <w:r w:rsidRPr="00F463BF">
        <w:rPr>
          <w:rFonts w:ascii="Times New Roman" w:eastAsia="Times New Roman" w:hAnsi="Times New Roman" w:cs="Times New Roman"/>
          <w:b/>
          <w:smallCaps/>
          <w:lang w:eastAsia="pl-PL"/>
        </w:rPr>
        <w:br/>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Sumę ubezpieczenia środków trwałych oraz </w:t>
      </w:r>
      <w:proofErr w:type="spellStart"/>
      <w:r w:rsidRPr="00F463BF">
        <w:rPr>
          <w:rFonts w:ascii="Times New Roman" w:eastAsia="Times New Roman" w:hAnsi="Times New Roman" w:cs="Times New Roman"/>
          <w:lang w:eastAsia="pl-PL"/>
        </w:rPr>
        <w:t>niskocennych</w:t>
      </w:r>
      <w:proofErr w:type="spellEnd"/>
      <w:r w:rsidRPr="00F463BF">
        <w:rPr>
          <w:rFonts w:ascii="Times New Roman" w:eastAsia="Times New Roman" w:hAnsi="Times New Roman" w:cs="Times New Roman"/>
          <w:lang w:eastAsia="pl-PL"/>
        </w:rPr>
        <w:t xml:space="preserve"> składników majątku stanowi łączna wartość wszystkich środków stanowiąca sumę wartości ustaloną </w:t>
      </w:r>
      <w:r w:rsidRPr="00F463BF">
        <w:rPr>
          <w:rFonts w:ascii="Times New Roman" w:eastAsia="Times New Roman" w:hAnsi="Times New Roman" w:cs="Times New Roman"/>
          <w:lang w:eastAsia="pl-PL"/>
        </w:rPr>
        <w:br/>
        <w:t xml:space="preserve">na podstawie wartości księgowej brutto.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ogólnej wartości środków trwałych wyłączona została wartość środków objętych ochroną na podstawie ubezpieczenia elektroniki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oraz  ubezpieczenia autocasco.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Wartość dla gotówki w lokalizacji </w:t>
      </w:r>
      <w:r w:rsidRPr="00F463BF">
        <w:rPr>
          <w:rFonts w:ascii="Times New Roman" w:eastAsia="Times New Roman" w:hAnsi="Times New Roman" w:cs="Times New Roman"/>
          <w:lang w:eastAsia="pl-PL"/>
        </w:rPr>
        <w:t xml:space="preserve"> przyjmuje się jako najwyższą dzienną wartość nominalną środków pieniężnych przewidzianą w rocznym okresie ubezpieczenia.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środków obrotowych przyjmuje się, jako cenę nabycia lub kosztu wytworzenia </w:t>
      </w:r>
      <w:r w:rsidRPr="00F463BF">
        <w:rPr>
          <w:rFonts w:ascii="Times New Roman" w:eastAsia="Times New Roman" w:hAnsi="Times New Roman" w:cs="Times New Roman"/>
          <w:lang w:eastAsia="pl-PL"/>
        </w:rPr>
        <w:br/>
        <w:t>i odpowiada najwyższej wartości tej kategorii mienia przewidywanej w okresie ubezpieczenia; jeżeli ubezpieczone mienie znajduje się w kilku miejscach ubezpieczenia, suma ubezpieczenia odpowiadać powinna ogólnej wartości mienia we wszystkich tych miejscach.</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mienia pracowniczego przyjmuje się wartość rzeczywistą do  ustalonego limitu.</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pojazdów podlegających rejestracji (nie ubezpieczanych w zakresie Auto Casco), włączonych do ubezpieczenia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sumę ubezpieczenia ustalono wg Wartości księgowej brutto ( fakturowej netto ) gr 7.</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Wartości mienia przyjęte jako suma ubezpieczenia zostały opisane w Rozdziale II  Tabela  nr 1 i 2.</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ubezpieczenia jest całe mienie Zamawiającego zgodnie z ewidencją środków trwałych.</w:t>
      </w:r>
    </w:p>
    <w:p w:rsidR="00F463BF" w:rsidRPr="00F463BF" w:rsidRDefault="00F463BF" w:rsidP="0051419F">
      <w:pPr>
        <w:numPr>
          <w:ilvl w:val="0"/>
          <w:numId w:val="149"/>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Limity odpowiedzialności</w:t>
      </w:r>
    </w:p>
    <w:p w:rsidR="00F463BF" w:rsidRPr="00F463BF" w:rsidRDefault="00F463BF" w:rsidP="0051419F">
      <w:pPr>
        <w:numPr>
          <w:ilvl w:val="1"/>
          <w:numId w:val="149"/>
        </w:numPr>
        <w:spacing w:before="120"/>
        <w:ind w:hanging="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Limit dla ryzyka kradzieży z włamaniem i rabunku oraz  dewastacji  stanowi 10%   łącznej sumy ubezpieczenia poszczególnych grup mienia określonych  w Tabeli nr 1 i 2.</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odniesieniu do </w:t>
      </w:r>
      <w:r w:rsidRPr="00F463BF">
        <w:rPr>
          <w:rFonts w:ascii="Times New Roman" w:eastAsia="Times New Roman" w:hAnsi="Times New Roman" w:cs="Times New Roman"/>
          <w:b/>
          <w:smallCaps/>
          <w:lang w:eastAsia="pl-PL"/>
        </w:rPr>
        <w:t>gotówki</w:t>
      </w:r>
      <w:r w:rsidRPr="00F463BF">
        <w:rPr>
          <w:rFonts w:ascii="Times New Roman" w:eastAsia="Times New Roman" w:hAnsi="Times New Roman" w:cs="Times New Roman"/>
          <w:bCs/>
          <w:lang w:eastAsia="pl-PL"/>
        </w:rPr>
        <w:t xml:space="preserve"> ubezpieczonej systemem na pierwsze ryzyko</w:t>
      </w:r>
      <w:r w:rsidRPr="00F463BF">
        <w:rPr>
          <w:rFonts w:ascii="Times New Roman" w:eastAsia="Times New Roman" w:hAnsi="Times New Roman" w:cs="Times New Roman"/>
          <w:b/>
          <w:bCs/>
          <w:lang w:eastAsia="pl-PL"/>
        </w:rPr>
        <w:t xml:space="preserve"> –</w:t>
      </w:r>
      <w:r w:rsidRPr="00F463BF">
        <w:rPr>
          <w:rFonts w:ascii="Times New Roman" w:eastAsia="Times New Roman" w:hAnsi="Times New Roman" w:cs="Times New Roman"/>
          <w:lang w:eastAsia="pl-PL"/>
        </w:rPr>
        <w:t xml:space="preserve"> dla ryzyka kradzieży z włamaniem, rabunku w lokalu, rabunku w transporcie przyjmuje się wysokość maksymalnej straty, jaka może powstać wskutek jednego zdarzenia. Przyjęte limity odpowiedzialności dla poszczególnych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wynoszą:</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kradzieży z włamaniem:</w:t>
      </w:r>
      <w:r w:rsidRPr="00F463BF">
        <w:rPr>
          <w:rFonts w:ascii="Times New Roman" w:eastAsia="Times New Roman" w:hAnsi="Times New Roman" w:cs="Times New Roman"/>
          <w:lang w:eastAsia="pl-PL"/>
        </w:rPr>
        <w:tab/>
        <w:t>10 000,00 PLN</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rabunku w lokalu: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10 000,00 PLN</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rabunek w transporcie na terenie RP:</w:t>
      </w:r>
      <w:r w:rsidRPr="00F463BF">
        <w:rPr>
          <w:rFonts w:ascii="Times New Roman" w:eastAsia="Times New Roman" w:hAnsi="Times New Roman" w:cs="Times New Roman"/>
          <w:lang w:eastAsia="pl-PL"/>
        </w:rPr>
        <w:tab/>
        <w:t>10 000,00 PLN</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30 000,00 PLN</w:t>
      </w:r>
      <w:r w:rsidRPr="00F463BF">
        <w:rPr>
          <w:rFonts w:ascii="Times New Roman" w:eastAsia="Times New Roman" w:hAnsi="Times New Roman" w:cs="Times New Roman"/>
          <w:lang w:eastAsia="pl-PL"/>
        </w:rPr>
        <w:t xml:space="preserve"> na zdarzenie w rocznym okresie ubezpieczenia dla kosztów naprawy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xml:space="preserve"> uszkodzonych podczas włamania.</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30 000,00 PLN</w:t>
      </w:r>
      <w:r w:rsidRPr="00F463BF">
        <w:rPr>
          <w:rFonts w:ascii="Times New Roman" w:eastAsia="Times New Roman" w:hAnsi="Times New Roman" w:cs="Times New Roman"/>
          <w:lang w:eastAsia="pl-PL"/>
        </w:rPr>
        <w:t xml:space="preserve"> na jedno i wszystkie zdarzenia w odniesieniu do przedmiotów od stłuczenia w rocznym okresie ubezpieczenia (tj. szyby okienne i drzwiowe, neony, tablice świetlne, przegrody ścienne, płyty marmurowe itp.).</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50 000,00 PLN </w:t>
      </w:r>
      <w:r w:rsidRPr="00F463BF">
        <w:rPr>
          <w:rFonts w:ascii="Times New Roman" w:eastAsia="Times New Roman" w:hAnsi="Times New Roman" w:cs="Times New Roman"/>
          <w:lang w:eastAsia="pl-PL"/>
        </w:rPr>
        <w:t>na jedno i wszystkie zdarzenia w odniesieniu do ubezpieczenia kontenerów które znajdują się poza lokalizacją Zamawiającego. Kontenery znajdują się na terenie ogrodzonym, są to kontenery stalowe  które zakładane są na specjalistyczne pojazdy.</w:t>
      </w:r>
    </w:p>
    <w:p w:rsidR="00F463BF" w:rsidRPr="00F463BF" w:rsidRDefault="00F463BF" w:rsidP="0051419F">
      <w:pPr>
        <w:numPr>
          <w:ilvl w:val="0"/>
          <w:numId w:val="149"/>
        </w:numPr>
        <w:tabs>
          <w:tab w:val="num" w:pos="720"/>
        </w:tabs>
        <w:spacing w:before="360"/>
        <w:ind w:left="1440" w:hanging="144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Ustalenie wysokości szkody: </w:t>
      </w:r>
    </w:p>
    <w:p w:rsidR="00F463BF" w:rsidRPr="00F463BF" w:rsidRDefault="00F463BF" w:rsidP="0051419F">
      <w:pPr>
        <w:numPr>
          <w:ilvl w:val="1"/>
          <w:numId w:val="14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Odszkodowanie płatne bez uwzględnienia podatku VAT.</w:t>
      </w:r>
    </w:p>
    <w:p w:rsidR="00F463BF" w:rsidRPr="00F463BF" w:rsidRDefault="00F463BF" w:rsidP="0051419F">
      <w:pPr>
        <w:numPr>
          <w:ilvl w:val="1"/>
          <w:numId w:val="14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Sumy ubezpieczenia nie zawierają podatku VAT.</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49"/>
        </w:numPr>
        <w:spacing w:before="120"/>
        <w:ind w:left="720"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Ustalenie wysokości odszkodowania mienia dla środków trwałych</w:t>
      </w:r>
    </w:p>
    <w:p w:rsidR="00F463BF" w:rsidRPr="00F463BF" w:rsidRDefault="00F463BF" w:rsidP="0051419F">
      <w:pPr>
        <w:numPr>
          <w:ilvl w:val="1"/>
          <w:numId w:val="14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mienia będącego przedmiotem ubezpieczenia od wysokości szkody bez względu na wiek, nie odlicza się amortyzacji i zużycia technicznego:</w:t>
      </w:r>
    </w:p>
    <w:p w:rsidR="00F463BF" w:rsidRPr="00F463BF" w:rsidRDefault="00F463BF" w:rsidP="0051419F">
      <w:pPr>
        <w:numPr>
          <w:ilvl w:val="0"/>
          <w:numId w:val="14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budynków i budowli – wartość kosztów odbudowy albo remontu mienia potwierdzoną kosztorysem przedłożonym przez Ubezpieczającego, określoną zgodnie z zasadami kalkulacji i ustalenia cen robót budowlanych stosowanymi </w:t>
      </w:r>
      <w:r w:rsidRPr="00F463BF">
        <w:rPr>
          <w:rFonts w:ascii="Times New Roman" w:eastAsia="Times New Roman" w:hAnsi="Times New Roman" w:cs="Times New Roman"/>
          <w:lang w:eastAsia="pl-PL"/>
        </w:rPr>
        <w:br/>
        <w:t xml:space="preserve">w budownictwie – przy uwzględnieniu dotychczasowej technologii, konstrukcji, wymiarów i standardów wykończenia, takich samych lub najbardziej zbliżonych materiałów, wraz z kosztami opracowania wymaganej dokumentacji, kosztami transportu ( z wyłączeniem transportu ekspresowego ), demontażu, montażu, </w:t>
      </w:r>
      <w:r w:rsidRPr="00F463BF">
        <w:rPr>
          <w:rFonts w:ascii="Times New Roman" w:eastAsia="Times New Roman" w:hAnsi="Times New Roman" w:cs="Times New Roman"/>
          <w:lang w:eastAsia="pl-PL"/>
        </w:rPr>
        <w:br/>
        <w:t>i nadzoru oraz wszelkimi innymi niezbędnymi kosztami, których poniesienie jest konieczne w celu odtworzenia mienia.</w:t>
      </w:r>
    </w:p>
    <w:p w:rsidR="00F463BF" w:rsidRPr="00F463BF" w:rsidRDefault="00F463BF" w:rsidP="0051419F">
      <w:pPr>
        <w:numPr>
          <w:ilvl w:val="0"/>
          <w:numId w:val="14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maszyn, urządzeń i wyposażenia – wynikające z faktury lub rachunków wartość kosztów zakupu albo naprawy mienia tego samego rodzaju, typu i o tych samych lub najbardziej zbliżonych parametrach, w tym mocy produkcyjnej wraz z kosztami opracowania wymaganej dokumentacji, kosztami transportu, montażu i nadzoru nad wszelkimi innymi niezbędnymi kosztami ( w tym rozbiórki, i demontażu części niezdatnych do użytku ), których poniesienie jest konieczne w celu odtworzenia mienia.</w:t>
      </w:r>
    </w:p>
    <w:p w:rsidR="00F463BF" w:rsidRPr="00F463BF" w:rsidRDefault="00F463BF" w:rsidP="0051419F">
      <w:pPr>
        <w:numPr>
          <w:ilvl w:val="1"/>
          <w:numId w:val="141"/>
        </w:numPr>
        <w:tabs>
          <w:tab w:val="num" w:pos="720"/>
        </w:tabs>
        <w:spacing w:before="120"/>
        <w:ind w:left="720"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Wysokość odszkodowania nie może jednak przekroczyć sumy ubezpieczenia                     przedmiotu szkody, z uwzględnieniem zapisów klauzuli prewencyjnej sumy ubezpieczenia.</w:t>
      </w:r>
    </w:p>
    <w:p w:rsidR="00F463BF" w:rsidRPr="00F463BF" w:rsidRDefault="00F463BF" w:rsidP="0051419F">
      <w:pPr>
        <w:numPr>
          <w:ilvl w:val="1"/>
          <w:numId w:val="141"/>
        </w:numPr>
        <w:tabs>
          <w:tab w:val="left" w:pos="0"/>
        </w:tabs>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tabs>
          <w:tab w:val="left" w:pos="720"/>
        </w:tabs>
        <w:spacing w:before="120"/>
        <w:ind w:left="4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jedno zdarzenie szkodowe w odniesieniu do sumy ubezpieczenia oraz udziału własnego określonego w polisie.</w:t>
      </w:r>
    </w:p>
    <w:p w:rsidR="00F463BF" w:rsidRPr="00F463BF" w:rsidRDefault="00F463BF" w:rsidP="00F463BF">
      <w:pPr>
        <w:tabs>
          <w:tab w:val="left" w:pos="0"/>
        </w:tabs>
        <w:spacing w:before="120"/>
        <w:jc w:val="both"/>
        <w:rPr>
          <w:rFonts w:ascii="Times New Roman" w:eastAsia="Times New Roman" w:hAnsi="Times New Roman" w:cs="Times New Roman"/>
          <w:b/>
          <w:lang w:eastAsia="pl-PL"/>
        </w:rPr>
      </w:pPr>
    </w:p>
    <w:p w:rsidR="00F463BF" w:rsidRPr="00F463BF" w:rsidRDefault="00F463BF" w:rsidP="0051419F">
      <w:pPr>
        <w:numPr>
          <w:ilvl w:val="1"/>
          <w:numId w:val="171"/>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Klauzula odtworzenia sumy ubezpieczenia</w:t>
      </w:r>
    </w:p>
    <w:p w:rsidR="00F463BF" w:rsidRPr="00F463BF" w:rsidRDefault="00F463BF" w:rsidP="00F463BF">
      <w:pPr>
        <w:spacing w:before="120"/>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Wysokość sumy ubezpieczenia będzie automatycznie odtwarzana do poprzedniej wartości w momencie wypłaty odszkodowania, pod warunkiem odbudowy lub odkupienia uszkodzonego mienia. Dodatkowa składka zostanie naliczona proporcjonalnie do wzrostu sumy ubezpieczenia i okresu udzielonej ochrony. Automatyczne odtworzenie sumy ubezpieczenia nie dotyczy mienia ubezpieczonego na pierwsze ryzyko.</w:t>
      </w:r>
    </w:p>
    <w:p w:rsidR="00F463BF" w:rsidRPr="00F463BF" w:rsidRDefault="00F463BF" w:rsidP="0051419F">
      <w:pPr>
        <w:numPr>
          <w:ilvl w:val="1"/>
          <w:numId w:val="14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Franszyzy redukcyjne</w:t>
      </w:r>
      <w:r w:rsidRPr="00F463BF">
        <w:rPr>
          <w:rFonts w:ascii="Times New Roman" w:eastAsia="Times New Roman" w:hAnsi="Times New Roman" w:cs="Times New Roman"/>
          <w:lang w:eastAsia="pl-PL"/>
        </w:rPr>
        <w:t>:</w:t>
      </w:r>
    </w:p>
    <w:p w:rsidR="00F463BF" w:rsidRPr="00F463BF" w:rsidRDefault="00F463BF" w:rsidP="00FF74C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- 500,00 PLN</w:t>
      </w:r>
    </w:p>
    <w:p w:rsidR="00F463BF" w:rsidRPr="00F463BF" w:rsidRDefault="00F463BF" w:rsidP="0051419F">
      <w:pPr>
        <w:numPr>
          <w:ilvl w:val="1"/>
          <w:numId w:val="14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wypłaty zaliczki</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zgłoszona szkoda nie jest kwestionowana przez Wykonawcę, to na wniosek Ubezpieczonego, w terminie 14 dni od daty zgłoszenia szkody, Wykonawca wypłaci zaliczkę w wysokości do 50% bezspornej kwoty odszkodowania. Pozostała część należnego odszkodowania będzie wypłacona zgodnie z obowiązującymi przepisami prawnymi. </w:t>
      </w:r>
    </w:p>
    <w:p w:rsidR="00F463BF" w:rsidRPr="00F463BF" w:rsidRDefault="00F463BF" w:rsidP="0051419F">
      <w:pPr>
        <w:numPr>
          <w:ilvl w:val="1"/>
          <w:numId w:val="14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Wykonawca nie będzie uzależniał wypłaty zaliczki odszkodowania od otrzymania decyzji o umorzeniu postępowania przez prokuraturę.</w:t>
      </w:r>
    </w:p>
    <w:p w:rsidR="00F463BF" w:rsidRPr="00F463BF" w:rsidRDefault="00F463BF" w:rsidP="0051419F">
      <w:pPr>
        <w:numPr>
          <w:ilvl w:val="0"/>
          <w:numId w:val="142"/>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wypłaty odszkodowania</w:t>
      </w:r>
    </w:p>
    <w:p w:rsidR="00F463BF" w:rsidRPr="00F463BF" w:rsidRDefault="00F463BF" w:rsidP="0051419F">
      <w:pPr>
        <w:numPr>
          <w:ilvl w:val="1"/>
          <w:numId w:val="146"/>
        </w:num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zastąpienia dla budynków i budowli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wymiarów, konstrukcji, rodzaju zastosowanych materiałów, jeżeli zachowanie dotychczasowych rozwiązań jest technologicznie i ekonomicznie nieuzasadnione. Odszkodowanie nie może przekroczyć sumy ubezpieczenia przedmiotu dotkniętego szkodą z uwzględnieniem zapisów klauzuli prewencyjnej sumy ubezpieczenia.</w:t>
      </w: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51419F">
      <w:pPr>
        <w:numPr>
          <w:ilvl w:val="1"/>
          <w:numId w:val="147"/>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zastąpienia dla maszyn i urządzeń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przedmiotu dotkniętego szkodą, z uwzględnieniem zapisów klauzuli prewencyjnej sumy ubezpieczenia.</w:t>
      </w:r>
    </w:p>
    <w:p w:rsidR="00F463BF" w:rsidRPr="00F463BF" w:rsidRDefault="00F463BF" w:rsidP="00F463BF">
      <w:p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12. Klauzule dodatkowe</w:t>
      </w:r>
    </w:p>
    <w:p w:rsidR="00F463BF" w:rsidRPr="00F463BF" w:rsidRDefault="00ED59BE" w:rsidP="0051419F">
      <w:pPr>
        <w:numPr>
          <w:ilvl w:val="1"/>
          <w:numId w:val="14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00F463BF" w:rsidRPr="00F463B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ewentualnych zmian uregulowań prawnych</w:t>
      </w:r>
    </w:p>
    <w:p w:rsidR="00F463BF" w:rsidRPr="00F463BF" w:rsidRDefault="00F463BF" w:rsidP="0051419F">
      <w:pPr>
        <w:numPr>
          <w:ilvl w:val="3"/>
          <w:numId w:val="121"/>
        </w:numPr>
        <w:tabs>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którego właścicielem stanie się Zamawiający na podstawie zmian wynikających z nowych uregulowań prawnych organizacyjnych lub administracyjnych zaistniałych w trakcie obowiązywania umowy, pod warunkiem spełnienia wymogów zabezpieczeń, z uwzględnieniem klauzuli 12.2. </w:t>
      </w:r>
      <w:r w:rsidRPr="00F463BF">
        <w:rPr>
          <w:rFonts w:ascii="Times New Roman" w:eastAsia="Times New Roman" w:hAnsi="Times New Roman" w:cs="Times New Roman"/>
          <w:bCs/>
          <w:lang w:eastAsia="pl-PL"/>
        </w:rPr>
        <w:t>dotyczącej zabezpieczenia majątku</w:t>
      </w:r>
      <w:r w:rsidRPr="00F463BF">
        <w:rPr>
          <w:rFonts w:ascii="Times New Roman" w:eastAsia="Times New Roman" w:hAnsi="Times New Roman" w:cs="Times New Roman"/>
          <w:lang w:eastAsia="pl-PL"/>
        </w:rPr>
        <w:t xml:space="preserve">. Składka za udzielenie ochrony ubezpieczeniowej zostanie naliczona proporcjonalnie do okresu udzielania ochrony ubezpieczeniowej i będzie płatna w terminie najbliższej raty. </w:t>
      </w:r>
    </w:p>
    <w:p w:rsidR="00F463BF" w:rsidRPr="00F463BF" w:rsidRDefault="00F463BF" w:rsidP="0051419F">
      <w:pPr>
        <w:numPr>
          <w:ilvl w:val="3"/>
          <w:numId w:val="121"/>
        </w:numPr>
        <w:tabs>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należące do Zamawiającego, administrowane lub użytkowane przez niego, również w przypadku zmian </w:t>
      </w:r>
      <w:r w:rsidRPr="00F463BF">
        <w:rPr>
          <w:rFonts w:ascii="Times New Roman" w:eastAsia="Times New Roman" w:hAnsi="Times New Roman" w:cs="Times New Roman"/>
          <w:lang w:eastAsia="pl-PL"/>
        </w:rPr>
        <w:lastRenderedPageBreak/>
        <w:t xml:space="preserve">wynikających z nowych uregulowań prawnych, administracyjnych lub organizacyjnych. </w:t>
      </w:r>
    </w:p>
    <w:p w:rsidR="00F463BF" w:rsidRPr="00F463BF" w:rsidRDefault="00F463BF" w:rsidP="00F463BF">
      <w:pPr>
        <w:tabs>
          <w:tab w:val="num" w:pos="1620"/>
        </w:tabs>
        <w:spacing w:before="120"/>
        <w:ind w:left="1080"/>
        <w:jc w:val="both"/>
        <w:rPr>
          <w:rFonts w:ascii="Times New Roman" w:eastAsia="Times New Roman" w:hAnsi="Times New Roman" w:cs="Times New Roman"/>
          <w:lang w:eastAsia="pl-PL"/>
        </w:rPr>
      </w:pPr>
    </w:p>
    <w:p w:rsidR="00F463BF" w:rsidRPr="00F463BF" w:rsidRDefault="00ED59BE" w:rsidP="0051419F">
      <w:pPr>
        <w:numPr>
          <w:ilvl w:val="1"/>
          <w:numId w:val="145"/>
        </w:numPr>
        <w:spacing w:before="12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zabezpieczenia majątku</w:t>
      </w:r>
    </w:p>
    <w:p w:rsidR="00F463BF" w:rsidRPr="00F463BF" w:rsidRDefault="00F463BF" w:rsidP="008E23E0">
      <w:pPr>
        <w:numPr>
          <w:ilvl w:val="2"/>
          <w:numId w:val="118"/>
        </w:numPr>
        <w:tabs>
          <w:tab w:val="left" w:pos="142"/>
          <w:tab w:val="num" w:pos="709"/>
        </w:tabs>
        <w:spacing w:before="120"/>
        <w:ind w:left="1080"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Wykonawcy przysługuje prawo dokonania lustracji jednostek podlegających ubezpieczeniu. </w:t>
      </w:r>
    </w:p>
    <w:p w:rsidR="00F463BF" w:rsidRPr="00F463BF" w:rsidRDefault="00F463BF" w:rsidP="008E23E0">
      <w:pPr>
        <w:numPr>
          <w:ilvl w:val="2"/>
          <w:numId w:val="118"/>
        </w:numPr>
        <w:tabs>
          <w:tab w:val="left" w:pos="142"/>
          <w:tab w:val="num" w:pos="709"/>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 dokonanej przez Wykonawcę lustracji istniejących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xml:space="preserve">, Zamawiający zobowiązany jest do zastosowania się do wskazań w protokole oględzin, pod warunkiem, że zalecenia nie wykraczają poza standardowo wymagane przez Wykonawcę. </w:t>
      </w:r>
    </w:p>
    <w:p w:rsidR="00F463BF" w:rsidRPr="00F463BF" w:rsidRDefault="00F463BF" w:rsidP="008E23E0">
      <w:pPr>
        <w:numPr>
          <w:ilvl w:val="2"/>
          <w:numId w:val="118"/>
        </w:numPr>
        <w:tabs>
          <w:tab w:val="left" w:pos="142"/>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kiedy Wykonawca nie dokona lustracji w terminie 30 dni od rozpoczęcia okresu ubezpieczenia bezwarunkowo przyjmuje istniejące aktualnie 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jako wystarczające i w przypadku szkody istniejące zabezpieczenia będą uznane za wystarczające i nie będą istotne dla oceny ryzyka.</w:t>
      </w:r>
    </w:p>
    <w:p w:rsidR="00F463BF" w:rsidRPr="00F463BF" w:rsidRDefault="00F463BF" w:rsidP="008E23E0">
      <w:pPr>
        <w:numPr>
          <w:ilvl w:val="2"/>
          <w:numId w:val="118"/>
        </w:numPr>
        <w:tabs>
          <w:tab w:val="left" w:pos="142"/>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Opis techniczny budynków oraz zabezpieczenia p.poż. i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zostały opisane w Rozdziale 5.</w:t>
      </w:r>
    </w:p>
    <w:p w:rsidR="00F463BF" w:rsidRPr="00F463BF" w:rsidRDefault="00F463BF" w:rsidP="0051419F">
      <w:pPr>
        <w:numPr>
          <w:ilvl w:val="0"/>
          <w:numId w:val="145"/>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Okres ubezpieczenia </w:t>
      </w:r>
    </w:p>
    <w:p w:rsidR="00F463BF" w:rsidRPr="00F463BF" w:rsidRDefault="00F463BF" w:rsidP="00F463BF">
      <w:pPr>
        <w:spacing w:before="360"/>
        <w:ind w:left="48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spacing w:before="480"/>
        <w:outlineLvl w:val="4"/>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II.UBEZPIECZENIE SPRZĘTU ELEKTRONICZNEGO OD WSZYSTKICH RYZYK.</w:t>
      </w:r>
    </w:p>
    <w:p w:rsidR="00F463BF" w:rsidRPr="00F463BF" w:rsidRDefault="00F463BF" w:rsidP="0051419F">
      <w:pPr>
        <w:numPr>
          <w:ilvl w:val="3"/>
          <w:numId w:val="118"/>
        </w:numPr>
        <w:tabs>
          <w:tab w:val="num" w:pos="720"/>
          <w:tab w:val="num" w:pos="1440"/>
        </w:tabs>
        <w:spacing w:before="360"/>
        <w:ind w:left="2517" w:hanging="2517"/>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31"/>
        </w:numPr>
        <w:tabs>
          <w:tab w:val="num" w:pos="720"/>
        </w:tabs>
        <w:spacing w:before="360"/>
        <w:ind w:left="2517" w:hanging="25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Przedmiotem ubezpieczenia są: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stacjonarny sprzęt elektroniczny,</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przenośny sprzęt elektroniczny,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nośniki danych, wymienne nośniki danych,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koszty odtworzenia danych, odtworzenia oprogramowania. </w:t>
      </w:r>
    </w:p>
    <w:p w:rsidR="00F463BF" w:rsidRPr="00F463BF" w:rsidRDefault="00F463BF" w:rsidP="0051419F">
      <w:pPr>
        <w:numPr>
          <w:ilvl w:val="3"/>
          <w:numId w:val="118"/>
        </w:numPr>
        <w:tabs>
          <w:tab w:val="num" w:pos="720"/>
          <w:tab w:val="num" w:pos="1440"/>
        </w:tabs>
        <w:spacing w:before="360"/>
        <w:ind w:hanging="25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Klauzule dotyczące przedmiotu ubezpieczenia:</w:t>
      </w:r>
    </w:p>
    <w:p w:rsidR="00F463BF" w:rsidRPr="00F463BF" w:rsidRDefault="00F463BF" w:rsidP="0051419F">
      <w:pPr>
        <w:numPr>
          <w:ilvl w:val="1"/>
          <w:numId w:val="132"/>
        </w:numPr>
        <w:tabs>
          <w:tab w:val="num" w:pos="720"/>
        </w:tabs>
        <w:spacing w:before="36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automatycznego objęcia ochroną nowo nabytego sprzętu elektronicznego, danych, oprogramowania, nośników danych </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Zamawiającego ryzyka związanego </w:t>
      </w:r>
      <w:r w:rsidRPr="00F463BF">
        <w:rPr>
          <w:rFonts w:ascii="Times New Roman" w:eastAsia="Times New Roman" w:hAnsi="Times New Roman" w:cs="Times New Roman"/>
          <w:lang w:eastAsia="pl-PL"/>
        </w:rPr>
        <w:br/>
        <w:t xml:space="preserve">z posiadaniem tych środków, pod warunkiem zgłoszenia ich do Wykonawcy </w:t>
      </w:r>
      <w:r w:rsidRPr="00F463BF">
        <w:rPr>
          <w:rFonts w:ascii="Times New Roman" w:eastAsia="Times New Roman" w:hAnsi="Times New Roman" w:cs="Times New Roman"/>
          <w:lang w:eastAsia="pl-PL"/>
        </w:rPr>
        <w:br/>
        <w:t xml:space="preserve">w terminie 90 dni. Wartość środków objętych automatyczną ochroną nie może przekroczyć </w:t>
      </w:r>
      <w:r w:rsidRPr="00F463BF">
        <w:rPr>
          <w:rFonts w:ascii="Times New Roman" w:eastAsia="Times New Roman" w:hAnsi="Times New Roman" w:cs="Times New Roman"/>
          <w:bCs/>
          <w:lang w:eastAsia="pl-PL"/>
        </w:rPr>
        <w:t>20%</w:t>
      </w:r>
      <w:r w:rsidRPr="00F463BF">
        <w:rPr>
          <w:rFonts w:ascii="Times New Roman" w:eastAsia="Times New Roman" w:hAnsi="Times New Roman" w:cs="Times New Roman"/>
          <w:lang w:eastAsia="pl-PL"/>
        </w:rPr>
        <w:t xml:space="preserve">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r>
      <w:r w:rsidRPr="00F463BF">
        <w:rPr>
          <w:rFonts w:ascii="Times New Roman" w:eastAsia="Times New Roman" w:hAnsi="Times New Roman" w:cs="Times New Roman"/>
          <w:lang w:eastAsia="pl-PL"/>
        </w:rPr>
        <w:lastRenderedPageBreak/>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51419F">
      <w:pPr>
        <w:numPr>
          <w:ilvl w:val="1"/>
          <w:numId w:val="132"/>
        </w:numPr>
        <w:tabs>
          <w:tab w:val="num" w:pos="720"/>
        </w:tabs>
        <w:spacing w:before="36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51419F">
      <w:pPr>
        <w:numPr>
          <w:ilvl w:val="1"/>
          <w:numId w:val="172"/>
        </w:num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b/>
          <w:lang w:eastAsia="pl-PL"/>
        </w:rPr>
      </w:pPr>
    </w:p>
    <w:p w:rsidR="00F463BF" w:rsidRPr="00F463BF" w:rsidRDefault="00F463BF" w:rsidP="0051419F">
      <w:pPr>
        <w:numPr>
          <w:ilvl w:val="1"/>
          <w:numId w:val="172"/>
        </w:numPr>
        <w:tabs>
          <w:tab w:val="left" w:pos="1750"/>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Klauzula ubezpieczenia urządzeń zewnętrznych</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p>
    <w:p w:rsidR="00F463BF" w:rsidRPr="00F463BF" w:rsidRDefault="00F463BF" w:rsidP="0051419F">
      <w:pPr>
        <w:numPr>
          <w:ilvl w:val="3"/>
          <w:numId w:val="118"/>
        </w:numPr>
        <w:tabs>
          <w:tab w:val="num" w:pos="720"/>
          <w:tab w:val="num" w:pos="1440"/>
        </w:tabs>
        <w:spacing w:before="360"/>
        <w:ind w:hanging="252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Miejsce ubezpieczenia:</w:t>
      </w: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3"/>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Ochroną ubezpieczeniową objęte zostanie mienie wymienione w pkt 1.1.</w:t>
      </w:r>
    </w:p>
    <w:p w:rsidR="00F463BF" w:rsidRPr="00F463BF" w:rsidRDefault="00F463BF" w:rsidP="00F463BF">
      <w:pPr>
        <w:spacing w:before="120"/>
        <w:ind w:left="720"/>
        <w:jc w:val="both"/>
        <w:rPr>
          <w:rFonts w:ascii="Times New Roman" w:eastAsia="Times New Roman" w:hAnsi="Times New Roman" w:cs="Times New Roman"/>
          <w:bCs/>
          <w:lang w:eastAsia="pl-PL"/>
        </w:rPr>
      </w:pPr>
      <w:r w:rsidRPr="00F463BF">
        <w:rPr>
          <w:rFonts w:ascii="Times New Roman" w:eastAsia="Times New Roman" w:hAnsi="Times New Roman" w:cs="Times New Roman"/>
          <w:bCs/>
          <w:smallCaps/>
          <w:lang w:eastAsia="pl-PL"/>
        </w:rPr>
        <w:t xml:space="preserve">W </w:t>
      </w:r>
      <w:r w:rsidRPr="00F463BF">
        <w:rPr>
          <w:rFonts w:ascii="Times New Roman" w:eastAsia="Times New Roman" w:hAnsi="Times New Roman" w:cs="Times New Roman"/>
          <w:bCs/>
          <w:lang w:eastAsia="pl-PL"/>
        </w:rPr>
        <w:t xml:space="preserve">odniesieniu do sprzętu stacjonarnego: </w:t>
      </w:r>
    </w:p>
    <w:p w:rsidR="00F463BF" w:rsidRPr="00F463BF" w:rsidRDefault="00F463BF" w:rsidP="0051419F">
      <w:pPr>
        <w:numPr>
          <w:ilvl w:val="0"/>
          <w:numId w:val="15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Związek Komunalny Gmin „Czyste Miasto, Czysta Gmina” – </w:t>
      </w:r>
      <w:r w:rsidRPr="00F463BF">
        <w:rPr>
          <w:rFonts w:ascii="Times New Roman" w:eastAsia="Times New Roman" w:hAnsi="Times New Roman" w:cs="Times New Roman"/>
          <w:lang w:eastAsia="pl-PL"/>
        </w:rPr>
        <w:t>Zakład Unieszkodliwiania Odpadów Komunalnych „ Orli Staw” , 62 – 834 Ceków, Orli Staw 2.</w:t>
      </w:r>
    </w:p>
    <w:p w:rsidR="00F463BF" w:rsidRPr="00F463BF" w:rsidRDefault="00F463BF" w:rsidP="0051419F">
      <w:pPr>
        <w:numPr>
          <w:ilvl w:val="0"/>
          <w:numId w:val="15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Przeładunkowa Odpadów Komunalnych ul. </w:t>
      </w:r>
      <w:proofErr w:type="spellStart"/>
      <w:r w:rsidRPr="00F463BF">
        <w:rPr>
          <w:rFonts w:ascii="Times New Roman" w:eastAsia="Times New Roman" w:hAnsi="Times New Roman" w:cs="Times New Roman"/>
          <w:lang w:eastAsia="pl-PL"/>
        </w:rPr>
        <w:t>Dzigorzewska</w:t>
      </w:r>
      <w:proofErr w:type="spellEnd"/>
      <w:r w:rsidRPr="00F463BF">
        <w:rPr>
          <w:rFonts w:ascii="Times New Roman" w:eastAsia="Times New Roman" w:hAnsi="Times New Roman" w:cs="Times New Roman"/>
          <w:lang w:eastAsia="pl-PL"/>
        </w:rPr>
        <w:t xml:space="preserve"> 4, 98 – 200 Sieradz.</w:t>
      </w:r>
    </w:p>
    <w:p w:rsidR="00F463BF" w:rsidRPr="00F463BF" w:rsidRDefault="00F463BF" w:rsidP="0051419F">
      <w:pPr>
        <w:numPr>
          <w:ilvl w:val="1"/>
          <w:numId w:val="173"/>
        </w:num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smallCaps/>
          <w:lang w:eastAsia="pl-PL"/>
        </w:rPr>
        <w:t xml:space="preserve">W </w:t>
      </w:r>
      <w:r w:rsidRPr="00F463BF">
        <w:rPr>
          <w:rFonts w:ascii="Times New Roman" w:eastAsia="Times New Roman" w:hAnsi="Times New Roman" w:cs="Times New Roman"/>
          <w:lang w:eastAsia="pl-PL"/>
        </w:rPr>
        <w:t>odniesieniu do sprzętu przenośnego i ruchomego – teren RP.</w:t>
      </w:r>
    </w:p>
    <w:p w:rsidR="00F463BF" w:rsidRPr="00F463BF" w:rsidRDefault="00F463BF" w:rsidP="00F463BF">
      <w:pPr>
        <w:spacing w:before="120"/>
        <w:jc w:val="both"/>
        <w:rPr>
          <w:rFonts w:ascii="Times New Roman" w:eastAsia="Times New Roman" w:hAnsi="Times New Roman" w:cs="Times New Roman"/>
          <w:bCs/>
          <w:lang w:eastAsia="pl-PL"/>
        </w:rPr>
      </w:pPr>
    </w:p>
    <w:p w:rsidR="00F463BF" w:rsidRPr="00F463BF" w:rsidRDefault="00F463BF" w:rsidP="0051419F">
      <w:pPr>
        <w:numPr>
          <w:ilvl w:val="0"/>
          <w:numId w:val="125"/>
        </w:numPr>
        <w:tabs>
          <w:tab w:val="left" w:pos="540"/>
        </w:tabs>
        <w:ind w:right="281"/>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dotyczące miejsca ubezpieczenia sprzętu przenośnego</w:t>
      </w:r>
    </w:p>
    <w:p w:rsidR="00F463BF" w:rsidRPr="00F463BF" w:rsidRDefault="00F463BF" w:rsidP="00F463BF">
      <w:pPr>
        <w:spacing w:before="120"/>
        <w:ind w:left="11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podstawie niniejszej klauzuli dodatkowej zakres ubezpieczenia rozszerza się o pokrycie strat i szkód, którym uległ sprzęt przenośny lub mobilny, używanym do prac służbowych przez Ubezpieczającego lub jego pracowników poza miejscem ubezpieczenia.</w:t>
      </w:r>
    </w:p>
    <w:p w:rsidR="00F463BF" w:rsidRPr="00F463BF" w:rsidRDefault="00F463BF" w:rsidP="00F463BF">
      <w:pPr>
        <w:spacing w:before="120"/>
        <w:ind w:left="11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ponosi odpowiedzialność za szkody powstałe wskutek kradzieży z włamaniem do pojazdu pod warunkiem, że:</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chwili kradzieży był prawidłowo zamknięty na klucz;</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samochód posiadał stały dach (</w:t>
      </w:r>
      <w:proofErr w:type="spellStart"/>
      <w:r w:rsidRPr="00F463BF">
        <w:rPr>
          <w:rFonts w:ascii="Times New Roman" w:eastAsia="Times New Roman" w:hAnsi="Times New Roman" w:cs="Times New Roman"/>
          <w:lang w:eastAsia="pl-PL"/>
        </w:rPr>
        <w:t>hardtop</w:t>
      </w:r>
      <w:proofErr w:type="spellEnd"/>
      <w:r w:rsidRPr="00F463BF">
        <w:rPr>
          <w:rFonts w:ascii="Times New Roman" w:eastAsia="Times New Roman" w:hAnsi="Times New Roman" w:cs="Times New Roman"/>
          <w:lang w:eastAsia="pl-PL"/>
        </w:rPr>
        <w:t>), a sprzęt został zamknięty w bagażniku lub w innym schowku, stanowiącym seryjne wyposażenie pojazdu; włączenie to nie dotyczy strat i szkód powstałych w wyniku wypadku lub katastrofy środka transportu lądowego;</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sprzęt został skradziony w godzinach: 6.00 - 22.00 - przy czym ograniczenie to nie dotyczy przypadku kradzieży, gdy pojazd zaparkowany został na parkingu strzeżonym i wyposażony w aktywne urządzenie antywłamaniowe (np. wywołujące alarm), albo znajdował się w garażu zamkniętym.</w:t>
      </w:r>
    </w:p>
    <w:p w:rsidR="00F463BF" w:rsidRPr="00F463BF" w:rsidRDefault="00F463BF" w:rsidP="00F463BF">
      <w:pPr>
        <w:spacing w:before="120"/>
        <w:ind w:left="11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jest wolny od odpowiedzialności w przypadku straty lub szkody powstałej </w:t>
      </w:r>
      <w:r w:rsidRPr="00F463BF">
        <w:rPr>
          <w:rFonts w:ascii="Times New Roman" w:eastAsia="Times New Roman" w:hAnsi="Times New Roman" w:cs="Times New Roman"/>
          <w:lang w:eastAsia="pl-PL"/>
        </w:rPr>
        <w:br/>
        <w:t>w rezultacie braku dozoru nad ubezpieczonymi przedmiotami, z wyjątkiem przypadku gdy były one zamknięte w pomieszczeniu, w miejscu zakwaterowania lub gdy brak dozoru był wynikiem nieszczęśliwego wypadku, nagłego zachorowania osoby uprawnionej do użytkowania sprzętu, której pieczy był on powierzony.</w:t>
      </w:r>
    </w:p>
    <w:p w:rsidR="00F463BF" w:rsidRPr="00F463BF" w:rsidRDefault="00F463BF" w:rsidP="0051419F">
      <w:pPr>
        <w:numPr>
          <w:ilvl w:val="0"/>
          <w:numId w:val="126"/>
        </w:numPr>
        <w:tabs>
          <w:tab w:val="left" w:pos="540"/>
        </w:tabs>
        <w:spacing w:before="240"/>
        <w:ind w:right="284"/>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bCs/>
          <w:smallCaps/>
          <w:lang w:eastAsia="pl-PL"/>
        </w:rPr>
        <w:t>Zakres ubezpieczenia:</w:t>
      </w:r>
    </w:p>
    <w:p w:rsidR="00F463BF" w:rsidRPr="00F463BF" w:rsidRDefault="00F463BF" w:rsidP="0051419F">
      <w:pPr>
        <w:numPr>
          <w:ilvl w:val="1"/>
          <w:numId w:val="126"/>
        </w:numPr>
        <w:tabs>
          <w:tab w:val="left" w:pos="90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ponosi odpowiedzialność za nagłe, nieprzewidziane i niezależne </w:t>
      </w:r>
      <w:r w:rsidRPr="00F463BF">
        <w:rPr>
          <w:rFonts w:ascii="Times New Roman" w:eastAsia="Times New Roman" w:hAnsi="Times New Roman" w:cs="Times New Roman"/>
          <w:lang w:eastAsia="pl-PL"/>
        </w:rPr>
        <w:br/>
        <w:t xml:space="preserve">od woli Ubezpieczającego zniszczenie, uszkodzenie lub utratę przedmiotu ubezpieczenia objętego ochroną, podczas przechowywania, użytkowania, przewożenia i przenoszenia, a w szczególności: </w:t>
      </w:r>
    </w:p>
    <w:p w:rsidR="00F463BF" w:rsidRPr="00F463BF" w:rsidRDefault="00F463BF" w:rsidP="0051419F">
      <w:pPr>
        <w:numPr>
          <w:ilvl w:val="0"/>
          <w:numId w:val="139"/>
        </w:numPr>
        <w:tabs>
          <w:tab w:val="left" w:pos="90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ogień i inne zdarzenia losowe,</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zalanie wodą bez względu na jej pochodzenie,</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działania człowieka (m.in. niewłaściwa obsługa sprzętu w wyniku nieostrożności, zaniedbania, niewłaściwego użytkowania, braku kwalifikacji, błędu operatora; świadome i celowe zniszczenie przez osoby trzecie – dewastacja) ,</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wady produkcyjne i przyczyny technologiczne, m.in. błędy konstrukcyjne, wadliwy materiał, zbyt wysokie lub zbyt niskie napięcie w sieci instalacji elektrycznej. </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kradzież z włamaniem i rabunek.</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oraz inne ryzyka wynikające z (OWU)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Zakres obejmuje między innymi szkody w nośnikach danych, koszty odtworzenia danych, koszty odtworzenia programów licencjonowanych, oprogramowania systemowego, oprogramowania produkcji seryjnej lub indywidualnej, będące następstwem przypadkowych lub umyślnych skasowań, zniszczenia lub zniekształcenia danych zapisanych na nośnikach danych – niezależnie od tego, czy towarzyszy czy nie towarzyszy im uszkodzenie sprzętu.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Dane oraz nośniki danych będą objęte ubezpieczeniem także w zewnętrznym archiwum danych oraz podczas transportu.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p>
    <w:p w:rsidR="00F463BF" w:rsidRPr="00F463BF" w:rsidRDefault="00F463BF" w:rsidP="0051419F">
      <w:pPr>
        <w:numPr>
          <w:ilvl w:val="0"/>
          <w:numId w:val="127"/>
        </w:numPr>
        <w:tabs>
          <w:tab w:val="left" w:pos="540"/>
        </w:tabs>
        <w:ind w:right="281"/>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bCs/>
          <w:smallCaps/>
          <w:lang w:eastAsia="pl-PL"/>
        </w:rPr>
        <w:t>Klauzule dotyczące zakresu ubezpieczenia:</w:t>
      </w:r>
    </w:p>
    <w:p w:rsidR="00F463BF" w:rsidRPr="00F463BF" w:rsidRDefault="00F463BF" w:rsidP="0051419F">
      <w:pPr>
        <w:numPr>
          <w:ilvl w:val="1"/>
          <w:numId w:val="127"/>
        </w:numPr>
        <w:spacing w:before="120"/>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reprezentantów:</w:t>
      </w:r>
    </w:p>
    <w:p w:rsidR="00F463BF" w:rsidRPr="00F463BF" w:rsidRDefault="00F463BF" w:rsidP="00F463BF">
      <w:pPr>
        <w:spacing w:before="120"/>
        <w:ind w:left="720" w:hanging="1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podstawie niniejszej klauzuli rozszerzona zostaje odpowiedzialność Wykonawcy na szkody powstałe wskutek winy umyślnej lub rażącego niedbalstwa osób, za które Zamawiający ponosi odpowiedzialność. Powyższe rozszerzenie odpowiedzialności nie obejmuje odpowiedzialności za skutki zdarzeń powstałych wskutek winy umyślnej albo rażącego niedbalstwa organu zarządzającego Zamawiającym, osoby wchodzącej w skład organu zarządzającego Zamawiającym, prokurenta Ubezpieczającego osoby uprawnionej do zarządzania Zamawiającym (kierowania jego interesami jako całością) na mocy statutu Zamawiającego.</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28"/>
        </w:numPr>
        <w:tabs>
          <w:tab w:val="left" w:pos="540"/>
        </w:tabs>
        <w:ind w:right="281"/>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smallCaps/>
          <w:lang w:eastAsia="pl-PL"/>
        </w:rPr>
        <w:t>Wartość ubezpieczeniowa:</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lastRenderedPageBreak/>
        <w:t xml:space="preserve">W odniesieniu do sprzętu elektronicznego – wartość przedmiotu ubezpieczenia stanowi wartość odtworzeniowa (zakupu nowego urządzenia lub w przypadku, kiedy zakup nowego identycznego urządzenia nie jest możliwy zakup urządzenia </w:t>
      </w:r>
      <w:r w:rsidRPr="00F463BF">
        <w:rPr>
          <w:rFonts w:ascii="Times New Roman" w:eastAsia="Times New Roman" w:hAnsi="Times New Roman" w:cs="Times New Roman"/>
          <w:bCs/>
          <w:lang w:eastAsia="pl-PL"/>
        </w:rPr>
        <w:br/>
        <w:t xml:space="preserve">o podobnych parametrach, wraz kosztami transportu i montażu). </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W odniesieniu do ubezpieczenia oprogramowania, kosztów odtworzenia danych oraz nośników danych sumę ubezpieczenia stanowi przewidywana wysokość maksymalnej jednorazowej szkody.</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sectPr w:rsidR="00F463BF" w:rsidRPr="00F463BF" w:rsidSect="003D0271">
          <w:headerReference w:type="default" r:id="rId22"/>
          <w:pgSz w:w="11906" w:h="16838" w:code="9"/>
          <w:pgMar w:top="300" w:right="1226" w:bottom="1418" w:left="1680" w:header="279" w:footer="709" w:gutter="0"/>
          <w:cols w:space="708"/>
        </w:sectPr>
      </w:pPr>
      <w:r w:rsidRPr="00F463BF">
        <w:rPr>
          <w:rFonts w:ascii="Times New Roman" w:eastAsia="Times New Roman" w:hAnsi="Times New Roman" w:cs="Times New Roman"/>
          <w:bCs/>
          <w:lang w:eastAsia="pl-PL"/>
        </w:rPr>
        <w:t xml:space="preserve">Sumy ubezpieczenia zostały określone w </w:t>
      </w:r>
      <w:r w:rsidRPr="00F463BF">
        <w:rPr>
          <w:rFonts w:ascii="Times New Roman" w:eastAsia="Times New Roman" w:hAnsi="Times New Roman" w:cs="Times New Roman"/>
          <w:bCs/>
          <w:iCs/>
          <w:lang w:eastAsia="pl-PL"/>
        </w:rPr>
        <w:t>Rozdział 2, Tabela nr 3 i 4.</w:t>
      </w:r>
    </w:p>
    <w:p w:rsidR="00F463BF" w:rsidRPr="00F463BF" w:rsidRDefault="00F463BF" w:rsidP="00F463BF">
      <w:pPr>
        <w:spacing w:before="120"/>
        <w:jc w:val="both"/>
        <w:rPr>
          <w:rFonts w:eastAsia="Times New Roman"/>
          <w:b/>
          <w:bCs/>
          <w:color w:val="FF0000"/>
          <w:lang w:eastAsia="pl-PL"/>
        </w:rPr>
      </w:pPr>
      <w:r w:rsidRPr="00F463BF">
        <w:rPr>
          <w:rFonts w:eastAsia="Times New Roman"/>
          <w:b/>
          <w:bCs/>
          <w:lang w:eastAsia="pl-PL"/>
        </w:rPr>
        <w:lastRenderedPageBreak/>
        <w:t xml:space="preserve">Tabela nr 3 Wykaz sprzętu elektronicznego. </w:t>
      </w:r>
    </w:p>
    <w:tbl>
      <w:tblPr>
        <w:tblW w:w="9992" w:type="dxa"/>
        <w:tblInd w:w="-639" w:type="dxa"/>
        <w:tblCellMar>
          <w:left w:w="70" w:type="dxa"/>
          <w:right w:w="70" w:type="dxa"/>
        </w:tblCellMar>
        <w:tblLook w:val="04A0" w:firstRow="1" w:lastRow="0" w:firstColumn="1" w:lastColumn="0" w:noHBand="0" w:noVBand="1"/>
      </w:tblPr>
      <w:tblGrid>
        <w:gridCol w:w="5105"/>
        <w:gridCol w:w="2125"/>
        <w:gridCol w:w="1191"/>
        <w:gridCol w:w="1571"/>
      </w:tblGrid>
      <w:tr w:rsidR="00F463BF" w:rsidRPr="00F463BF" w:rsidTr="004E793E">
        <w:trPr>
          <w:trHeight w:val="255"/>
        </w:trPr>
        <w:tc>
          <w:tcPr>
            <w:tcW w:w="5105"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Wyszczególnienie</w:t>
            </w:r>
          </w:p>
        </w:tc>
        <w:tc>
          <w:tcPr>
            <w:tcW w:w="2125"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 xml:space="preserve">Nr </w:t>
            </w:r>
            <w:proofErr w:type="spellStart"/>
            <w:r w:rsidRPr="00F463BF">
              <w:rPr>
                <w:rFonts w:ascii="Arial" w:eastAsia="Times New Roman" w:hAnsi="Arial" w:cs="Arial"/>
                <w:b/>
                <w:bCs/>
                <w:sz w:val="20"/>
                <w:szCs w:val="20"/>
                <w:lang w:eastAsia="pl-PL"/>
              </w:rPr>
              <w:t>inwentażowy</w:t>
            </w:r>
            <w:proofErr w:type="spellEnd"/>
          </w:p>
        </w:tc>
        <w:tc>
          <w:tcPr>
            <w:tcW w:w="1191"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Rok</w:t>
            </w:r>
          </w:p>
        </w:tc>
        <w:tc>
          <w:tcPr>
            <w:tcW w:w="1571"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wartość</w:t>
            </w:r>
          </w:p>
        </w:tc>
      </w:tr>
    </w:tbl>
    <w:tbl>
      <w:tblPr>
        <w:tblStyle w:val="Tabela-Siatka3"/>
        <w:tblW w:w="9992" w:type="dxa"/>
        <w:tblInd w:w="-601" w:type="dxa"/>
        <w:tblLook w:val="04A0" w:firstRow="1" w:lastRow="0" w:firstColumn="1" w:lastColumn="0" w:noHBand="0" w:noVBand="1"/>
      </w:tblPr>
      <w:tblGrid>
        <w:gridCol w:w="5376"/>
        <w:gridCol w:w="1988"/>
        <w:gridCol w:w="1244"/>
        <w:gridCol w:w="1384"/>
      </w:tblGrid>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Serwer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011/491/013/2006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2006-08-17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35 650,00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011/491/036/2007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011/491/040/2007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011/491/047/2007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PSC 1610 AIO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011/491/050/2007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710,75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awaryjny Eaton PW 9155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011/491/060/2007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2007-08-17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18 290,00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Serwer HP ML150G6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011/491/072/2010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7 323,00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Serwer Dell  </w:t>
            </w:r>
            <w:proofErr w:type="spellStart"/>
            <w:r w:rsidRPr="00F463BF">
              <w:rPr>
                <w:rFonts w:ascii="Arial" w:hAnsi="Arial" w:cs="Arial"/>
                <w:sz w:val="18"/>
                <w:szCs w:val="18"/>
              </w:rPr>
              <w:t>PowerEdge</w:t>
            </w:r>
            <w:proofErr w:type="spellEnd"/>
            <w:r w:rsidRPr="00F463BF">
              <w:rPr>
                <w:rFonts w:ascii="Arial" w:hAnsi="Arial" w:cs="Arial"/>
                <w:sz w:val="18"/>
                <w:szCs w:val="18"/>
              </w:rPr>
              <w:t xml:space="preserve"> R520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011/491/073/2013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2013-09-24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29 790,00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audiowizualny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011/622/029/2007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39 980,57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telewizji przemysłowej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011/623/042/2008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2008-03-18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4 757,00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Centrala telefoniczna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011/626/028/2007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35 964,55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Centrala i sieć </w:t>
            </w:r>
            <w:proofErr w:type="spellStart"/>
            <w:r w:rsidRPr="00F463BF">
              <w:rPr>
                <w:rFonts w:ascii="Arial" w:hAnsi="Arial" w:cs="Arial"/>
                <w:sz w:val="18"/>
                <w:szCs w:val="18"/>
              </w:rPr>
              <w:t>radiotelef.MOTOROLA</w:t>
            </w:r>
            <w:proofErr w:type="spellEnd"/>
            <w:r w:rsidRPr="00F463BF">
              <w:rPr>
                <w:rFonts w:ascii="Arial" w:hAnsi="Arial" w:cs="Arial"/>
                <w:sz w:val="18"/>
                <w:szCs w:val="18"/>
              </w:rPr>
              <w:t>(</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011/629/007/2007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51 488,32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Kamery wewnętrzne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011/629/030/2007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1 652,51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Multiplekser z oprzyrządowaniem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011/629/031/2007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17 751,40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Wagi </w:t>
            </w:r>
            <w:proofErr w:type="spellStart"/>
            <w:r w:rsidRPr="00F463BF">
              <w:rPr>
                <w:rFonts w:ascii="Arial" w:hAnsi="Arial" w:cs="Arial"/>
                <w:sz w:val="18"/>
                <w:szCs w:val="18"/>
              </w:rPr>
              <w:t>samochodowe-urządzenie</w:t>
            </w:r>
            <w:proofErr w:type="spellEnd"/>
            <w:r w:rsidRPr="00F463BF">
              <w:rPr>
                <w:rFonts w:ascii="Arial" w:hAnsi="Arial" w:cs="Arial"/>
                <w:sz w:val="18"/>
                <w:szCs w:val="18"/>
              </w:rPr>
              <w:t xml:space="preserve">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011/660/033/2007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151 037,72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multimedialny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011/622/096/2013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9 495,00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sygnalizacji pożarowej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011/663/140/2017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2017-03-29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104 000,00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telewizji przemysł. i instalacji alarmowej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011/623/069/2010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2010-10-19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67 232,08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Waga z wyposażeniem  (Proj. ISPA/FS)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011/660/052/2010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2010-10-19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85 448,21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Tablica multimedialna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011/662/098/2014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2014-09-26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6 656,50</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TOSHIBA TDP T 80D</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011/803/005/2004</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2004-10-25</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8 784,00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Telefaks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593,33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Niszczarka  KOBRA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011/803/114/2007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2 712,27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Kserokopiarka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011/803/115/2007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21 189,71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Kserokopiarka </w:t>
            </w:r>
            <w:proofErr w:type="spellStart"/>
            <w:r w:rsidRPr="00F463BF">
              <w:rPr>
                <w:rFonts w:ascii="Arial" w:hAnsi="Arial" w:cs="Arial"/>
                <w:sz w:val="18"/>
                <w:szCs w:val="18"/>
              </w:rPr>
              <w:t>Develop</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011/803/159/2012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24-08-2012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9 550,00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elektryczna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011/808/134/2007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1 636,02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Lodówka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011/808/135/2007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1 636,02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przemysłowa do drukowania etykiet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013/434/025/2008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11.06.2008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2 041,54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Panasonic KX-P1694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013/491/003/2001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04.05.2001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1 000,40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Nagrywarka CD TEAC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013/491/005/2002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08.02.2002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585,6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UPS-zasilacz awaryjny </w:t>
            </w:r>
            <w:proofErr w:type="spellStart"/>
            <w:r w:rsidRPr="00F463BF">
              <w:rPr>
                <w:rFonts w:ascii="Arial" w:hAnsi="Arial" w:cs="Arial"/>
                <w:sz w:val="18"/>
                <w:szCs w:val="18"/>
              </w:rPr>
              <w:t>Deltronik</w:t>
            </w:r>
            <w:proofErr w:type="spellEnd"/>
            <w:r w:rsidRPr="00F463BF">
              <w:rPr>
                <w:rFonts w:ascii="Arial" w:hAnsi="Arial" w:cs="Arial"/>
                <w:sz w:val="18"/>
                <w:szCs w:val="18"/>
              </w:rPr>
              <w:t xml:space="preserve"> Ares 300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013/491/007/2003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27.06.2003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366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Nagrywarka CD/DVD 16/8/24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013/491/009/2004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05.11.2004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610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 17 z głośnikiem Philips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013/491/014/2006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22.05.2006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1 116,30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Switch do komputera p. 8/10/100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013/491/015/2006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14.06.2006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71,98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Złącze USB 2.0.4 </w:t>
            </w:r>
            <w:proofErr w:type="spellStart"/>
            <w:r w:rsidRPr="00F463BF">
              <w:rPr>
                <w:rFonts w:ascii="Arial" w:hAnsi="Arial" w:cs="Arial"/>
                <w:sz w:val="18"/>
                <w:szCs w:val="18"/>
              </w:rPr>
              <w:t>Portow</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013/491/018/2006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05.10.2006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34,9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Ruter </w:t>
            </w:r>
            <w:proofErr w:type="spellStart"/>
            <w:r w:rsidRPr="00F463BF">
              <w:rPr>
                <w:rFonts w:ascii="Arial" w:hAnsi="Arial" w:cs="Arial"/>
                <w:sz w:val="18"/>
                <w:szCs w:val="18"/>
              </w:rPr>
              <w:t>CiSCO</w:t>
            </w:r>
            <w:proofErr w:type="spellEnd"/>
            <w:r w:rsidRPr="00F463BF">
              <w:rPr>
                <w:rFonts w:ascii="Arial" w:hAnsi="Arial" w:cs="Arial"/>
                <w:sz w:val="18"/>
                <w:szCs w:val="18"/>
              </w:rPr>
              <w:t xml:space="preserve"> 1812</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01.03.2007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Zasilacz do komputera przenośnego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01.03.2007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Switch 3COM 4200 28-port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12.09.2007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810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3600N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013/491/024/2008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1 819,67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do przetwarzania informacji ( kontroler SK-20, czytnik zegarowy S.C.-305 - 2szt, konwerter MOXA, zasilacz buforowy 2A)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013/491/026/2008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23.06.2008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3 309,00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HP urządzenie wielofunkcyjne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819,67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013/491/028/2008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2 324,00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Dysk zewnętrzny do komputera </w:t>
            </w:r>
            <w:proofErr w:type="spellStart"/>
            <w:r w:rsidRPr="00F463BF">
              <w:rPr>
                <w:rFonts w:ascii="Arial" w:hAnsi="Arial" w:cs="Arial"/>
                <w:sz w:val="18"/>
                <w:szCs w:val="18"/>
              </w:rPr>
              <w:t>FreeAgent</w:t>
            </w:r>
            <w:proofErr w:type="spellEnd"/>
            <w:r w:rsidRPr="00F463BF">
              <w:rPr>
                <w:rFonts w:ascii="Arial" w:hAnsi="Arial" w:cs="Arial"/>
                <w:sz w:val="18"/>
                <w:szCs w:val="18"/>
              </w:rPr>
              <w:t xml:space="preserve"> </w:t>
            </w:r>
            <w:proofErr w:type="spellStart"/>
            <w:r w:rsidRPr="00F463BF">
              <w:rPr>
                <w:rFonts w:ascii="Arial" w:hAnsi="Arial" w:cs="Arial"/>
                <w:sz w:val="18"/>
                <w:szCs w:val="18"/>
              </w:rPr>
              <w:t>Desk</w:t>
            </w:r>
            <w:proofErr w:type="spellEnd"/>
            <w:r w:rsidRPr="00F463BF">
              <w:rPr>
                <w:rFonts w:ascii="Arial" w:hAnsi="Arial" w:cs="Arial"/>
                <w:sz w:val="18"/>
                <w:szCs w:val="18"/>
              </w:rPr>
              <w:t xml:space="preserve"> 500 GB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013/491/030/2009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259,02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P3005dn Q7815A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013/491/031/2009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02.09.2009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P3005 Base</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013/491/032/2009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08.09.2009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(komputer ADAX DELTA W7PD5300, monitor LCDLG 22 W2242S-PF)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013/491/033/2009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27.11.2009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1 910,33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LCDLG 22 W2242S-PF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013/491/034/2009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27.11.2009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430,33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Drukarka HP LJ 3015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013/491/035/2010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23.08.2010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3015 DN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24.08.2010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2 020,00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UPS APC SMART 750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1 196,72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 monitor LCD LG 22" W2240S-PN + PC ADAX TRETA D7600 E7600/4G/500/9800GT/DRW ZKAXPCI00490+ program operacyjny MS Win Pro 7 32-bit </w:t>
            </w:r>
            <w:proofErr w:type="spellStart"/>
            <w:r w:rsidRPr="00F463BF">
              <w:rPr>
                <w:rFonts w:ascii="Arial" w:hAnsi="Arial" w:cs="Arial"/>
                <w:sz w:val="18"/>
                <w:szCs w:val="18"/>
              </w:rPr>
              <w:t>Polish</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013/491/038/2010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2 516,31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 monitor LCD LG 22" W2240S-PN + PC ADAX TRETA D7600 E7600/4G/500/9800GT/DRW ZKAXPCI00490+ program operacyjny MS Win Pro 7 32-bit </w:t>
            </w:r>
            <w:proofErr w:type="spellStart"/>
            <w:r w:rsidRPr="00F463BF">
              <w:rPr>
                <w:rFonts w:ascii="Arial" w:hAnsi="Arial" w:cs="Arial"/>
                <w:sz w:val="18"/>
                <w:szCs w:val="18"/>
              </w:rPr>
              <w:t>Polish</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013/491/039/2010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2 516,31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LASERJET P3015DN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013/491/043/2010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1 625,41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 LG 22" W2246S-BF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013/491/044/2010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409,84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 Jet P1566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013/491/046/2011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329,17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 Jet P1566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013/491/047/2011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329,16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SOFTON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013/491/048/2011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2011-05-11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2 009,07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013/491/049/2011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013/491/050/2011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013/491/051/2011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013/491/052/2011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Netbook Samsung </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013/491/054/2011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790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Serwer </w:t>
            </w:r>
            <w:proofErr w:type="spellStart"/>
            <w:r w:rsidRPr="00F463BF">
              <w:rPr>
                <w:rFonts w:ascii="Arial" w:hAnsi="Arial" w:cs="Arial"/>
                <w:sz w:val="18"/>
                <w:szCs w:val="18"/>
              </w:rPr>
              <w:t>rackowy</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013/491/056/2011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27-10-2011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V330 </w:t>
            </w:r>
            <w:proofErr w:type="spellStart"/>
            <w:r w:rsidRPr="00F463BF">
              <w:rPr>
                <w:rFonts w:ascii="Arial" w:hAnsi="Arial" w:cs="Arial"/>
                <w:sz w:val="18"/>
                <w:szCs w:val="18"/>
              </w:rPr>
              <w:t>AiO</w:t>
            </w:r>
            <w:proofErr w:type="spellEnd"/>
            <w:r w:rsidRPr="00F463BF">
              <w:rPr>
                <w:rFonts w:ascii="Arial" w:hAnsi="Arial" w:cs="Arial"/>
                <w:sz w:val="18"/>
                <w:szCs w:val="18"/>
              </w:rPr>
              <w:t xml:space="preserve"> i3-380M 4GB 23" 500 DVD 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013/491/058/2011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2 597,84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V330 </w:t>
            </w:r>
            <w:proofErr w:type="spellStart"/>
            <w:r w:rsidRPr="00F463BF">
              <w:rPr>
                <w:rFonts w:ascii="Arial" w:hAnsi="Arial" w:cs="Arial"/>
                <w:sz w:val="18"/>
                <w:szCs w:val="18"/>
              </w:rPr>
              <w:t>AiO</w:t>
            </w:r>
            <w:proofErr w:type="spellEnd"/>
            <w:r w:rsidRPr="00F463BF">
              <w:rPr>
                <w:rFonts w:ascii="Arial" w:hAnsi="Arial" w:cs="Arial"/>
                <w:sz w:val="18"/>
                <w:szCs w:val="18"/>
              </w:rPr>
              <w:t xml:space="preserve"> i3-380M 4GB 23" 500 DVD 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013/491/059/2011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2 597,84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 Dell Vostro V131</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013/491/060/2011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2 330,00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013/491/061/2012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013/491/064/2012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013/491/065/2012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013/491/066/2012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013/491/067/2012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013/491/068/2012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14-08-2012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2 317,07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Ruter bezprzewodowy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129,27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Ruter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013/491/070/2012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129,27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013/491/071/2012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013/491/074/2012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013/491/075/2012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 DDR-3 2GB PC1333 GOODRAM GR1333D364L9/2G+komputer PC ADAX THETA D7600 E7600/G41/2G/500/DRWZKAXPCI00390+Monitor LCD LG 22" W2240S-PN+ MS WINDOWS 7 PROFESSIONAL DVD 64B FQC-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2 049,00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HP AIO 200-5210pl E5500 2GB/500/DVRW/W7P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013/491/045/2011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2 245,00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 Komputer DELL VostroV3900+monitor DELL"24"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013/491/081/2014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21.08.2014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 Komputer DELL VostroV3900+monitor DELL"24"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013/491/082/2014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21.08.2014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 (komputer DELL </w:t>
            </w:r>
            <w:proofErr w:type="spellStart"/>
            <w:r w:rsidRPr="00F463BF">
              <w:rPr>
                <w:rFonts w:ascii="Arial" w:hAnsi="Arial" w:cs="Arial"/>
                <w:sz w:val="18"/>
                <w:szCs w:val="18"/>
              </w:rPr>
              <w:t>Vostro</w:t>
            </w:r>
            <w:proofErr w:type="spellEnd"/>
            <w:r w:rsidRPr="00F463BF">
              <w:rPr>
                <w:rFonts w:ascii="Arial" w:hAnsi="Arial" w:cs="Arial"/>
                <w:sz w:val="18"/>
                <w:szCs w:val="18"/>
              </w:rPr>
              <w:t xml:space="preserve"> 3900 MT+ monitor LCD-LG 5720)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013/491/087/2015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27.04.2015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2 860,17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w:t>
            </w:r>
            <w:proofErr w:type="spellStart"/>
            <w:r w:rsidRPr="00F463BF">
              <w:rPr>
                <w:rFonts w:ascii="Arial" w:hAnsi="Arial" w:cs="Arial"/>
                <w:sz w:val="18"/>
                <w:szCs w:val="18"/>
              </w:rPr>
              <w:t>Kompurerowy</w:t>
            </w:r>
            <w:proofErr w:type="spellEnd"/>
            <w:r w:rsidRPr="00F463BF">
              <w:rPr>
                <w:rFonts w:ascii="Arial" w:hAnsi="Arial" w:cs="Arial"/>
                <w:sz w:val="18"/>
                <w:szCs w:val="18"/>
              </w:rPr>
              <w:t xml:space="preserve"> (komputer  HP 600i5/4GB/500GB,  Monitor LCD-LG-4870)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013/491/088/2015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27.04.2015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2 882,35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Dysk zewnętrzny 2TB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21.07.2015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405,69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Laserowa HP P 3015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31.08.2015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1 300,81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Zestaw komputerowy (komputer HP 280 MT, LD monitor LCD 24M37D-B 23.5)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013/491/091/2015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23.09.2015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2 375,00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Tablet Samsung Galaxy TAB S2 SM-T815 9.7LTE,+ Pamięć SD XC Micro 128 GB + etui na tablet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013/491/092/2015</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06.10.2015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2 144,71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Kopiarka Konica </w:t>
            </w:r>
            <w:proofErr w:type="spellStart"/>
            <w:r w:rsidRPr="00F463BF">
              <w:rPr>
                <w:rFonts w:ascii="Arial" w:hAnsi="Arial" w:cs="Arial"/>
                <w:sz w:val="18"/>
                <w:szCs w:val="18"/>
              </w:rPr>
              <w:t>Minolta</w:t>
            </w:r>
            <w:proofErr w:type="spellEnd"/>
            <w:r w:rsidRPr="00F463BF">
              <w:rPr>
                <w:rFonts w:ascii="Arial" w:hAnsi="Arial" w:cs="Arial"/>
                <w:sz w:val="18"/>
                <w:szCs w:val="18"/>
              </w:rPr>
              <w:t xml:space="preserve"> </w:t>
            </w:r>
            <w:proofErr w:type="spellStart"/>
            <w:r w:rsidRPr="00F463BF">
              <w:rPr>
                <w:rFonts w:ascii="Arial" w:hAnsi="Arial" w:cs="Arial"/>
                <w:sz w:val="18"/>
                <w:szCs w:val="18"/>
              </w:rPr>
              <w:t>Bizhub</w:t>
            </w:r>
            <w:proofErr w:type="spellEnd"/>
            <w:r w:rsidRPr="00F463BF">
              <w:rPr>
                <w:rFonts w:ascii="Arial" w:hAnsi="Arial" w:cs="Arial"/>
                <w:sz w:val="18"/>
                <w:szCs w:val="18"/>
              </w:rPr>
              <w:t xml:space="preserve"> c220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013/491/095/2015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3 200,00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 ; komputer DELL </w:t>
            </w:r>
            <w:proofErr w:type="spellStart"/>
            <w:r w:rsidRPr="00F463BF">
              <w:rPr>
                <w:rFonts w:ascii="Arial" w:hAnsi="Arial" w:cs="Arial"/>
                <w:sz w:val="18"/>
                <w:szCs w:val="18"/>
              </w:rPr>
              <w:t>VASTRO+Monitor</w:t>
            </w:r>
            <w:proofErr w:type="spellEnd"/>
            <w:r w:rsidRPr="00F463BF">
              <w:rPr>
                <w:rFonts w:ascii="Arial" w:hAnsi="Arial" w:cs="Arial"/>
                <w:sz w:val="18"/>
                <w:szCs w:val="18"/>
              </w:rPr>
              <w:t xml:space="preserve"> IIYMA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013/491/096/2016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3 208,00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 Komputer DELL VOSTRO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013/491/097/2016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2 703,00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 komputer DELL V3902+Monitor IIYMA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013/491/099/2016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3 478,00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awaryjny UPS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013/491/100/2016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2 170,73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mapujące porty RS/IP do obsługi wag samochodowych</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22.07.2016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ZEN PC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013/491/104/2017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23.02.2017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2 031,71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Komputer DELL </w:t>
            </w:r>
            <w:proofErr w:type="spellStart"/>
            <w:r w:rsidRPr="00F463BF">
              <w:rPr>
                <w:rFonts w:ascii="Arial" w:hAnsi="Arial" w:cs="Arial"/>
                <w:sz w:val="18"/>
                <w:szCs w:val="18"/>
              </w:rPr>
              <w:t>inspirion</w:t>
            </w:r>
            <w:proofErr w:type="spellEnd"/>
            <w:r w:rsidRPr="00F463BF">
              <w:rPr>
                <w:rFonts w:ascii="Arial" w:hAnsi="Arial" w:cs="Arial"/>
                <w:sz w:val="18"/>
                <w:szCs w:val="18"/>
              </w:rPr>
              <w:t>- laptop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013/491/106/2017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2 397,56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UPS 2000 LED</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013/491/107/2017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17.10.2017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649,59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LED Samsung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013/487/109/2018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13.04.2018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487,8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Komputer </w:t>
            </w:r>
            <w:proofErr w:type="spellStart"/>
            <w:r w:rsidRPr="00F463BF">
              <w:rPr>
                <w:rFonts w:ascii="Arial" w:hAnsi="Arial" w:cs="Arial"/>
                <w:sz w:val="18"/>
                <w:szCs w:val="18"/>
              </w:rPr>
              <w:t>DEll</w:t>
            </w:r>
            <w:proofErr w:type="spellEnd"/>
            <w:r w:rsidRPr="00F463BF">
              <w:rPr>
                <w:rFonts w:ascii="Arial" w:hAnsi="Arial" w:cs="Arial"/>
                <w:sz w:val="18"/>
                <w:szCs w:val="18"/>
              </w:rPr>
              <w:t xml:space="preserve"> </w:t>
            </w:r>
            <w:proofErr w:type="spellStart"/>
            <w:r w:rsidRPr="00F463BF">
              <w:rPr>
                <w:rFonts w:ascii="Arial" w:hAnsi="Arial" w:cs="Arial"/>
                <w:sz w:val="18"/>
                <w:szCs w:val="18"/>
              </w:rPr>
              <w:t>Vostro</w:t>
            </w:r>
            <w:proofErr w:type="spellEnd"/>
            <w:r w:rsidRPr="00F463BF">
              <w:rPr>
                <w:rFonts w:ascii="Arial" w:hAnsi="Arial" w:cs="Arial"/>
                <w:sz w:val="18"/>
                <w:szCs w:val="18"/>
              </w:rPr>
              <w:t xml:space="preserve"> 3268 SFF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013/487/110/2018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2018-09-28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2 682,11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013/487/111/2018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013/487/112/2018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NOTEBOOK DELL INSP 5570 i5-8250 8GB 15.6</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013/487/115/2018</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2 844,72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Dysk </w:t>
            </w:r>
            <w:proofErr w:type="spellStart"/>
            <w:r w:rsidRPr="00F463BF">
              <w:rPr>
                <w:rFonts w:ascii="Arial" w:hAnsi="Arial" w:cs="Arial"/>
                <w:sz w:val="18"/>
                <w:szCs w:val="18"/>
              </w:rPr>
              <w:t>zewnetrzny</w:t>
            </w:r>
            <w:proofErr w:type="spellEnd"/>
            <w:r w:rsidRPr="00F463BF">
              <w:rPr>
                <w:rFonts w:ascii="Arial" w:hAnsi="Arial" w:cs="Arial"/>
                <w:sz w:val="18"/>
                <w:szCs w:val="18"/>
              </w:rPr>
              <w:t xml:space="preserve"> do archiwizacji ( backup) w obudowie (NAS)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013/487/116/2018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2 457,00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,HP </w:t>
            </w:r>
            <w:proofErr w:type="spellStart"/>
            <w:r w:rsidRPr="00F463BF">
              <w:rPr>
                <w:rFonts w:ascii="Arial" w:hAnsi="Arial" w:cs="Arial"/>
                <w:sz w:val="18"/>
                <w:szCs w:val="18"/>
              </w:rPr>
              <w:t>Designjet</w:t>
            </w:r>
            <w:proofErr w:type="spellEnd"/>
            <w:r w:rsidRPr="00F463BF">
              <w:rPr>
                <w:rFonts w:ascii="Arial" w:hAnsi="Arial" w:cs="Arial"/>
                <w:sz w:val="18"/>
                <w:szCs w:val="18"/>
              </w:rPr>
              <w:t xml:space="preserve"> T830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013/487/117/2018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8 154,47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komputerowy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013/487/118/2019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2019-02-18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405,69</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r w:rsidRPr="00F463BF">
              <w:rPr>
                <w:rFonts w:ascii="Arial" w:hAnsi="Arial" w:cs="Arial"/>
                <w:sz w:val="18"/>
                <w:szCs w:val="18"/>
                <w:lang w:val="en-US"/>
              </w:rPr>
              <w:t xml:space="preserve"> Ux340UA-GV283T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013/487/121/2019</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2019-03-25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2 926,83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r w:rsidRPr="00F463BF">
              <w:rPr>
                <w:rFonts w:ascii="Arial" w:hAnsi="Arial" w:cs="Arial"/>
                <w:sz w:val="18"/>
                <w:szCs w:val="18"/>
                <w:lang w:val="en-US"/>
              </w:rPr>
              <w:t xml:space="preserve"> Ux340UA-GV283T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013/487/122/2019</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2019-03-25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2 926,83</w:t>
            </w:r>
          </w:p>
        </w:tc>
      </w:tr>
      <w:tr w:rsidR="00F463BF" w:rsidRPr="00F463BF" w:rsidTr="004E793E">
        <w:trPr>
          <w:trHeight w:val="255"/>
        </w:trPr>
        <w:tc>
          <w:tcPr>
            <w:tcW w:w="5376" w:type="dxa"/>
            <w:shd w:val="clear" w:color="auto" w:fill="auto"/>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Monitor </w:t>
            </w:r>
            <w:proofErr w:type="spellStart"/>
            <w:r w:rsidRPr="00F463BF">
              <w:rPr>
                <w:rFonts w:ascii="Arial" w:hAnsi="Arial" w:cs="Arial"/>
                <w:sz w:val="18"/>
                <w:szCs w:val="18"/>
                <w:lang w:val="en-US"/>
              </w:rPr>
              <w:t>komputerowy</w:t>
            </w:r>
            <w:proofErr w:type="spellEnd"/>
            <w:r w:rsidRPr="00F463BF">
              <w:rPr>
                <w:rFonts w:ascii="Arial" w:hAnsi="Arial" w:cs="Arial"/>
                <w:sz w:val="18"/>
                <w:szCs w:val="18"/>
                <w:lang w:val="en-US"/>
              </w:rPr>
              <w:t xml:space="preserve"> Samsung 34J550WQUX</w:t>
            </w:r>
          </w:p>
        </w:tc>
        <w:tc>
          <w:tcPr>
            <w:tcW w:w="1988" w:type="dxa"/>
            <w:shd w:val="clear" w:color="auto" w:fill="auto"/>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013/487/123/2019</w:t>
            </w:r>
          </w:p>
        </w:tc>
        <w:tc>
          <w:tcPr>
            <w:tcW w:w="1244" w:type="dxa"/>
            <w:shd w:val="clear" w:color="auto" w:fill="auto"/>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2019-04-15</w:t>
            </w:r>
          </w:p>
        </w:tc>
        <w:tc>
          <w:tcPr>
            <w:tcW w:w="1384" w:type="dxa"/>
            <w:shd w:val="clear" w:color="auto" w:fill="auto"/>
          </w:tcPr>
          <w:p w:rsidR="00F463BF" w:rsidRPr="00F463BF" w:rsidRDefault="00F463BF" w:rsidP="00F463BF">
            <w:pPr>
              <w:jc w:val="right"/>
              <w:rPr>
                <w:rFonts w:ascii="Arial" w:hAnsi="Arial" w:cs="Arial"/>
                <w:sz w:val="18"/>
                <w:szCs w:val="18"/>
              </w:rPr>
            </w:pPr>
            <w:r w:rsidRPr="00F463BF">
              <w:rPr>
                <w:rFonts w:ascii="Arial" w:hAnsi="Arial" w:cs="Arial"/>
                <w:sz w:val="18"/>
                <w:szCs w:val="18"/>
              </w:rPr>
              <w:t>1 462,60</w:t>
            </w:r>
          </w:p>
        </w:tc>
      </w:tr>
      <w:tr w:rsidR="00F463BF" w:rsidRPr="00F463BF" w:rsidTr="004E793E">
        <w:trPr>
          <w:trHeight w:val="255"/>
        </w:trPr>
        <w:tc>
          <w:tcPr>
            <w:tcW w:w="5376" w:type="dxa"/>
            <w:shd w:val="clear" w:color="auto" w:fill="FFFF00"/>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p>
        </w:tc>
        <w:tc>
          <w:tcPr>
            <w:tcW w:w="1988" w:type="dxa"/>
            <w:shd w:val="clear" w:color="auto" w:fill="FFFF00"/>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013/487/124/2019</w:t>
            </w:r>
          </w:p>
        </w:tc>
        <w:tc>
          <w:tcPr>
            <w:tcW w:w="1244" w:type="dxa"/>
            <w:shd w:val="clear" w:color="auto" w:fill="FFFF00"/>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2019-04-15</w:t>
            </w:r>
          </w:p>
        </w:tc>
        <w:tc>
          <w:tcPr>
            <w:tcW w:w="1384" w:type="dxa"/>
            <w:shd w:val="clear" w:color="auto" w:fill="FFFF00"/>
          </w:tcPr>
          <w:p w:rsidR="00F463BF" w:rsidRPr="00F463BF" w:rsidRDefault="00F463BF" w:rsidP="00F463BF">
            <w:pPr>
              <w:jc w:val="right"/>
              <w:rPr>
                <w:rFonts w:ascii="Arial" w:hAnsi="Arial" w:cs="Arial"/>
                <w:sz w:val="18"/>
                <w:szCs w:val="18"/>
              </w:rPr>
            </w:pPr>
            <w:r w:rsidRPr="00F463BF">
              <w:rPr>
                <w:rFonts w:ascii="Arial" w:hAnsi="Arial" w:cs="Arial"/>
                <w:sz w:val="18"/>
                <w:szCs w:val="18"/>
              </w:rPr>
              <w:t>4 382,11</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CB Radio UNIDEN 520 + </w:t>
            </w:r>
            <w:proofErr w:type="spellStart"/>
            <w:r w:rsidRPr="00F463BF">
              <w:rPr>
                <w:rFonts w:ascii="Arial" w:hAnsi="Arial" w:cs="Arial"/>
                <w:sz w:val="18"/>
                <w:szCs w:val="18"/>
                <w:lang w:val="en-US"/>
              </w:rPr>
              <w:t>antena</w:t>
            </w:r>
            <w:proofErr w:type="spellEnd"/>
            <w:r w:rsidRPr="00F463BF">
              <w:rPr>
                <w:rFonts w:ascii="Arial" w:hAnsi="Arial" w:cs="Arial"/>
                <w:sz w:val="18"/>
                <w:szCs w:val="18"/>
                <w:lang w:val="en-US"/>
              </w:rPr>
              <w:t xml:space="preserve"> CB radio ALAN -9</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013/620/022/2007</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21.05.2007</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365,74</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CB Radio </w:t>
            </w:r>
            <w:proofErr w:type="spellStart"/>
            <w:r w:rsidRPr="00F463BF">
              <w:rPr>
                <w:rFonts w:ascii="Arial" w:hAnsi="Arial" w:cs="Arial"/>
                <w:sz w:val="18"/>
                <w:szCs w:val="18"/>
              </w:rPr>
              <w:t>Uniden</w:t>
            </w:r>
            <w:proofErr w:type="spellEnd"/>
            <w:r w:rsidRPr="00F463BF">
              <w:rPr>
                <w:rFonts w:ascii="Arial" w:hAnsi="Arial" w:cs="Arial"/>
                <w:sz w:val="18"/>
                <w:szCs w:val="18"/>
              </w:rPr>
              <w:t xml:space="preserve"> 520 + Antena CB Radio Alan-9+ Kieszeń </w:t>
            </w:r>
            <w:proofErr w:type="spellStart"/>
            <w:r w:rsidRPr="00F463BF">
              <w:rPr>
                <w:rFonts w:ascii="Arial" w:hAnsi="Arial" w:cs="Arial"/>
                <w:sz w:val="18"/>
                <w:szCs w:val="18"/>
              </w:rPr>
              <w:t>Unidena</w:t>
            </w:r>
            <w:proofErr w:type="spellEnd"/>
            <w:r w:rsidRPr="00F463BF">
              <w:rPr>
                <w:rFonts w:ascii="Arial" w:hAnsi="Arial" w:cs="Arial"/>
                <w:sz w:val="18"/>
                <w:szCs w:val="18"/>
              </w:rPr>
              <w:t xml:space="preserve"> + Głośni zewnętrzny CDM-250+uchwyt </w:t>
            </w:r>
            <w:proofErr w:type="spellStart"/>
            <w:r w:rsidRPr="00F463BF">
              <w:rPr>
                <w:rFonts w:ascii="Arial" w:hAnsi="Arial" w:cs="Arial"/>
                <w:sz w:val="18"/>
                <w:szCs w:val="18"/>
              </w:rPr>
              <w:t>rynienkowy</w:t>
            </w:r>
            <w:proofErr w:type="spellEnd"/>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013/620/023/2007</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11.07.2007</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453,21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Telewizor Daewoo P/K20C 4 GTS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013/621/017/2005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bezprzewodowy Simens </w:t>
            </w:r>
            <w:proofErr w:type="spellStart"/>
            <w:r w:rsidRPr="00F463BF">
              <w:rPr>
                <w:rFonts w:ascii="Arial" w:hAnsi="Arial" w:cs="Arial"/>
                <w:sz w:val="18"/>
                <w:szCs w:val="18"/>
              </w:rPr>
              <w:t>Gigaset</w:t>
            </w:r>
            <w:proofErr w:type="spellEnd"/>
            <w:r w:rsidRPr="00F463BF">
              <w:rPr>
                <w:rFonts w:ascii="Arial" w:hAnsi="Arial" w:cs="Arial"/>
                <w:sz w:val="18"/>
                <w:szCs w:val="18"/>
              </w:rPr>
              <w:t xml:space="preserve"> AL 280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013/626/041/2010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105,74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bezprzewodowy Simens </w:t>
            </w:r>
            <w:proofErr w:type="spellStart"/>
            <w:r w:rsidRPr="00F463BF">
              <w:rPr>
                <w:rFonts w:ascii="Arial" w:hAnsi="Arial" w:cs="Arial"/>
                <w:sz w:val="18"/>
                <w:szCs w:val="18"/>
              </w:rPr>
              <w:t>Gigaset</w:t>
            </w:r>
            <w:proofErr w:type="spellEnd"/>
            <w:r w:rsidRPr="00F463BF">
              <w:rPr>
                <w:rFonts w:ascii="Arial" w:hAnsi="Arial" w:cs="Arial"/>
                <w:sz w:val="18"/>
                <w:szCs w:val="18"/>
              </w:rPr>
              <w:t xml:space="preserve"> AL 280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013/626/042/2010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105,74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Derby 200 </w:t>
            </w:r>
            <w:proofErr w:type="spellStart"/>
            <w:r w:rsidRPr="00F463BF">
              <w:rPr>
                <w:rFonts w:ascii="Arial" w:hAnsi="Arial" w:cs="Arial"/>
                <w:sz w:val="18"/>
                <w:szCs w:val="18"/>
              </w:rPr>
              <w:t>Veris</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013/629/014/2004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05.11.2004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013/629/025/2008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013/629/027/2008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013/629/032/2008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19.05.2008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013/629/043/2010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013/629/044/2010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013/629/045/2010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(RTF CM140; PL i MDC; VHF; 8 </w:t>
            </w:r>
            <w:proofErr w:type="spellStart"/>
            <w:r w:rsidRPr="00F463BF">
              <w:rPr>
                <w:rFonts w:ascii="Arial" w:hAnsi="Arial" w:cs="Arial"/>
                <w:sz w:val="18"/>
                <w:szCs w:val="18"/>
              </w:rPr>
              <w:t>kan</w:t>
            </w:r>
            <w:proofErr w:type="spellEnd"/>
            <w:r w:rsidRPr="00F463BF">
              <w:rPr>
                <w:rFonts w:ascii="Arial" w:hAnsi="Arial" w:cs="Arial"/>
                <w:sz w:val="18"/>
                <w:szCs w:val="18"/>
              </w:rPr>
              <w:t xml:space="preserve">; 1-25W; 12,5kHz+antena samochodowa 1/4 </w:t>
            </w:r>
            <w:proofErr w:type="spellStart"/>
            <w:r w:rsidRPr="00F463BF">
              <w:rPr>
                <w:rFonts w:ascii="Arial" w:hAnsi="Arial" w:cs="Arial"/>
                <w:sz w:val="18"/>
                <w:szCs w:val="18"/>
              </w:rPr>
              <w:t>VHF,SIRIO+wtyk</w:t>
            </w:r>
            <w:proofErr w:type="spellEnd"/>
            <w:r w:rsidRPr="00F463BF">
              <w:rPr>
                <w:rFonts w:ascii="Arial" w:hAnsi="Arial" w:cs="Arial"/>
                <w:sz w:val="18"/>
                <w:szCs w:val="18"/>
              </w:rPr>
              <w:t xml:space="preserve"> antenowy BNC)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013/629/051/2010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(RTF CM140; PL i MDC; VHF; 8 </w:t>
            </w:r>
            <w:proofErr w:type="spellStart"/>
            <w:r w:rsidRPr="00F463BF">
              <w:rPr>
                <w:rFonts w:ascii="Arial" w:hAnsi="Arial" w:cs="Arial"/>
                <w:sz w:val="18"/>
                <w:szCs w:val="18"/>
              </w:rPr>
              <w:t>kan</w:t>
            </w:r>
            <w:proofErr w:type="spellEnd"/>
            <w:r w:rsidRPr="00F463BF">
              <w:rPr>
                <w:rFonts w:ascii="Arial" w:hAnsi="Arial" w:cs="Arial"/>
                <w:sz w:val="18"/>
                <w:szCs w:val="18"/>
              </w:rPr>
              <w:t xml:space="preserve">; 1-25W; 12,5kHz+antena samochodowa 1/4 </w:t>
            </w:r>
            <w:proofErr w:type="spellStart"/>
            <w:r w:rsidRPr="00F463BF">
              <w:rPr>
                <w:rFonts w:ascii="Arial" w:hAnsi="Arial" w:cs="Arial"/>
                <w:sz w:val="18"/>
                <w:szCs w:val="18"/>
              </w:rPr>
              <w:t>VHF,SIRIO+wtyk</w:t>
            </w:r>
            <w:proofErr w:type="spellEnd"/>
            <w:r w:rsidRPr="00F463BF">
              <w:rPr>
                <w:rFonts w:ascii="Arial" w:hAnsi="Arial" w:cs="Arial"/>
                <w:sz w:val="18"/>
                <w:szCs w:val="18"/>
              </w:rPr>
              <w:t xml:space="preserve"> antenowy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013/629/058/2012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18.01.2012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18.01.2012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013/629/060/2012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23.04.2012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 -14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943,98</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Nawigacja</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013/629/064/2012</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397,56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RTF CM 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013/629/065/2013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25.01.2013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TV</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013/621/083/2014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17.12.2014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2 600,81</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CB Radio President Harry III, </w:t>
            </w:r>
            <w:proofErr w:type="spellStart"/>
            <w:r w:rsidRPr="00F463BF">
              <w:rPr>
                <w:rFonts w:ascii="Arial" w:hAnsi="Arial" w:cs="Arial"/>
                <w:sz w:val="18"/>
                <w:szCs w:val="18"/>
                <w:lang w:val="en-US"/>
              </w:rPr>
              <w:t>główka</w:t>
            </w:r>
            <w:proofErr w:type="spellEnd"/>
            <w:r w:rsidRPr="00F463BF">
              <w:rPr>
                <w:rFonts w:ascii="Arial" w:hAnsi="Arial" w:cs="Arial"/>
                <w:sz w:val="18"/>
                <w:szCs w:val="18"/>
                <w:lang w:val="en-US"/>
              </w:rPr>
              <w:t xml:space="preserve"> </w:t>
            </w:r>
            <w:proofErr w:type="spellStart"/>
            <w:r w:rsidRPr="00F463BF">
              <w:rPr>
                <w:rFonts w:ascii="Arial" w:hAnsi="Arial" w:cs="Arial"/>
                <w:sz w:val="18"/>
                <w:szCs w:val="18"/>
                <w:lang w:val="en-US"/>
              </w:rPr>
              <w:t>antenowa</w:t>
            </w:r>
            <w:proofErr w:type="spellEnd"/>
            <w:r w:rsidRPr="00F463BF">
              <w:rPr>
                <w:rFonts w:ascii="Arial" w:hAnsi="Arial" w:cs="Arial"/>
                <w:sz w:val="18"/>
                <w:szCs w:val="18"/>
                <w:lang w:val="en-US"/>
              </w:rPr>
              <w:t xml:space="preserve"> DV</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013/629/073/2014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23.05.2014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552,04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013/629/074/2014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02.07.2014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527,6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CP040/140+ładowarka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013/629/075/2014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02.07.2014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628,6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Telefon PANASONIC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013/629/076/2014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223,58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 4K/5W 146-174 MHz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013/629/084/2015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594,15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 4K/5W 146-174 MHz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013/629/085/2015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594,15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przewoźny Motorola DM1400, zasilacz PWR -12, antena 32812/1 RADMOR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013/629/086/2015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18.03.2015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1 532,44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 16 </w:t>
            </w:r>
            <w:proofErr w:type="spellStart"/>
            <w:r w:rsidRPr="00F463BF">
              <w:rPr>
                <w:rFonts w:ascii="Arial" w:hAnsi="Arial" w:cs="Arial"/>
                <w:sz w:val="18"/>
                <w:szCs w:val="18"/>
              </w:rPr>
              <w:t>kan.plus</w:t>
            </w:r>
            <w:proofErr w:type="spellEnd"/>
            <w:r w:rsidRPr="00F463BF">
              <w:rPr>
                <w:rFonts w:ascii="Arial" w:hAnsi="Arial" w:cs="Arial"/>
                <w:sz w:val="18"/>
                <w:szCs w:val="18"/>
              </w:rPr>
              <w:t xml:space="preserve"> akumulator MOT.4851CP040/DP1400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013/629/087/2015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08.05.2015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667,54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 16 </w:t>
            </w:r>
            <w:proofErr w:type="spellStart"/>
            <w:r w:rsidRPr="00F463BF">
              <w:rPr>
                <w:rFonts w:ascii="Arial" w:hAnsi="Arial" w:cs="Arial"/>
                <w:sz w:val="18"/>
                <w:szCs w:val="18"/>
              </w:rPr>
              <w:t>kan.plus</w:t>
            </w:r>
            <w:proofErr w:type="spellEnd"/>
            <w:r w:rsidRPr="00F463BF">
              <w:rPr>
                <w:rFonts w:ascii="Arial" w:hAnsi="Arial" w:cs="Arial"/>
                <w:sz w:val="18"/>
                <w:szCs w:val="18"/>
              </w:rPr>
              <w:t xml:space="preserve"> akumulator MOT.4851CP040/DP1400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013/629/088/2015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08.05.2015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667,54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Telewizor</w:t>
            </w:r>
            <w:proofErr w:type="spellEnd"/>
            <w:r w:rsidRPr="00F463BF">
              <w:rPr>
                <w:rFonts w:ascii="Arial" w:hAnsi="Arial" w:cs="Arial"/>
                <w:sz w:val="18"/>
                <w:szCs w:val="18"/>
                <w:lang w:val="en-US"/>
              </w:rPr>
              <w:t xml:space="preserve"> Sharp LED LC 140CFE5100E</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1 218,70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przewoźny/bazowy Motorola DM140016-kan. VHF 136-174 MHz-wersja </w:t>
            </w:r>
            <w:proofErr w:type="spellStart"/>
            <w:r w:rsidRPr="00F463BF">
              <w:rPr>
                <w:rFonts w:ascii="Arial" w:hAnsi="Arial" w:cs="Arial"/>
                <w:sz w:val="18"/>
                <w:szCs w:val="18"/>
              </w:rPr>
              <w:t>analogowa+antena</w:t>
            </w:r>
            <w:proofErr w:type="spellEnd"/>
            <w:r w:rsidRPr="00F463BF">
              <w:rPr>
                <w:rFonts w:ascii="Arial" w:hAnsi="Arial" w:cs="Arial"/>
                <w:sz w:val="18"/>
                <w:szCs w:val="18"/>
              </w:rPr>
              <w:t xml:space="preserve"> </w:t>
            </w:r>
            <w:proofErr w:type="spellStart"/>
            <w:r w:rsidRPr="00F463BF">
              <w:rPr>
                <w:rFonts w:ascii="Arial" w:hAnsi="Arial" w:cs="Arial"/>
                <w:sz w:val="18"/>
                <w:szCs w:val="18"/>
              </w:rPr>
              <w:t>samoch</w:t>
            </w:r>
            <w:proofErr w:type="spellEnd"/>
            <w:r w:rsidRPr="00F463BF">
              <w:rPr>
                <w:rFonts w:ascii="Arial" w:hAnsi="Arial" w:cs="Arial"/>
                <w:sz w:val="18"/>
                <w:szCs w:val="18"/>
              </w:rPr>
              <w:t>. do DM1400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1 094,75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013/629/093/2016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System alarmowy - kogeneracja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013/624/095/2016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25.08.2016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637,4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013/629/096/2016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013/629/097/2016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 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1 062,80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 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1 062,80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DP 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25.04.2017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DP 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25.04.2017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Klimatyzator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013/653/106/2017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23.06.2017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Antena z okablowaniem nadajnika podłączonego do centrali p.poż.</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013/624/108/2017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1 795,00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Kamera termowizyjna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013/620/109/2018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01.06.2018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6 961,50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013/629/110/2018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DP1400VHF 136-174 MHz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013/629/111/2018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013/629/112/2018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DM1400VHF 136-174 MHz 16K+antena samochodowa do MOTOROLA DM1400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957</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VIVITEK DH 268</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013/662/115/2018</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2018-12-21</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2 194,31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do transmisji posiedzeń Zgromadzenia ZKG-</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013/622/119/2019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2019-02-18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9 714,00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Waga jednoczujnikowa WTC 300 C3</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013/800/531/2011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15.03.2011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988</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GPS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013/800/539/2011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1 947,50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GPS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013/800/540/2011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1 947,50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CiśnieniomierzSOHO</w:t>
            </w:r>
            <w:proofErr w:type="spellEnd"/>
            <w:r w:rsidRPr="00F463BF">
              <w:rPr>
                <w:rFonts w:ascii="Arial" w:hAnsi="Arial" w:cs="Arial"/>
                <w:sz w:val="18"/>
                <w:szCs w:val="18"/>
              </w:rPr>
              <w:t xml:space="preserve"> 350 automatyczny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013/802/344/2008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135,51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FAX-OKI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013/803/015/2000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17.01.2000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1 440,82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Odtwarzacz</w:t>
            </w:r>
            <w:proofErr w:type="spellEnd"/>
            <w:r w:rsidRPr="00F463BF">
              <w:rPr>
                <w:rFonts w:ascii="Arial" w:hAnsi="Arial" w:cs="Arial"/>
                <w:sz w:val="18"/>
                <w:szCs w:val="18"/>
                <w:lang w:val="en-US"/>
              </w:rPr>
              <w:t xml:space="preserve"> DVD/VHS Thomson A/DTH 6350 6 HEAD</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013/803/111/2005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Kalkulator z drukarką </w:t>
            </w:r>
            <w:proofErr w:type="spellStart"/>
            <w:r w:rsidRPr="00F463BF">
              <w:rPr>
                <w:rFonts w:ascii="Arial" w:hAnsi="Arial" w:cs="Arial"/>
                <w:sz w:val="18"/>
                <w:szCs w:val="18"/>
              </w:rPr>
              <w:t>Citizen</w:t>
            </w:r>
            <w:proofErr w:type="spellEnd"/>
            <w:r w:rsidRPr="00F463BF">
              <w:rPr>
                <w:rFonts w:ascii="Arial" w:hAnsi="Arial" w:cs="Arial"/>
                <w:sz w:val="18"/>
                <w:szCs w:val="18"/>
              </w:rPr>
              <w:t xml:space="preserve"> 355DP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013/803/329/2007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29.08.2007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Kalkulator CX-123 z </w:t>
            </w:r>
            <w:proofErr w:type="spellStart"/>
            <w:r w:rsidRPr="00F463BF">
              <w:rPr>
                <w:rFonts w:ascii="Arial" w:hAnsi="Arial" w:cs="Arial"/>
                <w:sz w:val="18"/>
                <w:szCs w:val="18"/>
              </w:rPr>
              <w:t>tas</w:t>
            </w:r>
            <w:proofErr w:type="spellEnd"/>
            <w:r w:rsidRPr="00F463BF">
              <w:rPr>
                <w:rFonts w:ascii="Arial" w:hAnsi="Arial" w:cs="Arial"/>
                <w:sz w:val="18"/>
                <w:szCs w:val="18"/>
              </w:rPr>
              <w:t xml:space="preserve">. </w:t>
            </w:r>
            <w:proofErr w:type="spellStart"/>
            <w:r w:rsidRPr="00F463BF">
              <w:rPr>
                <w:rFonts w:ascii="Arial" w:hAnsi="Arial" w:cs="Arial"/>
                <w:sz w:val="18"/>
                <w:szCs w:val="18"/>
              </w:rPr>
              <w:t>Citiz</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013/803/333/2007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13.09.2007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124,59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Kalkulator z drukarką CITIZEN 350 350DP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013/803/382/2008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Kuchnia </w:t>
            </w:r>
            <w:proofErr w:type="spellStart"/>
            <w:r w:rsidRPr="00F463BF">
              <w:rPr>
                <w:rFonts w:ascii="Arial" w:hAnsi="Arial" w:cs="Arial"/>
                <w:sz w:val="18"/>
                <w:szCs w:val="18"/>
              </w:rPr>
              <w:t>elektyczna</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013/808/261/2006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mikrofalowa AKAI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013/808/263/2006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536,8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Lodówko-zamrażarka </w:t>
            </w:r>
            <w:proofErr w:type="spellStart"/>
            <w:r w:rsidRPr="00F463BF">
              <w:rPr>
                <w:rFonts w:ascii="Arial" w:hAnsi="Arial" w:cs="Arial"/>
                <w:sz w:val="18"/>
                <w:szCs w:val="18"/>
              </w:rPr>
              <w:t>Elektrolux</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013/808/264/2006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Lodówko-zamrażarka </w:t>
            </w:r>
            <w:proofErr w:type="spellStart"/>
            <w:r w:rsidRPr="00F463BF">
              <w:rPr>
                <w:rFonts w:ascii="Arial" w:hAnsi="Arial" w:cs="Arial"/>
                <w:sz w:val="18"/>
                <w:szCs w:val="18"/>
              </w:rPr>
              <w:t>Elektrolux</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013/808/265/2006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Sandwicz Philips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013/808/266/2006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99</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Zestaw nagłaśniający WA-320</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013/803/154/2006</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11.09.2006</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899,01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Zmywarka </w:t>
            </w:r>
            <w:proofErr w:type="spellStart"/>
            <w:r w:rsidRPr="00F463BF">
              <w:rPr>
                <w:rFonts w:ascii="Arial" w:hAnsi="Arial" w:cs="Arial"/>
                <w:sz w:val="18"/>
                <w:szCs w:val="18"/>
              </w:rPr>
              <w:t>Bosh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013/808/376/2008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Zmywarka Whirlpool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013/808/377/2008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Ogrzewacz wody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013/808/393/2009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05.03.2009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331,23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Panasonic DMC TZ20</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013/808/536/2011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985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Dyktafon Olympus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013/808/537/2011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17.06.2011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217,46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Mikrowela</w:t>
            </w:r>
            <w:proofErr w:type="spellEnd"/>
            <w:r w:rsidRPr="00F463BF">
              <w:rPr>
                <w:rFonts w:ascii="Arial" w:hAnsi="Arial" w:cs="Arial"/>
                <w:sz w:val="18"/>
                <w:szCs w:val="18"/>
              </w:rPr>
              <w:t xml:space="preserve"> Amica AMM23E80G</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013/808/543/2011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15-09-2011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259,35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ZELMER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013/808/572/2012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73,16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Ekspress</w:t>
            </w:r>
            <w:proofErr w:type="spellEnd"/>
            <w:r w:rsidRPr="00F463BF">
              <w:rPr>
                <w:rFonts w:ascii="Arial" w:hAnsi="Arial" w:cs="Arial"/>
                <w:sz w:val="18"/>
                <w:szCs w:val="18"/>
              </w:rPr>
              <w:t xml:space="preserve"> ciśnieniowy SIEMENS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013/808/632/2013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2013-01-17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3 096,75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HSM </w:t>
            </w:r>
            <w:proofErr w:type="spellStart"/>
            <w:r w:rsidRPr="00F463BF">
              <w:rPr>
                <w:rFonts w:ascii="Arial" w:hAnsi="Arial" w:cs="Arial"/>
                <w:sz w:val="18"/>
                <w:szCs w:val="18"/>
              </w:rPr>
              <w:t>Securio</w:t>
            </w:r>
            <w:proofErr w:type="spellEnd"/>
            <w:r w:rsidRPr="00F463BF">
              <w:rPr>
                <w:rFonts w:ascii="Arial" w:hAnsi="Arial" w:cs="Arial"/>
                <w:sz w:val="18"/>
                <w:szCs w:val="18"/>
              </w:rPr>
              <w:t xml:space="preserve"> C 18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013/803/658/2013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09.07.2013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886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Bindownica</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013/808/733/2014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830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DYMO </w:t>
            </w:r>
            <w:proofErr w:type="spellStart"/>
            <w:r w:rsidRPr="00F463BF">
              <w:rPr>
                <w:rFonts w:ascii="Arial" w:hAnsi="Arial" w:cs="Arial"/>
                <w:sz w:val="18"/>
                <w:szCs w:val="18"/>
              </w:rPr>
              <w:t>Label</w:t>
            </w:r>
            <w:proofErr w:type="spellEnd"/>
            <w:r w:rsidRPr="00F463BF">
              <w:rPr>
                <w:rFonts w:ascii="Arial" w:hAnsi="Arial" w:cs="Arial"/>
                <w:sz w:val="18"/>
                <w:szCs w:val="18"/>
              </w:rPr>
              <w:t xml:space="preserve"> Manager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013/808/757/2014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31.10.2014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w:t>
            </w:r>
            <w:proofErr w:type="spellStart"/>
            <w:r w:rsidRPr="00F463BF">
              <w:rPr>
                <w:rFonts w:ascii="Arial" w:hAnsi="Arial" w:cs="Arial"/>
                <w:sz w:val="18"/>
                <w:szCs w:val="18"/>
              </w:rPr>
              <w:t>Fellowes</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013/808/758/2014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07.11.2014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487,8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Expres DELONGHI EC 850 </w:t>
            </w:r>
            <w:proofErr w:type="spellStart"/>
            <w:r w:rsidRPr="00F463BF">
              <w:rPr>
                <w:rFonts w:ascii="Arial" w:hAnsi="Arial" w:cs="Arial"/>
                <w:sz w:val="18"/>
                <w:szCs w:val="18"/>
              </w:rPr>
              <w:t>M.ciśnieniowy</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013/808/776/2014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894,3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fotograficzny CAN. LXUS 145</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013/808/825/2015</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11.06.2015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300</w:t>
            </w:r>
          </w:p>
        </w:tc>
      </w:tr>
      <w:tr w:rsidR="00F463BF" w:rsidRPr="00F463BF" w:rsidTr="004E793E">
        <w:trPr>
          <w:trHeight w:val="186"/>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Kamera zewnętrzna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013/808/827/20159(1-2)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Kamera zewnętrzna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013/808/827/20159(1-2)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013/808/833/2015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GPS PROFESSIONAL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xml:space="preserve">013/808/836/2015 </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2 244,00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Stacja meteorologiczna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013/800/854/2016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ZELMER ZCK1151B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013/808/928/2016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07.07.2016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113,81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Ekspres do kawy NIVONA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xml:space="preserve">013/808/961/2016 </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09.12.2016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3 413,82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Kserokopiarka Konica </w:t>
            </w:r>
            <w:proofErr w:type="spellStart"/>
            <w:r w:rsidRPr="00F463BF">
              <w:rPr>
                <w:rFonts w:ascii="Arial" w:hAnsi="Arial" w:cs="Arial"/>
                <w:sz w:val="18"/>
                <w:szCs w:val="18"/>
              </w:rPr>
              <w:t>Minolta</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013/803/964/2016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dokumentów </w:t>
            </w:r>
            <w:proofErr w:type="spellStart"/>
            <w:r w:rsidRPr="00F463BF">
              <w:rPr>
                <w:rFonts w:ascii="Arial" w:hAnsi="Arial" w:cs="Arial"/>
                <w:sz w:val="18"/>
                <w:szCs w:val="18"/>
              </w:rPr>
              <w:t>Fellowes</w:t>
            </w:r>
            <w:proofErr w:type="spellEnd"/>
            <w:r w:rsidRPr="00F463BF">
              <w:rPr>
                <w:rFonts w:ascii="Arial" w:hAnsi="Arial" w:cs="Arial"/>
                <w:sz w:val="18"/>
                <w:szCs w:val="18"/>
              </w:rPr>
              <w:t xml:space="preserve"> 73Ci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013/803/965/2016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Nagrzewnica elektryczna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013/808/969/2017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12.01.2017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65,02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Nagrzewnica elektryczna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013/808/972/2017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206,5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Czajnik INOX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013/808/1000/2017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14.06.2017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TEFAL czarny 1,7 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013/808/1009/2017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TEFAL czarny 1,7 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013/808/1010/2017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Waga elektroniczna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013/801/1026/2018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28.03.2018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Rejestrator RCP SR100+zintegrowany konwerter - system rejestracji </w:t>
            </w:r>
            <w:proofErr w:type="spellStart"/>
            <w:r w:rsidRPr="00F463BF">
              <w:rPr>
                <w:rFonts w:ascii="Arial" w:hAnsi="Arial" w:cs="Arial"/>
                <w:sz w:val="18"/>
                <w:szCs w:val="18"/>
              </w:rPr>
              <w:t>czsu</w:t>
            </w:r>
            <w:proofErr w:type="spellEnd"/>
            <w:r w:rsidRPr="00F463BF">
              <w:rPr>
                <w:rFonts w:ascii="Arial" w:hAnsi="Arial" w:cs="Arial"/>
                <w:sz w:val="18"/>
                <w:szCs w:val="18"/>
              </w:rPr>
              <w:t xml:space="preserve"> pracy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013/491/040/2010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3 315,00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Laptop</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013/491/083/2014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2 333,33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Epson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013/491/084/2014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552,76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UPS -EVR-0490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013/491/093/2015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211,38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P1102W</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013/491/094/2015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284,55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 Komputer DELL VASTRO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2 703,00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mapujące porty RS/IP do obsługi wag samochodowych</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05.09.2016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Vostro3668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013/491/105/2017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14.08.2017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Mobilny zestaw nagłaśniający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013/622/078/2014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1 609,58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Dyktafon OLIMPUS VN-733PC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013/622/080/2014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239,84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Kamery szt. 3 - sieć   telewizji dozorowej CCTV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013/623/090/2015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Kamery szt.2 - sieć   telewizji dozorowej CCTV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013/623/103/2016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2 110,00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CP040/141</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CP040/142</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013/629/048/2010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013/629/072/2013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16.12.2013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1 037,65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antenowe do transmisji danych UBNT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06.06.2016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multimedialny BENQ PJ MW 523</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013/662/077/2014</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2 002,85</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CANON SX600HS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013/669/079/2014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605,7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wielofunkcyjne ( fax, skaner kopiarka) BROTHER MF-C 7320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013/803/476/2010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736,89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w:t>
            </w:r>
            <w:proofErr w:type="spellStart"/>
            <w:r w:rsidRPr="00F463BF">
              <w:rPr>
                <w:rFonts w:ascii="Arial" w:hAnsi="Arial" w:cs="Arial"/>
                <w:sz w:val="18"/>
                <w:szCs w:val="18"/>
              </w:rPr>
              <w:t>rexel</w:t>
            </w:r>
            <w:proofErr w:type="spellEnd"/>
            <w:r w:rsidRPr="00F463BF">
              <w:rPr>
                <w:rFonts w:ascii="Arial" w:hAnsi="Arial" w:cs="Arial"/>
                <w:sz w:val="18"/>
                <w:szCs w:val="18"/>
              </w:rPr>
              <w:t xml:space="preserve"> RES1223</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013/803/477/2010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013/808/858/2016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013/808/858/2016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Lodówka BEKO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013/809/1033/2018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2018-11-28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877,23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mikrofalowa AMICA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013/809/1034/2018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2018-11-28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202,44</w:t>
            </w:r>
          </w:p>
        </w:tc>
      </w:tr>
      <w:tr w:rsidR="00F463BF" w:rsidRPr="00F463BF" w:rsidTr="004E793E">
        <w:trPr>
          <w:trHeight w:val="255"/>
        </w:trPr>
        <w:tc>
          <w:tcPr>
            <w:tcW w:w="5376" w:type="dxa"/>
            <w:shd w:val="clear" w:color="auto" w:fill="D9D9D9" w:themeFill="background1" w:themeFillShade="D9"/>
          </w:tcPr>
          <w:p w:rsidR="00F463BF" w:rsidRPr="00F463BF" w:rsidRDefault="00F463BF" w:rsidP="00F463BF">
            <w:pPr>
              <w:rPr>
                <w:rFonts w:ascii="Arial" w:hAnsi="Arial" w:cs="Arial"/>
                <w:b/>
              </w:rPr>
            </w:pPr>
            <w:r w:rsidRPr="00F463BF">
              <w:rPr>
                <w:rFonts w:ascii="Arial" w:hAnsi="Arial" w:cs="Arial"/>
                <w:b/>
              </w:rPr>
              <w:t>RAZEM</w:t>
            </w:r>
          </w:p>
        </w:tc>
        <w:tc>
          <w:tcPr>
            <w:tcW w:w="1988" w:type="dxa"/>
            <w:shd w:val="clear" w:color="auto" w:fill="D9D9D9" w:themeFill="background1" w:themeFillShade="D9"/>
          </w:tcPr>
          <w:p w:rsidR="00F463BF" w:rsidRPr="00F463BF" w:rsidRDefault="00F463BF" w:rsidP="00F463BF">
            <w:pPr>
              <w:jc w:val="center"/>
              <w:rPr>
                <w:rFonts w:ascii="Arial" w:hAnsi="Arial" w:cs="Arial"/>
                <w:b/>
              </w:rPr>
            </w:pPr>
          </w:p>
        </w:tc>
        <w:tc>
          <w:tcPr>
            <w:tcW w:w="1244" w:type="dxa"/>
            <w:shd w:val="clear" w:color="auto" w:fill="D9D9D9" w:themeFill="background1" w:themeFillShade="D9"/>
          </w:tcPr>
          <w:p w:rsidR="00F463BF" w:rsidRPr="00F463BF" w:rsidRDefault="00F463BF" w:rsidP="00F463BF">
            <w:pPr>
              <w:jc w:val="center"/>
              <w:rPr>
                <w:rFonts w:ascii="Arial" w:hAnsi="Arial" w:cs="Arial"/>
                <w:b/>
              </w:rPr>
            </w:pPr>
          </w:p>
        </w:tc>
        <w:tc>
          <w:tcPr>
            <w:tcW w:w="1384" w:type="dxa"/>
            <w:shd w:val="clear" w:color="auto" w:fill="D9D9D9" w:themeFill="background1" w:themeFillShade="D9"/>
          </w:tcPr>
          <w:p w:rsidR="00F463BF" w:rsidRPr="00F463BF" w:rsidRDefault="00F463BF" w:rsidP="00F463BF">
            <w:pPr>
              <w:jc w:val="right"/>
              <w:rPr>
                <w:rFonts w:ascii="Arial" w:hAnsi="Arial" w:cs="Arial"/>
                <w:b/>
              </w:rPr>
            </w:pPr>
            <w:r w:rsidRPr="00F463BF">
              <w:rPr>
                <w:rFonts w:ascii="Arial" w:hAnsi="Arial" w:cs="Arial"/>
                <w:b/>
              </w:rPr>
              <w:t>1 026 390,71</w:t>
            </w:r>
          </w:p>
        </w:tc>
      </w:tr>
    </w:tbl>
    <w:p w:rsidR="00F463BF" w:rsidRPr="00F463BF" w:rsidRDefault="00F463BF" w:rsidP="00F463BF">
      <w:pPr>
        <w:spacing w:before="120"/>
        <w:jc w:val="both"/>
        <w:rPr>
          <w:rFonts w:eastAsia="Times New Roman"/>
          <w:b/>
          <w:bCs/>
          <w:lang w:eastAsia="pl-PL"/>
        </w:rPr>
      </w:pPr>
    </w:p>
    <w:p w:rsidR="00F463BF" w:rsidRPr="00F463BF" w:rsidRDefault="00F463BF" w:rsidP="00F463BF">
      <w:pPr>
        <w:spacing w:before="120"/>
        <w:jc w:val="both"/>
        <w:rPr>
          <w:rFonts w:eastAsia="Times New Roman"/>
          <w:b/>
          <w:bCs/>
          <w:lang w:eastAsia="pl-PL"/>
        </w:rPr>
      </w:pPr>
      <w:r w:rsidRPr="00F463BF">
        <w:rPr>
          <w:rFonts w:eastAsia="Times New Roman"/>
          <w:b/>
          <w:bCs/>
          <w:lang w:eastAsia="pl-PL"/>
        </w:rPr>
        <w:t xml:space="preserve">Tabela nr 4 – wartość  sprzętu elektronicznego do ubezpieczenia. </w:t>
      </w:r>
    </w:p>
    <w:tbl>
      <w:tblPr>
        <w:tblW w:w="10348" w:type="dxa"/>
        <w:tblInd w:w="-679" w:type="dxa"/>
        <w:tblLayout w:type="fixed"/>
        <w:tblCellMar>
          <w:left w:w="30" w:type="dxa"/>
          <w:right w:w="30" w:type="dxa"/>
        </w:tblCellMar>
        <w:tblLook w:val="0000" w:firstRow="0" w:lastRow="0" w:firstColumn="0" w:lastColumn="0" w:noHBand="0" w:noVBand="0"/>
      </w:tblPr>
      <w:tblGrid>
        <w:gridCol w:w="567"/>
        <w:gridCol w:w="4637"/>
        <w:gridCol w:w="2451"/>
        <w:gridCol w:w="2693"/>
      </w:tblGrid>
      <w:tr w:rsidR="00F463BF" w:rsidRPr="00F463BF" w:rsidTr="004E793E">
        <w:trPr>
          <w:trHeight w:val="293"/>
        </w:trPr>
        <w:tc>
          <w:tcPr>
            <w:tcW w:w="567"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L.p.</w:t>
            </w:r>
          </w:p>
        </w:tc>
        <w:tc>
          <w:tcPr>
            <w:tcW w:w="4637" w:type="dxa"/>
            <w:tcBorders>
              <w:top w:val="single" w:sz="6" w:space="0" w:color="auto"/>
              <w:left w:val="single" w:sz="6"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Nazwa oprogramowania</w:t>
            </w:r>
          </w:p>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Data zakupu</w:t>
            </w:r>
          </w:p>
        </w:tc>
        <w:tc>
          <w:tcPr>
            <w:tcW w:w="2451" w:type="dxa"/>
            <w:tcBorders>
              <w:top w:val="single" w:sz="6" w:space="0" w:color="auto"/>
              <w:left w:val="single" w:sz="4"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Do ustalonego limitu</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Wartość fakturowa</w:t>
            </w: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r w:rsidRPr="00F463BF">
              <w:rPr>
                <w:rFonts w:eastAsia="Times New Roman"/>
                <w:lang w:eastAsia="pl-PL"/>
              </w:rPr>
              <w:t xml:space="preserve">1. </w:t>
            </w:r>
          </w:p>
        </w:tc>
        <w:tc>
          <w:tcPr>
            <w:tcW w:w="4637" w:type="dxa"/>
            <w:tcBorders>
              <w:top w:val="single" w:sz="6" w:space="0" w:color="auto"/>
              <w:left w:val="single" w:sz="6" w:space="0" w:color="auto"/>
              <w:bottom w:val="single" w:sz="6" w:space="0" w:color="auto"/>
              <w:right w:val="single" w:sz="4" w:space="0" w:color="auto"/>
            </w:tcBorders>
          </w:tcPr>
          <w:p w:rsidR="00F463BF" w:rsidRPr="00F463BF" w:rsidRDefault="00F463BF" w:rsidP="00F463BF">
            <w:pPr>
              <w:autoSpaceDE w:val="0"/>
              <w:autoSpaceDN w:val="0"/>
              <w:adjustRightInd w:val="0"/>
              <w:rPr>
                <w:rFonts w:eastAsia="Times New Roman"/>
                <w:lang w:eastAsia="pl-PL"/>
              </w:rPr>
            </w:pPr>
            <w:r w:rsidRPr="00F463BF">
              <w:rPr>
                <w:rFonts w:eastAsia="Times New Roman"/>
                <w:lang w:eastAsia="pl-PL"/>
              </w:rPr>
              <w:t xml:space="preserve"> Stacjonarny sprzęt elektroniczny</w:t>
            </w:r>
          </w:p>
        </w:tc>
        <w:tc>
          <w:tcPr>
            <w:tcW w:w="2451" w:type="dxa"/>
            <w:tcBorders>
              <w:top w:val="single" w:sz="6" w:space="0" w:color="auto"/>
              <w:left w:val="single" w:sz="4" w:space="0" w:color="auto"/>
              <w:bottom w:val="single" w:sz="6" w:space="0" w:color="auto"/>
              <w:right w:val="single" w:sz="6" w:space="0" w:color="auto"/>
            </w:tcBorders>
          </w:tcPr>
          <w:p w:rsidR="00F463BF" w:rsidRPr="00F463BF" w:rsidRDefault="00F463BF" w:rsidP="00F463BF">
            <w:pPr>
              <w:autoSpaceDE w:val="0"/>
              <w:autoSpaceDN w:val="0"/>
              <w:adjustRightInd w:val="0"/>
              <w:rPr>
                <w:rFonts w:eastAsia="Times New Roman"/>
                <w:lang w:eastAsia="pl-PL"/>
              </w:rPr>
            </w:pP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r w:rsidRPr="00F463BF">
              <w:rPr>
                <w:rFonts w:eastAsia="Times New Roman"/>
                <w:lang w:eastAsia="pl-PL"/>
              </w:rPr>
              <w:t>999 588,92</w:t>
            </w: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r w:rsidRPr="00F463BF">
              <w:rPr>
                <w:rFonts w:eastAsia="Times New Roman"/>
                <w:lang w:eastAsia="pl-PL"/>
              </w:rPr>
              <w:t xml:space="preserve">2. </w:t>
            </w:r>
          </w:p>
        </w:tc>
        <w:tc>
          <w:tcPr>
            <w:tcW w:w="4637" w:type="dxa"/>
            <w:tcBorders>
              <w:top w:val="single" w:sz="6" w:space="0" w:color="auto"/>
              <w:left w:val="single" w:sz="6" w:space="0" w:color="auto"/>
              <w:bottom w:val="single" w:sz="6" w:space="0" w:color="auto"/>
              <w:right w:val="single" w:sz="4" w:space="0" w:color="auto"/>
            </w:tcBorders>
            <w:vAlign w:val="center"/>
          </w:tcPr>
          <w:p w:rsidR="00F463BF" w:rsidRPr="00F463BF" w:rsidRDefault="00F463BF" w:rsidP="00F463BF">
            <w:pPr>
              <w:autoSpaceDE w:val="0"/>
              <w:autoSpaceDN w:val="0"/>
              <w:adjustRightInd w:val="0"/>
              <w:rPr>
                <w:rFonts w:eastAsia="Times New Roman"/>
                <w:lang w:eastAsia="pl-PL"/>
              </w:rPr>
            </w:pPr>
            <w:r w:rsidRPr="00F463BF">
              <w:rPr>
                <w:rFonts w:eastAsia="Times New Roman"/>
                <w:lang w:eastAsia="pl-PL"/>
              </w:rPr>
              <w:t xml:space="preserve"> Mobilny sprzęt elektroniczny</w:t>
            </w:r>
          </w:p>
        </w:tc>
        <w:tc>
          <w:tcPr>
            <w:tcW w:w="2451" w:type="dxa"/>
            <w:tcBorders>
              <w:top w:val="single" w:sz="6" w:space="0" w:color="auto"/>
              <w:left w:val="single" w:sz="4" w:space="0" w:color="auto"/>
              <w:bottom w:val="single" w:sz="6" w:space="0" w:color="auto"/>
              <w:right w:val="single" w:sz="6" w:space="0" w:color="auto"/>
            </w:tcBorders>
            <w:vAlign w:val="center"/>
          </w:tcPr>
          <w:p w:rsidR="00F463BF" w:rsidRPr="00F463BF" w:rsidRDefault="00F463BF" w:rsidP="00F463BF">
            <w:pPr>
              <w:autoSpaceDE w:val="0"/>
              <w:autoSpaceDN w:val="0"/>
              <w:adjustRightInd w:val="0"/>
              <w:rPr>
                <w:rFonts w:eastAsia="Times New Roman"/>
                <w:lang w:eastAsia="pl-PL"/>
              </w:rPr>
            </w:pP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r w:rsidRPr="00F463BF">
              <w:rPr>
                <w:rFonts w:eastAsia="Times New Roman"/>
                <w:lang w:eastAsia="pl-PL"/>
              </w:rPr>
              <w:t>26 801,79</w:t>
            </w:r>
          </w:p>
        </w:tc>
      </w:tr>
      <w:tr w:rsidR="00F463BF" w:rsidRPr="00F463BF" w:rsidTr="004E793E">
        <w:trPr>
          <w:trHeight w:val="738"/>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p>
        </w:tc>
        <w:tc>
          <w:tcPr>
            <w:tcW w:w="4637" w:type="dxa"/>
            <w:tcBorders>
              <w:top w:val="single" w:sz="6" w:space="0" w:color="auto"/>
              <w:left w:val="single" w:sz="6" w:space="0" w:color="auto"/>
              <w:bottom w:val="single" w:sz="6" w:space="0" w:color="auto"/>
              <w:right w:val="single" w:sz="4" w:space="0" w:color="auto"/>
            </w:tcBorders>
            <w:vAlign w:val="center"/>
          </w:tcPr>
          <w:p w:rsidR="00F463BF" w:rsidRPr="00F463BF" w:rsidRDefault="00F463BF" w:rsidP="00F463BF">
            <w:pPr>
              <w:jc w:val="both"/>
              <w:rPr>
                <w:rFonts w:eastAsia="Times New Roman"/>
                <w:lang w:eastAsia="pl-PL"/>
              </w:rPr>
            </w:pPr>
            <w:r w:rsidRPr="00F463BF">
              <w:rPr>
                <w:rFonts w:eastAsia="Times New Roman"/>
                <w:lang w:eastAsia="pl-PL"/>
              </w:rPr>
              <w:t xml:space="preserve">Oprogramowanie, </w:t>
            </w:r>
          </w:p>
          <w:p w:rsidR="00F463BF" w:rsidRPr="00F463BF" w:rsidRDefault="00F463BF" w:rsidP="00F463BF">
            <w:pPr>
              <w:jc w:val="both"/>
              <w:rPr>
                <w:rFonts w:eastAsia="Times New Roman"/>
                <w:lang w:eastAsia="pl-PL"/>
              </w:rPr>
            </w:pPr>
            <w:r w:rsidRPr="00F463BF">
              <w:rPr>
                <w:rFonts w:eastAsia="Times New Roman"/>
                <w:lang w:eastAsia="pl-PL"/>
              </w:rPr>
              <w:t>Koszt odtworzenia danych, nośniki danych</w:t>
            </w:r>
          </w:p>
        </w:tc>
        <w:tc>
          <w:tcPr>
            <w:tcW w:w="2451" w:type="dxa"/>
            <w:tcBorders>
              <w:top w:val="single" w:sz="6" w:space="0" w:color="auto"/>
              <w:left w:val="single" w:sz="4" w:space="0" w:color="auto"/>
              <w:bottom w:val="single" w:sz="6" w:space="0" w:color="auto"/>
              <w:right w:val="single" w:sz="6" w:space="0" w:color="auto"/>
            </w:tcBorders>
            <w:vAlign w:val="center"/>
          </w:tcPr>
          <w:p w:rsidR="00F463BF" w:rsidRPr="00F463BF" w:rsidRDefault="00F463BF" w:rsidP="00F463BF">
            <w:pPr>
              <w:jc w:val="both"/>
              <w:rPr>
                <w:rFonts w:eastAsia="Times New Roman"/>
                <w:lang w:eastAsia="pl-PL"/>
              </w:rPr>
            </w:pPr>
            <w:r w:rsidRPr="00F463BF">
              <w:rPr>
                <w:rFonts w:eastAsia="Times New Roman"/>
                <w:lang w:eastAsia="pl-PL"/>
              </w:rPr>
              <w:t>120 000,00</w:t>
            </w:r>
          </w:p>
          <w:p w:rsidR="00F463BF" w:rsidRPr="00F463BF" w:rsidRDefault="00F463BF" w:rsidP="00F463BF">
            <w:pPr>
              <w:jc w:val="both"/>
              <w:rPr>
                <w:rFonts w:eastAsia="Times New Roman"/>
                <w:lang w:eastAsia="pl-PL"/>
              </w:rPr>
            </w:pPr>
            <w:r w:rsidRPr="00F463BF">
              <w:rPr>
                <w:rFonts w:eastAsia="Times New Roman"/>
                <w:lang w:eastAsia="pl-PL"/>
              </w:rPr>
              <w:t>50 000,00</w:t>
            </w: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rPr>
                <w:rFonts w:eastAsia="Times New Roman"/>
                <w:lang w:eastAsia="pl-PL"/>
              </w:rPr>
            </w:pPr>
          </w:p>
        </w:tc>
        <w:tc>
          <w:tcPr>
            <w:tcW w:w="4637" w:type="dxa"/>
            <w:tcBorders>
              <w:top w:val="single" w:sz="6" w:space="0" w:color="auto"/>
              <w:left w:val="single" w:sz="6"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 xml:space="preserve">RAZEM                            </w:t>
            </w:r>
          </w:p>
        </w:tc>
        <w:tc>
          <w:tcPr>
            <w:tcW w:w="2451" w:type="dxa"/>
            <w:tcBorders>
              <w:top w:val="single" w:sz="6" w:space="0" w:color="auto"/>
              <w:left w:val="single" w:sz="4"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170 000,00 PLN</w:t>
            </w:r>
          </w:p>
        </w:tc>
        <w:tc>
          <w:tcPr>
            <w:tcW w:w="2693" w:type="dxa"/>
            <w:tcBorders>
              <w:top w:val="single" w:sz="6" w:space="0" w:color="auto"/>
              <w:left w:val="single" w:sz="4"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right"/>
              <w:rPr>
                <w:rFonts w:eastAsia="Times New Roman"/>
                <w:b/>
                <w:bCs/>
                <w:lang w:eastAsia="pl-PL"/>
              </w:rPr>
            </w:pPr>
            <w:r w:rsidRPr="00F463BF">
              <w:rPr>
                <w:rFonts w:eastAsia="Times New Roman"/>
                <w:b/>
                <w:bCs/>
                <w:lang w:eastAsia="pl-PL"/>
              </w:rPr>
              <w:t>1 026 390,71</w:t>
            </w:r>
          </w:p>
        </w:tc>
      </w:tr>
    </w:tbl>
    <w:p w:rsidR="00F463BF" w:rsidRPr="00F463BF" w:rsidRDefault="00F463BF" w:rsidP="00F463BF">
      <w:pPr>
        <w:spacing w:before="120"/>
        <w:jc w:val="both"/>
        <w:rPr>
          <w:rFonts w:eastAsia="Times New Roman"/>
          <w:bCs/>
          <w:lang w:eastAsia="pl-PL"/>
        </w:rPr>
      </w:pP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7.4 W przypadku szkody wyczerpywanie się sumy ubezpieczenia następuje dopiero po wypłacie odszkodowania.</w:t>
      </w:r>
    </w:p>
    <w:p w:rsidR="00F463BF" w:rsidRPr="00F463BF" w:rsidRDefault="00F463BF" w:rsidP="0051419F">
      <w:pPr>
        <w:numPr>
          <w:ilvl w:val="0"/>
          <w:numId w:val="128"/>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Klauzula wypłaty zaliczki</w:t>
      </w:r>
    </w:p>
    <w:p w:rsidR="00F463BF" w:rsidRPr="00F463BF" w:rsidRDefault="00F463BF" w:rsidP="00F463BF">
      <w:p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Jeżeli zgłoszona szkoda nie jest kwestionowana przez Wykonawcę, to na wniosek Zamawiającego, w terminie 14 dni od daty zgłoszenia szkody Wykonawca wypłaci zaliczkę </w:t>
      </w:r>
      <w:r w:rsidRPr="00F463BF">
        <w:rPr>
          <w:rFonts w:ascii="Times New Roman" w:eastAsia="Times New Roman" w:hAnsi="Times New Roman" w:cs="Times New Roman"/>
          <w:lang w:eastAsia="pl-PL"/>
        </w:rPr>
        <w:br/>
        <w:t xml:space="preserve">w wysokości do 50% bezspornej kwoty odszkodowania. Pozostała część należnego odszkodowania będzie wypłacona zgodnie z obowiązującymi przepisami prawnymi.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 Wykonawca nie będzie uzależniał wypłaty zaliczki odszkodowania od otrzymania decyzji o umorzeniu postępowania przez prokuraturę.</w:t>
      </w:r>
    </w:p>
    <w:p w:rsidR="00F463BF" w:rsidRPr="00F463BF" w:rsidRDefault="00F463BF" w:rsidP="0051419F">
      <w:pPr>
        <w:numPr>
          <w:ilvl w:val="0"/>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b/>
          <w:bCs/>
          <w:smallCaps/>
          <w:lang w:eastAsia="pl-PL"/>
        </w:rPr>
        <w:t xml:space="preserve">Franszyzy i udziały własne: </w:t>
      </w:r>
    </w:p>
    <w:p w:rsidR="00F463BF" w:rsidRPr="00F463BF" w:rsidRDefault="00F463BF" w:rsidP="0051419F">
      <w:pPr>
        <w:numPr>
          <w:ilvl w:val="1"/>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Franszyza redukcyjna w odniesieniu do:</w:t>
      </w:r>
    </w:p>
    <w:p w:rsidR="00F463BF" w:rsidRPr="00F463BF" w:rsidRDefault="00F463BF" w:rsidP="0051419F">
      <w:pPr>
        <w:numPr>
          <w:ilvl w:val="0"/>
          <w:numId w:val="124"/>
        </w:numPr>
        <w:spacing w:before="120"/>
        <w:ind w:left="720"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stacjonarnego sprzętu elektronicznego – 300,00 PLN</w:t>
      </w:r>
    </w:p>
    <w:p w:rsidR="00F463BF" w:rsidRPr="00F463BF" w:rsidRDefault="00F463BF" w:rsidP="0051419F">
      <w:pPr>
        <w:numPr>
          <w:ilvl w:val="0"/>
          <w:numId w:val="124"/>
        </w:numPr>
        <w:spacing w:before="120"/>
        <w:ind w:left="720"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sprzętu przenośnego – 300,00 PLN</w:t>
      </w:r>
    </w:p>
    <w:p w:rsidR="00F463BF" w:rsidRPr="00F463BF" w:rsidRDefault="00F463BF" w:rsidP="0051419F">
      <w:pPr>
        <w:numPr>
          <w:ilvl w:val="0"/>
          <w:numId w:val="124"/>
        </w:numPr>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nośników danych, kosztów odtworzenia danych i oprogramowania – 300,00 PLN</w:t>
      </w:r>
    </w:p>
    <w:p w:rsidR="00F463BF" w:rsidRPr="00F463BF" w:rsidRDefault="00F463BF" w:rsidP="0051419F">
      <w:pPr>
        <w:numPr>
          <w:ilvl w:val="0"/>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lastRenderedPageBreak/>
        <w:t>K</w:t>
      </w:r>
      <w:r w:rsidRPr="00F463BF">
        <w:rPr>
          <w:rFonts w:ascii="Times New Roman" w:eastAsia="Times New Roman" w:hAnsi="Times New Roman" w:cs="Times New Roman"/>
          <w:b/>
          <w:smallCaps/>
          <w:lang w:eastAsia="pl-PL"/>
        </w:rPr>
        <w:t>lauzule dodatkowe</w:t>
      </w:r>
      <w:r w:rsidRPr="00F463BF">
        <w:rPr>
          <w:rFonts w:ascii="Times New Roman" w:eastAsia="Times New Roman" w:hAnsi="Times New Roman" w:cs="Times New Roman"/>
          <w:smallCaps/>
          <w:lang w:eastAsia="pl-PL"/>
        </w:rPr>
        <w:t>:</w:t>
      </w:r>
    </w:p>
    <w:p w:rsidR="00F463BF" w:rsidRPr="00F463BF" w:rsidRDefault="00F463BF" w:rsidP="0051419F">
      <w:pPr>
        <w:numPr>
          <w:ilvl w:val="1"/>
          <w:numId w:val="128"/>
        </w:numPr>
        <w:tabs>
          <w:tab w:val="left" w:pos="540"/>
        </w:tabs>
        <w:spacing w:before="240"/>
        <w:ind w:right="284"/>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dotycząca zabezpieczenia majątku:</w:t>
      </w:r>
    </w:p>
    <w:p w:rsidR="00F463BF" w:rsidRPr="00F463BF" w:rsidRDefault="00F463BF" w:rsidP="00C34415">
      <w:pPr>
        <w:numPr>
          <w:ilvl w:val="0"/>
          <w:numId w:val="133"/>
        </w:numPr>
        <w:tabs>
          <w:tab w:val="clear" w:pos="1620"/>
          <w:tab w:val="left" w:pos="142"/>
          <w:tab w:val="num" w:pos="1276"/>
        </w:tabs>
        <w:spacing w:before="120"/>
        <w:ind w:left="1134" w:hanging="425"/>
        <w:jc w:val="both"/>
        <w:rPr>
          <w:rFonts w:ascii="Times New Roman" w:eastAsia="Times New Roman" w:hAnsi="Times New Roman" w:cs="Times New Roman"/>
          <w:strike/>
          <w:lang w:eastAsia="pl-PL"/>
        </w:rPr>
      </w:pPr>
      <w:r w:rsidRPr="00F463BF">
        <w:rPr>
          <w:rFonts w:ascii="Times New Roman" w:eastAsia="Times New Roman" w:hAnsi="Times New Roman" w:cs="Times New Roman"/>
          <w:lang w:eastAsia="pl-PL"/>
        </w:rPr>
        <w:t xml:space="preserve">Wykonawcy przysługuje prawo dokonania lustracji jednostek podlegających ubezpieczeniu. </w:t>
      </w:r>
    </w:p>
    <w:p w:rsidR="00F463BF" w:rsidRPr="00F463BF" w:rsidRDefault="00F463BF" w:rsidP="00C34415">
      <w:pPr>
        <w:numPr>
          <w:ilvl w:val="0"/>
          <w:numId w:val="133"/>
        </w:numPr>
        <w:tabs>
          <w:tab w:val="clear" w:pos="1620"/>
          <w:tab w:val="left" w:pos="142"/>
        </w:tabs>
        <w:spacing w:before="120"/>
        <w:ind w:left="1134" w:hanging="42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 dokonanej przez Wykonawcę lustracji istniejących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Zamawiający zobowiązany jest do zastosowania się do wskazań w protokole oględzin, pod warunkiem, że zalecenia nie wykraczają poza standardowo wymagane przez Wykonawcę.</w:t>
      </w:r>
    </w:p>
    <w:p w:rsidR="00F463BF" w:rsidRPr="00F463BF" w:rsidRDefault="00F463BF" w:rsidP="00C34415">
      <w:pPr>
        <w:numPr>
          <w:ilvl w:val="0"/>
          <w:numId w:val="133"/>
        </w:numPr>
        <w:tabs>
          <w:tab w:val="clear" w:pos="1620"/>
          <w:tab w:val="left" w:pos="142"/>
        </w:tabs>
        <w:spacing w:before="120"/>
        <w:ind w:left="1134" w:hanging="42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kiedy Wykonawca nie dokona lustracji w terminie 30 dni od rozpoczęcia okresu ubezpieczenia bezwarunkowo przyjmuje istniejące aktualnie 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jako wystarczające </w:t>
      </w:r>
      <w:r w:rsidRPr="00F463BF">
        <w:rPr>
          <w:rFonts w:ascii="Times New Roman" w:eastAsia="Times New Roman" w:hAnsi="Times New Roman" w:cs="Times New Roman"/>
          <w:lang w:eastAsia="pl-PL"/>
        </w:rPr>
        <w:br/>
        <w:t>i w przypadku szkody istniejące zabezpieczenia będą uznane za wystarczające i nie będą istotne dla oceny ryzyka.</w:t>
      </w:r>
    </w:p>
    <w:p w:rsidR="00F463BF" w:rsidRPr="00F463BF" w:rsidRDefault="00F463BF" w:rsidP="00F463BF">
      <w:p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Opis techniczny budynków oraz zabezpieczenia p.poż. i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zostały                 </w:t>
      </w:r>
    </w:p>
    <w:p w:rsidR="00F463BF" w:rsidRPr="00F463BF" w:rsidRDefault="00F463BF" w:rsidP="00F463BF">
      <w:p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opisane w Rozdział 5.</w:t>
      </w:r>
    </w:p>
    <w:p w:rsidR="00F463BF" w:rsidRPr="00F463BF" w:rsidRDefault="00F463BF" w:rsidP="00F463BF">
      <w:pPr>
        <w:tabs>
          <w:tab w:val="left" w:pos="142"/>
        </w:tabs>
        <w:jc w:val="both"/>
        <w:rPr>
          <w:rFonts w:ascii="Times New Roman" w:eastAsia="Times New Roman" w:hAnsi="Times New Roman" w:cs="Times New Roman"/>
          <w:lang w:eastAsia="pl-PL"/>
        </w:rPr>
      </w:pPr>
    </w:p>
    <w:p w:rsidR="00F463BF" w:rsidRPr="00F463BF" w:rsidRDefault="00F463BF" w:rsidP="0051419F">
      <w:pPr>
        <w:numPr>
          <w:ilvl w:val="1"/>
          <w:numId w:val="128"/>
        </w:num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zastąpienia dla sprzętu elektronicznego </w:t>
      </w:r>
    </w:p>
    <w:p w:rsidR="00F463BF" w:rsidRPr="00F463BF" w:rsidRDefault="00F463BF" w:rsidP="00F463BF">
      <w:pPr>
        <w:spacing w:before="120"/>
        <w:ind w:left="11" w:hanging="1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przedmiotu przyjętej do ubezpieczenia.</w:t>
      </w:r>
    </w:p>
    <w:p w:rsidR="00F463BF" w:rsidRPr="00F463BF" w:rsidRDefault="00336CDC" w:rsidP="0051419F">
      <w:pPr>
        <w:numPr>
          <w:ilvl w:val="1"/>
          <w:numId w:val="174"/>
        </w:numPr>
        <w:spacing w:before="12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dotycząca kosztów naprawy zniszczonych zabezpieczeń. </w:t>
      </w:r>
    </w:p>
    <w:p w:rsidR="00F463BF" w:rsidRPr="00F463BF" w:rsidRDefault="00F463BF" w:rsidP="00F463BF">
      <w:p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br/>
      </w:r>
      <w:r w:rsidRPr="00F463BF">
        <w:rPr>
          <w:rFonts w:ascii="Times New Roman" w:eastAsia="Times New Roman" w:hAnsi="Times New Roman" w:cs="Times New Roman"/>
          <w:lang w:eastAsia="pl-PL"/>
        </w:rPr>
        <w:t>Wykonawca</w:t>
      </w:r>
      <w:r w:rsidRPr="00F463BF">
        <w:rPr>
          <w:rFonts w:ascii="Times New Roman" w:eastAsia="Times New Roman" w:hAnsi="Times New Roman" w:cs="Times New Roman"/>
          <w:bCs/>
          <w:lang w:eastAsia="pl-PL"/>
        </w:rPr>
        <w:t xml:space="preserve"> pokrywa do ustalonego limitu koszty naprawy zniszczonych zabezpieczeń </w:t>
      </w:r>
      <w:r w:rsidRPr="00F463BF">
        <w:rPr>
          <w:rFonts w:ascii="Times New Roman" w:eastAsia="Times New Roman" w:hAnsi="Times New Roman" w:cs="Times New Roman"/>
          <w:bCs/>
          <w:lang w:eastAsia="pl-PL"/>
        </w:rPr>
        <w:br/>
        <w:t>w wyniku zdarzeń objętych ochroną ubezpieczeniową w ramach niniejszego rozdziału.</w:t>
      </w:r>
    </w:p>
    <w:p w:rsidR="00F463BF" w:rsidRPr="00F463BF" w:rsidRDefault="00F463BF" w:rsidP="00F463BF">
      <w:p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Limit na jedno zdarzenie i wszystkie zdarzenia w rocznym okresie ubezpieczenia – 20 000,00 PLN. </w:t>
      </w:r>
    </w:p>
    <w:p w:rsidR="00F463BF" w:rsidRPr="00F463BF" w:rsidRDefault="00F463BF" w:rsidP="00F463BF">
      <w:pPr>
        <w:spacing w:before="120"/>
        <w:jc w:val="both"/>
        <w:rPr>
          <w:rFonts w:ascii="Times New Roman" w:eastAsia="Times New Roman" w:hAnsi="Times New Roman" w:cs="Times New Roman"/>
          <w:bCs/>
          <w:lang w:eastAsia="pl-PL"/>
        </w:rPr>
      </w:pPr>
    </w:p>
    <w:p w:rsidR="00F463BF" w:rsidRPr="00F463BF" w:rsidRDefault="00F91D40"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ewentualnych zmian uregulowań prawnych</w:t>
      </w:r>
    </w:p>
    <w:p w:rsidR="00F463BF" w:rsidRPr="00F463BF" w:rsidRDefault="00F463BF" w:rsidP="0051419F">
      <w:pPr>
        <w:numPr>
          <w:ilvl w:val="3"/>
          <w:numId w:val="13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którego właścicielem stanie się Zamawiający na podstawie zmian wynikających z nowych uregulowań prawnych organizacyjnych lub administracyjnych zaistniałych w trakcie obowiązywania umowy, pod warunkiem spełnienia wymogów zabezpieczeń, z uwzględnieniem </w:t>
      </w:r>
      <w:r w:rsidRPr="00F463BF">
        <w:rPr>
          <w:rFonts w:ascii="Times New Roman" w:eastAsia="Times New Roman" w:hAnsi="Times New Roman" w:cs="Times New Roman"/>
          <w:b/>
          <w:lang w:eastAsia="pl-PL"/>
        </w:rPr>
        <w:t xml:space="preserve">klauzuli </w:t>
      </w:r>
      <w:r w:rsidRPr="00F463BF">
        <w:rPr>
          <w:rFonts w:ascii="Times New Roman" w:eastAsia="Times New Roman" w:hAnsi="Times New Roman" w:cs="Times New Roman"/>
          <w:b/>
          <w:bCs/>
          <w:lang w:eastAsia="pl-PL"/>
        </w:rPr>
        <w:t>dotyczącej zabezpieczenia majątku pkt. 10.1</w:t>
      </w:r>
      <w:r w:rsidRPr="00F463BF">
        <w:rPr>
          <w:rFonts w:ascii="Times New Roman" w:eastAsia="Times New Roman" w:hAnsi="Times New Roman" w:cs="Times New Roman"/>
          <w:lang w:eastAsia="pl-PL"/>
        </w:rPr>
        <w:t xml:space="preserve">. Składka za udzielenie ochrony ubezpieczeniowej zostanie naliczona proporcjonalnie do okresu udzielania ochrony ubezpieczeniowej i będzie płatna w terminie najbliższej raty. </w:t>
      </w:r>
    </w:p>
    <w:p w:rsidR="00F463BF" w:rsidRPr="00F463BF" w:rsidRDefault="00F463BF" w:rsidP="0051419F">
      <w:pPr>
        <w:numPr>
          <w:ilvl w:val="3"/>
          <w:numId w:val="13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należące do Zamawiającego, administrowane lub użytkowane przez Zamawiającego, również w przypadku zmian wynikających  z nowych uregulowań prawnych, administracyjnych lub organizacyjnych. </w:t>
      </w:r>
    </w:p>
    <w:p w:rsidR="00F463BF" w:rsidRPr="00F463BF" w:rsidRDefault="00F91D40"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podatku VAT w brzmieniu:</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Sumy ubezpieczenia nie zawierają podatku VAT. Odszkodowanie należne zostanie wypłacone bez uwzględnienia podatku VAT.</w:t>
      </w:r>
    </w:p>
    <w:p w:rsidR="00F463BF" w:rsidRPr="00F463BF" w:rsidRDefault="00F463BF" w:rsidP="00336CDC">
      <w:pPr>
        <w:spacing w:before="120"/>
        <w:jc w:val="both"/>
        <w:rPr>
          <w:rFonts w:ascii="Times New Roman" w:eastAsia="Times New Roman" w:hAnsi="Times New Roman" w:cs="Times New Roman"/>
          <w:lang w:eastAsia="pl-PL"/>
        </w:rPr>
      </w:pPr>
    </w:p>
    <w:p w:rsidR="00F463BF" w:rsidRPr="00F463BF" w:rsidRDefault="00336CDC"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48 godzin</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pojedyncze zdarzenie szkodowe w odniesieniu do  sumy ubezpieczenia oraz udziału własnego określonego w polisie.</w:t>
      </w:r>
    </w:p>
    <w:p w:rsidR="00F463BF" w:rsidRPr="00F463BF" w:rsidRDefault="00336CDC"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automatycznego objęcia ochroną nowo nabytego mienia </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Ubezpieczającego ryzyka związanego </w:t>
      </w:r>
      <w:r w:rsidRPr="00F463BF">
        <w:rPr>
          <w:rFonts w:ascii="Times New Roman" w:eastAsia="Times New Roman" w:hAnsi="Times New Roman" w:cs="Times New Roman"/>
          <w:lang w:eastAsia="pl-PL"/>
        </w:rPr>
        <w:br/>
        <w:t xml:space="preserve">z posiadaniem tych środków. Wartość środków objętych automatyczną ochroną nie może przekroczyć 20%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51419F">
      <w:pPr>
        <w:numPr>
          <w:ilvl w:val="0"/>
          <w:numId w:val="174"/>
        </w:num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Okres ubezpieczenia:</w:t>
      </w:r>
    </w:p>
    <w:p w:rsidR="00F463BF" w:rsidRPr="00F463BF" w:rsidRDefault="00F463BF" w:rsidP="00F463BF">
      <w:pPr>
        <w:spacing w:before="360"/>
        <w:ind w:left="42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tabs>
          <w:tab w:val="num" w:pos="1620"/>
        </w:tabs>
        <w:outlineLvl w:val="4"/>
        <w:rPr>
          <w:rFonts w:ascii="Times New Roman" w:eastAsia="Times New Roman" w:hAnsi="Times New Roman" w:cs="Times New Roman"/>
          <w:b/>
          <w:bCs/>
          <w:smallCaps/>
          <w:lang w:eastAsia="pl-PL"/>
        </w:rPr>
      </w:pPr>
    </w:p>
    <w:p w:rsidR="00F463BF" w:rsidRPr="00F463BF" w:rsidRDefault="00F463BF" w:rsidP="00F463BF">
      <w:pPr>
        <w:outlineLvl w:val="4"/>
        <w:rPr>
          <w:rFonts w:ascii="Times New Roman" w:eastAsia="Times New Roman" w:hAnsi="Times New Roman" w:cs="Times New Roman"/>
          <w:b/>
          <w:caps/>
          <w:lang w:eastAsia="pl-PL"/>
        </w:rPr>
      </w:pPr>
      <w:r w:rsidRPr="00F463BF">
        <w:rPr>
          <w:rFonts w:ascii="Times New Roman" w:eastAsia="Times New Roman" w:hAnsi="Times New Roman" w:cs="Times New Roman"/>
          <w:b/>
          <w:lang w:eastAsia="pl-PL"/>
        </w:rPr>
        <w:t>III .  UBEZPIECZENIE ODPOWIEDZIALNOŚCI CYWILNEJ Z TYTUŁU PROWADZONEJ DZIAŁALNOŚCI I POSIADANEGO MIENIA WRAZ  Z KLAUZULAMI DODATKOWYMI.</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20"/>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Postanowienia ogólne:</w:t>
      </w:r>
    </w:p>
    <w:p w:rsidR="00F463BF" w:rsidRPr="00F463BF" w:rsidRDefault="00F463BF" w:rsidP="0051419F">
      <w:pPr>
        <w:numPr>
          <w:ilvl w:val="1"/>
          <w:numId w:val="120"/>
        </w:numPr>
        <w:tabs>
          <w:tab w:val="num" w:pos="720"/>
        </w:tabs>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Wykonawca udzieli ochrony ubezpieczeniowej Zamawiającemu poprzez przejęcie jego odpowiedzialności cywilnej za szkody wyrządzone osobom trzecim oraz za szkody poniesione przez pracowników Zamawiającego powstałych w bezpośrednim związku ze świadczeniem pracy, w granicach sumy gwarancyjnej. </w:t>
      </w:r>
    </w:p>
    <w:p w:rsidR="00F463BF" w:rsidRPr="00F463BF" w:rsidRDefault="00F463BF" w:rsidP="0051419F">
      <w:pPr>
        <w:numPr>
          <w:ilvl w:val="0"/>
          <w:numId w:val="12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 xml:space="preserve">Przedmiot Ubezpieczenia </w:t>
      </w:r>
      <w:r w:rsidRPr="00F463BF">
        <w:rPr>
          <w:rFonts w:ascii="Times New Roman" w:eastAsia="Times New Roman" w:hAnsi="Times New Roman" w:cs="Times New Roman"/>
          <w:b/>
          <w:lang w:eastAsia="pl-PL"/>
        </w:rPr>
        <w:t xml:space="preserve">i </w:t>
      </w:r>
      <w:r w:rsidRPr="00F463BF">
        <w:rPr>
          <w:rFonts w:ascii="Times New Roman" w:eastAsia="Times New Roman" w:hAnsi="Times New Roman" w:cs="Times New Roman"/>
          <w:b/>
          <w:smallCaps/>
          <w:lang w:eastAsia="pl-PL"/>
        </w:rPr>
        <w:t>Zakres Ubezpieczenia:</w:t>
      </w:r>
    </w:p>
    <w:p w:rsidR="00F463BF" w:rsidRPr="00F463BF" w:rsidRDefault="00F463BF" w:rsidP="00F463BF">
      <w:pPr>
        <w:ind w:firstLine="540"/>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Przedmiotem Ubezpieczenia jest:</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odpowiedzialność cywilna deliktowa</w:t>
      </w:r>
      <w:r w:rsidR="002424EF">
        <w:rPr>
          <w:rFonts w:ascii="Times New Roman" w:eastAsia="Times New Roman" w:hAnsi="Times New Roman" w:cs="Times New Roman"/>
          <w:lang w:eastAsia="pl-PL"/>
        </w:rPr>
        <w:t xml:space="preserve">, </w:t>
      </w:r>
      <w:r w:rsidRPr="00F463BF">
        <w:rPr>
          <w:rFonts w:ascii="Times New Roman" w:eastAsia="Times New Roman" w:hAnsi="Times New Roman" w:cs="Times New Roman"/>
          <w:lang w:eastAsia="pl-PL"/>
        </w:rPr>
        <w:t xml:space="preserve">kontraktowa </w:t>
      </w:r>
      <w:r w:rsidR="002424EF">
        <w:rPr>
          <w:rFonts w:ascii="Times New Roman" w:eastAsia="Times New Roman" w:hAnsi="Times New Roman" w:cs="Times New Roman"/>
          <w:lang w:eastAsia="pl-PL"/>
        </w:rPr>
        <w:t xml:space="preserve">oraz OC za produkt </w:t>
      </w:r>
      <w:r w:rsidRPr="00F463BF">
        <w:rPr>
          <w:rFonts w:ascii="Times New Roman" w:eastAsia="Times New Roman" w:hAnsi="Times New Roman" w:cs="Times New Roman"/>
          <w:lang w:eastAsia="pl-PL"/>
        </w:rPr>
        <w:t>wynikająca z przepisów prawa jako zobowiązanie ubezpieczającego oraz osób zatrudnionych na podstawie umowy o pracę oraz innych umów cywilno-prawnych, do naprawienia szkody wyrządzonej osobi</w:t>
      </w:r>
      <w:r w:rsidR="002424EF">
        <w:rPr>
          <w:rFonts w:ascii="Times New Roman" w:eastAsia="Times New Roman" w:hAnsi="Times New Roman" w:cs="Times New Roman"/>
          <w:lang w:eastAsia="pl-PL"/>
        </w:rPr>
        <w:t xml:space="preserve">e </w:t>
      </w:r>
      <w:r w:rsidRPr="00F463BF">
        <w:rPr>
          <w:rFonts w:ascii="Times New Roman" w:eastAsia="Times New Roman" w:hAnsi="Times New Roman" w:cs="Times New Roman"/>
          <w:lang w:eastAsia="pl-PL"/>
        </w:rPr>
        <w:t>trzeciej w czasie trwania ochrony ubezpieczeniowej oraz skutki tych szkód. Jeżeli jej powstanie pozostaje w związku z posiadanym mieniem lub działalnością statutową prowadzoną przez Zamawiającego ubezpieczeniem objęte są także szkody związane z przeniesieniem ognia oraz szkodami wodociągowymi.</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Limit odpowiedzialności 2 000 000,00 PLN</w:t>
      </w:r>
    </w:p>
    <w:p w:rsidR="00F463BF" w:rsidRPr="00F463BF" w:rsidRDefault="00F463BF" w:rsidP="00F463BF">
      <w:pPr>
        <w:spacing w:before="120"/>
        <w:ind w:left="720"/>
        <w:jc w:val="both"/>
        <w:rPr>
          <w:rFonts w:ascii="Times New Roman" w:eastAsia="Times New Roman" w:hAnsi="Times New Roman" w:cs="Times New Roman"/>
          <w:b/>
          <w:lang w:eastAsia="pl-PL"/>
        </w:rPr>
      </w:pPr>
    </w:p>
    <w:p w:rsidR="00F463BF" w:rsidRPr="00F463BF" w:rsidRDefault="00F463BF" w:rsidP="0051419F">
      <w:pPr>
        <w:numPr>
          <w:ilvl w:val="1"/>
          <w:numId w:val="17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Odpowiedzialność cywilna pracodawcy</w:t>
      </w:r>
      <w:r w:rsidRPr="00F463BF">
        <w:rPr>
          <w:rFonts w:ascii="Times New Roman" w:eastAsia="Times New Roman" w:hAnsi="Times New Roman" w:cs="Times New Roman"/>
          <w:lang w:eastAsia="pl-PL"/>
        </w:rPr>
        <w:t xml:space="preserve"> – Zamawiającego wobec pracowników, </w:t>
      </w:r>
      <w:r w:rsidRPr="00F463BF">
        <w:rPr>
          <w:rFonts w:ascii="Times New Roman" w:eastAsia="Times New Roman" w:hAnsi="Times New Roman" w:cs="Times New Roman"/>
          <w:lang w:eastAsia="pl-PL"/>
        </w:rPr>
        <w:br/>
        <w:t>w zakresie zobowiązań przewyższających lub nie objętych kwotami świadczeń wypłaconych poszkodowanym pracownikom na podstawie ustawy z dnia 30 października 2002 r. o ubezpieczeniu społecznym z tytułu wypadków przy pracy i chorób zawodowych (t. j. Dz. U. 2015 r., poz. 1242 ze zm.). Ochroną ubezpieczeniową objęta będzie odpowiedzialność cywilna pracodawcy wobec pracowników z tytułu wypadków powstałych na terenie Rzeczpospolitej Polskiej jak i poza granicami RP.</w:t>
      </w:r>
    </w:p>
    <w:p w:rsidR="00F463BF" w:rsidRPr="00F463BF" w:rsidRDefault="00F463BF" w:rsidP="00F463BF">
      <w:pPr>
        <w:spacing w:before="120"/>
        <w:jc w:val="both"/>
        <w:rPr>
          <w:rFonts w:ascii="Times New Roman" w:eastAsia="Times New Roman" w:hAnsi="Times New Roman" w:cs="Times New Roman"/>
          <w:b/>
          <w:color w:val="FF0000"/>
          <w:lang w:eastAsia="pl-PL"/>
        </w:rPr>
      </w:pPr>
      <w:r w:rsidRPr="00F463BF">
        <w:rPr>
          <w:rFonts w:ascii="Times New Roman" w:eastAsia="Times New Roman" w:hAnsi="Times New Roman" w:cs="Times New Roman"/>
          <w:b/>
          <w:lang w:eastAsia="pl-PL"/>
        </w:rPr>
        <w:t xml:space="preserve">Limit odpowiedzialności: 2 000 000,00 PLN </w:t>
      </w:r>
    </w:p>
    <w:p w:rsidR="00F463BF" w:rsidRPr="00F463BF" w:rsidRDefault="00F463BF" w:rsidP="0051419F">
      <w:pPr>
        <w:numPr>
          <w:ilvl w:val="1"/>
          <w:numId w:val="17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Dodatkowo Wykonawca odpowiada ponad sumę gwarancyjną za koszty  wynagrodzenia rzeczoznawców oraz niezbędne koszty obrony sądowej w sporach prowadzonych na polecenie Wykonawcy lub za jego zgodą. </w:t>
      </w:r>
    </w:p>
    <w:p w:rsidR="00F463BF" w:rsidRPr="00F463BF" w:rsidRDefault="00F463BF" w:rsidP="0051419F">
      <w:pPr>
        <w:numPr>
          <w:ilvl w:val="0"/>
          <w:numId w:val="120"/>
        </w:numPr>
        <w:spacing w:before="24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Zakres terytorialny</w:t>
      </w:r>
    </w:p>
    <w:p w:rsidR="00F463BF" w:rsidRPr="00F463BF" w:rsidRDefault="00F463BF" w:rsidP="0051419F">
      <w:pPr>
        <w:numPr>
          <w:ilvl w:val="1"/>
          <w:numId w:val="120"/>
        </w:numPr>
        <w:spacing w:before="2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Terytorium Rzeczpospolitej Polskiej. </w:t>
      </w:r>
    </w:p>
    <w:p w:rsidR="00F463BF" w:rsidRPr="00F463BF" w:rsidRDefault="00F463BF" w:rsidP="0051419F">
      <w:pPr>
        <w:numPr>
          <w:ilvl w:val="0"/>
          <w:numId w:val="120"/>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Rozszerzenie zakresu ubezpieczenia</w:t>
      </w:r>
    </w:p>
    <w:p w:rsidR="00F463BF" w:rsidRPr="00F463BF" w:rsidRDefault="00F463BF" w:rsidP="0051419F">
      <w:pPr>
        <w:numPr>
          <w:ilvl w:val="1"/>
          <w:numId w:val="120"/>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Ochroną ubezpieczeniową objęta jest odpowiedzialność cywilna za następstwa szkód powstałych w wyniku awarii, działania oraz eksploatacji urządzeń wodociągowych, kanalizacyjnych i centralnego ogrzewania.</w:t>
      </w:r>
    </w:p>
    <w:p w:rsidR="00F463BF" w:rsidRPr="00F463BF" w:rsidRDefault="00F463BF" w:rsidP="0051419F">
      <w:pPr>
        <w:numPr>
          <w:ilvl w:val="1"/>
          <w:numId w:val="12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Rozszerzenie zakresu ubezpieczenia o szkody wyrządzone w środowisku naturalnym przez jego zanieczyszczenie. </w:t>
      </w: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Limit 1 000 000,00 PLN </w:t>
      </w: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Rozszerzenie zakresu ubezpieczenia o szkody wyrządzone przez pojazdy nie podlegające obowiązkowemu ubezpieczeniu OC posiadaczy pojazdów mechanicznych.</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Rozszerzenie zakresu ubezpieczenia o szkody wyrządzone w środkach transportu podczas prac ładunkowych/wyładunkowych.</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200 000,00 PLN</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Szkody wyrządzone w mieniu pracowników z włączeniem pojazdów zaparkowanych na wyznaczonym parkingu, na terenie Zamawiającego.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Limit 100 000,00 PLN.</w:t>
      </w:r>
    </w:p>
    <w:p w:rsidR="00F463BF" w:rsidRPr="00F463BF" w:rsidRDefault="00F463BF" w:rsidP="00F463BF">
      <w:pPr>
        <w:spacing w:before="120"/>
        <w:jc w:val="both"/>
        <w:rPr>
          <w:rFonts w:ascii="Times New Roman" w:eastAsia="Times New Roman" w:hAnsi="Times New Roman" w:cs="Times New Roman"/>
          <w:lang w:eastAsia="pl-PL"/>
        </w:rPr>
      </w:pPr>
    </w:p>
    <w:p w:rsidR="00F463BF" w:rsidRDefault="00F463BF" w:rsidP="0051419F">
      <w:pPr>
        <w:numPr>
          <w:ilvl w:val="1"/>
          <w:numId w:val="176"/>
        </w:numPr>
        <w:autoSpaceDE w:val="0"/>
        <w:autoSpaceDN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Szkody z tytułu organizowania imprez masowych i okolicznościowych,</w:t>
      </w:r>
    </w:p>
    <w:p w:rsidR="00AA0204" w:rsidRDefault="00AA0204" w:rsidP="00AA0204">
      <w:pPr>
        <w:autoSpaceDE w:val="0"/>
        <w:autoSpaceDN w:val="0"/>
        <w:ind w:left="840"/>
        <w:jc w:val="both"/>
        <w:rPr>
          <w:rFonts w:ascii="Times New Roman" w:eastAsia="Times New Roman" w:hAnsi="Times New Roman" w:cs="Times New Roman"/>
          <w:lang w:eastAsia="pl-PL"/>
        </w:rPr>
      </w:pPr>
    </w:p>
    <w:p w:rsidR="002424EF" w:rsidRPr="00F463BF" w:rsidRDefault="002424EF" w:rsidP="0051419F">
      <w:pPr>
        <w:numPr>
          <w:ilvl w:val="1"/>
          <w:numId w:val="176"/>
        </w:numPr>
        <w:autoSpaceDE w:val="0"/>
        <w:autoSpaceDN w:val="0"/>
        <w:jc w:val="both"/>
        <w:rPr>
          <w:rFonts w:ascii="Times New Roman" w:eastAsia="Times New Roman" w:hAnsi="Times New Roman" w:cs="Times New Roman"/>
          <w:lang w:eastAsia="pl-PL"/>
        </w:rPr>
      </w:pPr>
      <w:r w:rsidRPr="00AA0204">
        <w:rPr>
          <w:rFonts w:ascii="Times New Roman" w:eastAsia="Times New Roman" w:hAnsi="Times New Roman" w:cs="Times New Roman"/>
          <w:b/>
          <w:lang w:eastAsia="pl-PL"/>
        </w:rPr>
        <w:t>OC za produkt</w:t>
      </w:r>
      <w:r>
        <w:rPr>
          <w:rFonts w:ascii="Times New Roman" w:eastAsia="Times New Roman" w:hAnsi="Times New Roman" w:cs="Times New Roman"/>
          <w:lang w:eastAsia="pl-PL"/>
        </w:rPr>
        <w:t xml:space="preserve"> </w:t>
      </w:r>
      <w:r w:rsidR="00AA02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AA0204">
        <w:rPr>
          <w:rFonts w:ascii="Times New Roman" w:eastAsia="Times New Roman" w:hAnsi="Times New Roman" w:cs="Times New Roman"/>
          <w:lang w:eastAsia="pl-PL"/>
        </w:rPr>
        <w:t xml:space="preserve">jako produkt </w:t>
      </w:r>
      <w:proofErr w:type="spellStart"/>
      <w:r>
        <w:rPr>
          <w:rFonts w:ascii="Times New Roman" w:eastAsia="Times New Roman" w:hAnsi="Times New Roman" w:cs="Times New Roman"/>
          <w:lang w:eastAsia="pl-PL"/>
        </w:rPr>
        <w:t>Humos</w:t>
      </w:r>
      <w:proofErr w:type="spellEnd"/>
      <w:r w:rsidR="00AA0204">
        <w:rPr>
          <w:rFonts w:ascii="Times New Roman" w:eastAsia="Times New Roman" w:hAnsi="Times New Roman" w:cs="Times New Roman"/>
          <w:lang w:eastAsia="pl-PL"/>
        </w:rPr>
        <w:t xml:space="preserve"> </w:t>
      </w:r>
      <w:r w:rsidR="00AA0204">
        <w:t>środek poprawiający właściwości gleby wytworzony w  procesie kompostowania odpadów zielonych. Limit 2 000 000 PLN</w:t>
      </w:r>
    </w:p>
    <w:p w:rsidR="00F463BF" w:rsidRPr="00F463BF" w:rsidRDefault="00F463BF" w:rsidP="0051419F">
      <w:pPr>
        <w:numPr>
          <w:ilvl w:val="0"/>
          <w:numId w:val="176"/>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Ograniczenie odpowiedzialności wykonawcy</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odpowiedzialności cywilnej z tytułu prowadzonej działalności</w:t>
      </w:r>
      <w:r w:rsidRPr="00F463BF">
        <w:rPr>
          <w:rFonts w:ascii="Times New Roman" w:eastAsia="Times New Roman" w:hAnsi="Times New Roman" w:cs="Times New Roman"/>
          <w:lang w:eastAsia="pl-PL"/>
        </w:rPr>
        <w:br/>
        <w:t>i posiadanego mienia:</w:t>
      </w:r>
    </w:p>
    <w:p w:rsidR="00F463BF" w:rsidRPr="00F463BF" w:rsidRDefault="00F463BF" w:rsidP="0051419F">
      <w:pPr>
        <w:numPr>
          <w:ilvl w:val="4"/>
          <w:numId w:val="129"/>
        </w:numPr>
        <w:tabs>
          <w:tab w:val="num" w:pos="43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 szkodach osobowych franszyza integralna, franszyza redukcyjna i udział własny nie ma zastosowania.</w:t>
      </w:r>
    </w:p>
    <w:p w:rsidR="00F463BF" w:rsidRPr="00F463BF" w:rsidRDefault="00F463BF" w:rsidP="0051419F">
      <w:pPr>
        <w:numPr>
          <w:ilvl w:val="4"/>
          <w:numId w:val="129"/>
        </w:numPr>
        <w:tabs>
          <w:tab w:val="num" w:pos="43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rzeczowych franszyza redukcyjna wynosi: 400,00PLN</w:t>
      </w:r>
    </w:p>
    <w:p w:rsidR="00F463BF" w:rsidRPr="00F463BF" w:rsidRDefault="00F463BF" w:rsidP="0051419F">
      <w:pPr>
        <w:numPr>
          <w:ilvl w:val="1"/>
          <w:numId w:val="177"/>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odpowiedzialności cywilnej pracodawcy:</w:t>
      </w:r>
    </w:p>
    <w:p w:rsidR="00F463BF" w:rsidRPr="00F463BF" w:rsidRDefault="00F463BF" w:rsidP="0051419F">
      <w:pPr>
        <w:numPr>
          <w:ilvl w:val="0"/>
          <w:numId w:val="11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osobowych franszyza integralna równa jest wysokości świadczenia wypłaconego przez ZUS,</w:t>
      </w:r>
    </w:p>
    <w:p w:rsidR="00F463BF" w:rsidRPr="00F463BF" w:rsidRDefault="00F463BF" w:rsidP="0051419F">
      <w:pPr>
        <w:numPr>
          <w:ilvl w:val="0"/>
          <w:numId w:val="11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rzeczowych franszyza redukcyjna 300,00 PLN</w:t>
      </w:r>
    </w:p>
    <w:p w:rsidR="00F463BF" w:rsidRPr="00F463BF" w:rsidRDefault="00F463BF" w:rsidP="0051419F">
      <w:pPr>
        <w:numPr>
          <w:ilvl w:val="0"/>
          <w:numId w:val="177"/>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Suma gwarancyjna</w:t>
      </w:r>
    </w:p>
    <w:p w:rsidR="00F463BF" w:rsidRPr="00F463BF" w:rsidRDefault="00F463BF" w:rsidP="0051419F">
      <w:pPr>
        <w:numPr>
          <w:ilvl w:val="1"/>
          <w:numId w:val="178"/>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Suma gwarancyjna stanowić będzie górną granicę odpowiedzialności Wykonawcy.</w:t>
      </w:r>
    </w:p>
    <w:p w:rsidR="00F463BF" w:rsidRPr="00F463BF" w:rsidRDefault="00F463BF" w:rsidP="0051419F">
      <w:pPr>
        <w:numPr>
          <w:ilvl w:val="1"/>
          <w:numId w:val="178"/>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odniesieniu do odpowiedzialności cywilnej z tytułu prowadzonej działalności i posiadanego mienia suma gwarancyjna ustalona będzie na jeden i wszystkie wypadki w czasie trwania rocznego okresu ubezpieczenia. Suma gwarancyjna będzie się zmniejszać o wypłacone odszkodowanie.”</w:t>
      </w:r>
    </w:p>
    <w:p w:rsidR="00F463BF" w:rsidRPr="00F463BF" w:rsidRDefault="00F463BF" w:rsidP="0051419F">
      <w:pPr>
        <w:numPr>
          <w:ilvl w:val="0"/>
          <w:numId w:val="178"/>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Okres ubezpieczenia i czas trwania odpowiedzialności</w:t>
      </w:r>
    </w:p>
    <w:p w:rsidR="00F463BF" w:rsidRPr="00F463BF" w:rsidRDefault="00F463BF" w:rsidP="00F463BF">
      <w:pPr>
        <w:spacing w:before="360"/>
        <w:ind w:left="795"/>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09 lipca 2020 roku.</w:t>
      </w:r>
    </w:p>
    <w:p w:rsidR="00F463BF" w:rsidRPr="00F463BF" w:rsidRDefault="00F463BF" w:rsidP="0051419F">
      <w:pPr>
        <w:numPr>
          <w:ilvl w:val="1"/>
          <w:numId w:val="11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obejmuje </w:t>
      </w:r>
      <w:r w:rsidRPr="00F463BF">
        <w:rPr>
          <w:rFonts w:ascii="Times New Roman" w:eastAsia="Times New Roman" w:hAnsi="Times New Roman" w:cs="Times New Roman"/>
          <w:bCs/>
          <w:lang w:eastAsia="pl-PL"/>
        </w:rPr>
        <w:t xml:space="preserve">szkody będące następstwem wypadku, który miał miejsce </w:t>
      </w:r>
      <w:r w:rsidRPr="00F463BF">
        <w:rPr>
          <w:rFonts w:ascii="Times New Roman" w:eastAsia="Times New Roman" w:hAnsi="Times New Roman" w:cs="Times New Roman"/>
          <w:bCs/>
          <w:lang w:eastAsia="pl-PL"/>
        </w:rPr>
        <w:br/>
        <w:t>w okresie ubezpieczenia</w:t>
      </w:r>
      <w:r w:rsidRPr="00F463BF">
        <w:rPr>
          <w:rFonts w:ascii="Times New Roman" w:eastAsia="Times New Roman" w:hAnsi="Times New Roman" w:cs="Times New Roman"/>
          <w:lang w:eastAsia="pl-PL"/>
        </w:rPr>
        <w:t>, bez względu na czas zgłoszenia roszczeń przez osoby poszkodowane (przed upływem terminu przedawnienia), przy czym wszystkie szkody będące następstwem tego samego wypadku, albo wynikające z tej samej przyczyny, niezależnie od liczby osób poszkodowanych, uważa się za jeden wypadek i przyjmuje, że miały miejsce w chwili powstania pierwszej szkody.</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16"/>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dodatkowe</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51419F">
      <w:pPr>
        <w:numPr>
          <w:ilvl w:val="1"/>
          <w:numId w:val="116"/>
        </w:numPr>
        <w:tabs>
          <w:tab w:val="left" w:pos="0"/>
          <w:tab w:val="left" w:pos="1750"/>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p>
    <w:p w:rsidR="00F463BF" w:rsidRPr="00F463BF" w:rsidRDefault="00F463BF" w:rsidP="0051419F">
      <w:pPr>
        <w:keepNext/>
        <w:numPr>
          <w:ilvl w:val="1"/>
          <w:numId w:val="179"/>
        </w:numPr>
        <w:tabs>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Default="00F463BF"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Pr="00F463BF" w:rsidRDefault="00AA0204" w:rsidP="00F463BF">
      <w:pPr>
        <w:spacing w:before="120"/>
        <w:jc w:val="both"/>
        <w:rPr>
          <w:rFonts w:ascii="Times New Roman" w:eastAsia="Times New Roman" w:hAnsi="Times New Roman" w:cs="Times New Roman"/>
          <w:b/>
          <w:lang w:eastAsia="pl-PL"/>
        </w:rPr>
      </w:pPr>
    </w:p>
    <w:p w:rsidR="00F463BF" w:rsidRPr="00F463BF" w:rsidRDefault="00F463BF" w:rsidP="00F463BF">
      <w:pPr>
        <w:rPr>
          <w:rFonts w:ascii="Times New Roman" w:eastAsia="Times New Roman" w:hAnsi="Times New Roman" w:cs="Times New Roman"/>
          <w:b/>
          <w:lang w:eastAsia="pl-PL"/>
        </w:rPr>
      </w:pPr>
    </w:p>
    <w:p w:rsidR="00F463BF" w:rsidRPr="00F463BF" w:rsidRDefault="00F463BF" w:rsidP="00F463BF">
      <w:pPr>
        <w:ind w:left="141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IV UBEZPIECZENIE SPRZĘTU I MASZYN BUDOWLANYCH</w:t>
      </w:r>
    </w:p>
    <w:p w:rsidR="00F463BF" w:rsidRPr="00F463BF" w:rsidRDefault="00F463BF" w:rsidP="00F463BF">
      <w:pPr>
        <w:ind w:left="1980"/>
        <w:jc w:val="center"/>
        <w:rPr>
          <w:rFonts w:ascii="Times New Roman" w:eastAsia="Times New Roman" w:hAnsi="Times New Roman" w:cs="Times New Roman"/>
          <w:b/>
          <w:lang w:eastAsia="pl-PL"/>
        </w:rPr>
      </w:pPr>
    </w:p>
    <w:p w:rsidR="00F463BF" w:rsidRPr="00F463BF" w:rsidRDefault="00F463BF" w:rsidP="0051419F">
      <w:pPr>
        <w:numPr>
          <w:ilvl w:val="0"/>
          <w:numId w:val="15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Wykonawca obejmie ochroną ubezpieczeniową wszystkie zgłoszone maszyny  będące  własnością lub w posiadaniu Zamawiającego wraz z wyposażeniem dodatkowym. </w:t>
      </w: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nabycia nowych maszyn  przez Zamawiającego Wykonawca udzieli ochrony ubezpieczeniowej we wnioskowanym  zakresie ubezpieczenia z dniem przejścia własności maszyny na Zamawiającego. </w:t>
      </w:r>
    </w:p>
    <w:p w:rsidR="00F463BF" w:rsidRPr="00F463BF" w:rsidRDefault="00F463BF" w:rsidP="0051419F">
      <w:pPr>
        <w:numPr>
          <w:ilvl w:val="0"/>
          <w:numId w:val="151"/>
        </w:numPr>
        <w:spacing w:before="120"/>
        <w:jc w:val="both"/>
        <w:rPr>
          <w:rFonts w:ascii="Times New Roman" w:eastAsia="Times New Roman" w:hAnsi="Times New Roman" w:cs="Times New Roman"/>
          <w:b/>
          <w:smallCaps/>
          <w:sz w:val="22"/>
          <w:szCs w:val="20"/>
          <w:lang w:eastAsia="pl-PL"/>
        </w:rPr>
      </w:pPr>
      <w:r w:rsidRPr="00F463BF">
        <w:rPr>
          <w:rFonts w:ascii="Times New Roman" w:eastAsia="Times New Roman" w:hAnsi="Times New Roman" w:cs="Times New Roman"/>
          <w:b/>
          <w:smallCaps/>
          <w:sz w:val="22"/>
          <w:szCs w:val="20"/>
          <w:lang w:eastAsia="pl-PL"/>
        </w:rPr>
        <w:t>Zakres ubezpieczenia:</w:t>
      </w:r>
    </w:p>
    <w:p w:rsidR="00F463BF" w:rsidRPr="00F463BF" w:rsidRDefault="00F463BF" w:rsidP="0051419F">
      <w:pPr>
        <w:numPr>
          <w:ilvl w:val="1"/>
          <w:numId w:val="15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Ochroną ubezpieczeniową zostaną objęte szkody w maszynie bądź jego wyposażeniu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dodatkowym polegające na utracie, zniszczeniu lub uszkodzeniu wskutek zdarzeń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losowych o charakterze nagłym i niespodziewanym. Zakres ubezpieczenia zostaje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dodatkowo rozszerzony o następujące ryzyka: </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Ryzyko trzęsienia ziemi,</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Nagłe działalnie siły mechanicznej w chwili zetknięcia maszyny z innym pojazdem , osobami, zwierzętami lub przedmiotami pochodzącymi z zewnątrz pojazdu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Działanie osób trzecich z włączeniem wandalizmu,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podczas transportu załadunku i wyładunku do pełnej wysokości sumy ubezpieczenia,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maszyn w wyniku przewrócenia na terenie wykonywanej pracy</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Błąd operatora, </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Ryzyko kradzieży i rabunku.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Dewastacja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Przepięcia spowodowane wyładowaniami atmosferycznymi</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Uderzenie pioruna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maszyny podczas samobieżnego przemieszczania się po drogach, placach itp.</w:t>
      </w:r>
    </w:p>
    <w:p w:rsidR="00F463BF" w:rsidRPr="00F463BF" w:rsidRDefault="00F463BF" w:rsidP="00F463BF">
      <w:pPr>
        <w:widowControl w:val="0"/>
        <w:rPr>
          <w:rFonts w:ascii="Times New Roman" w:eastAsia="Times New Roman" w:hAnsi="Times New Roman" w:cs="Times New Roman"/>
          <w:lang w:eastAsia="pl-PL"/>
        </w:rPr>
      </w:pP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Ochroną ubezpieczeniową w zakresie ubezpieczenia sprzętu i maszyn budowlanych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objęte są szkody powstałe na terytorium Rzeczypospolitej Polskiej. </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51"/>
        </w:numPr>
        <w:spacing w:before="120"/>
        <w:ind w:right="72"/>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Obowiązki UBEZPIECZAJĄCEGO:</w:t>
      </w:r>
    </w:p>
    <w:p w:rsidR="00F463BF" w:rsidRPr="00F463BF" w:rsidRDefault="00F463BF" w:rsidP="0051419F">
      <w:pPr>
        <w:numPr>
          <w:ilvl w:val="1"/>
          <w:numId w:val="151"/>
        </w:numPr>
        <w:spacing w:before="120"/>
        <w:ind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nabycia nowej maszyny Ubezpieczający zobowiązany jest dostarczyć Wykonawcy wszystkie wymagane dokumenty w terminie 5 dni roboczych od daty zawarcia umowy kupna-sprzedaży lub wystawienia faktury VAT.</w:t>
      </w:r>
    </w:p>
    <w:p w:rsidR="00F463BF" w:rsidRPr="00F463BF" w:rsidRDefault="00F463BF" w:rsidP="0051419F">
      <w:pPr>
        <w:numPr>
          <w:ilvl w:val="0"/>
          <w:numId w:val="151"/>
        </w:numPr>
        <w:spacing w:before="120"/>
        <w:ind w:right="72"/>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Obowiązki wykonawcy:</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uznania przez Wykonawcę konieczności dokonania oględzin maszyny przed zawarciem umowy ubezpieczenia, Wykonawca zobowiązany jest do dokonania ww. oględzin w terminie dwóch dni roboczych od daty złożenia wniosku. Jeżeli Wykonawca nie dokona oględzin we wskazanym terminie, uznaje się, że oględziny nie były konieczne dla oceny ryzyka.</w:t>
      </w:r>
    </w:p>
    <w:p w:rsidR="00F463BF" w:rsidRPr="00F463BF" w:rsidRDefault="00F463BF" w:rsidP="0051419F">
      <w:pPr>
        <w:numPr>
          <w:ilvl w:val="0"/>
          <w:numId w:val="15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Suma ubezpieczenia: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Wartość sprzętu i maszyn budowlanych podana do ubezpieczenia stanowić będzie wartość księgową brutto, wynikającą z ewidencji księgowej.</w:t>
      </w:r>
    </w:p>
    <w:p w:rsidR="00F463BF" w:rsidRPr="006243C7" w:rsidRDefault="00F463BF" w:rsidP="006243C7">
      <w:pPr>
        <w:pStyle w:val="Akapitzlist"/>
        <w:numPr>
          <w:ilvl w:val="1"/>
          <w:numId w:val="151"/>
        </w:numPr>
        <w:spacing w:before="120"/>
        <w:jc w:val="both"/>
        <w:rPr>
          <w:rFonts w:ascii="Times New Roman" w:eastAsia="Times New Roman" w:hAnsi="Times New Roman" w:cs="Times New Roman"/>
          <w:sz w:val="24"/>
          <w:lang w:eastAsia="pl-PL"/>
        </w:rPr>
      </w:pPr>
      <w:r w:rsidRPr="006243C7">
        <w:rPr>
          <w:rFonts w:ascii="Times New Roman" w:eastAsia="Times New Roman" w:hAnsi="Times New Roman" w:cs="Times New Roman"/>
          <w:sz w:val="24"/>
          <w:lang w:eastAsia="pl-PL"/>
        </w:rPr>
        <w:lastRenderedPageBreak/>
        <w:t xml:space="preserve">W każdym przypadku dodatkowe wyposażenie maszyny  ubezpieczone jest razem </w:t>
      </w:r>
      <w:r w:rsidRPr="006243C7">
        <w:rPr>
          <w:rFonts w:ascii="Times New Roman" w:eastAsia="Times New Roman" w:hAnsi="Times New Roman" w:cs="Times New Roman"/>
          <w:sz w:val="24"/>
          <w:lang w:eastAsia="pl-PL"/>
        </w:rPr>
        <w:br/>
        <w:t xml:space="preserve">z pojazdem, a wartość jego zawarta jest w sumie ubezpieczenia. </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Udział własny w szkodach zniesiony. </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Franszyza redukcyjna max. 500.00 PLN</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Franszyza integralna zniesiona. </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6243C7">
      <w:pPr>
        <w:numPr>
          <w:ilvl w:val="0"/>
          <w:numId w:val="151"/>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Ustalenie wysokości szkody i wypłata odszkodowania</w:t>
      </w:r>
      <w:r w:rsidRPr="00F463BF">
        <w:rPr>
          <w:rFonts w:ascii="Times New Roman" w:eastAsia="Times New Roman" w:hAnsi="Times New Roman" w:cs="Times New Roman"/>
          <w:b/>
          <w:lang w:eastAsia="pl-PL"/>
        </w:rPr>
        <w:t>:</w:t>
      </w:r>
    </w:p>
    <w:p w:rsidR="00F463BF" w:rsidRPr="00F463BF" w:rsidRDefault="00F463BF" w:rsidP="006243C7">
      <w:pPr>
        <w:numPr>
          <w:ilvl w:val="1"/>
          <w:numId w:val="151"/>
        </w:numPr>
        <w:spacing w:before="120"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Rozmiar szkody ustala się według niezbędnych kosztów przywrócenia sprzętu lub  maszyn do stanu używalności, w którym znajdowała się bezpośrednio przed wypadkiem.</w:t>
      </w:r>
    </w:p>
    <w:p w:rsidR="00F463BF" w:rsidRPr="00F463BF" w:rsidRDefault="00F463BF" w:rsidP="006243C7">
      <w:pPr>
        <w:numPr>
          <w:ilvl w:val="1"/>
          <w:numId w:val="151"/>
        </w:numPr>
        <w:spacing w:before="120"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Rozmiar szkody ustala się na podstawie cen z dnia ustalenia odszkodowania </w:t>
      </w:r>
      <w:r w:rsidRPr="00F463BF">
        <w:rPr>
          <w:rFonts w:ascii="Times New Roman" w:eastAsia="Times New Roman" w:hAnsi="Times New Roman" w:cs="Times New Roman"/>
          <w:lang w:eastAsia="pl-PL"/>
        </w:rPr>
        <w:br/>
        <w:t>w następujący sposób:</w:t>
      </w:r>
    </w:p>
    <w:p w:rsidR="00F463BF" w:rsidRPr="00F463BF" w:rsidRDefault="005617D6"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463BF" w:rsidRPr="00F463BF">
        <w:rPr>
          <w:rFonts w:ascii="Times New Roman" w:eastAsia="Times New Roman" w:hAnsi="Times New Roman" w:cs="Times New Roman"/>
          <w:lang w:eastAsia="pl-PL"/>
        </w:rPr>
        <w:t>.2.1.  W przypadku wymiany sprzętu lub maszyny  ( strata całkowita ) – według kosztów zakupu nowego sprzętu lub maszyn tego samego rodzaju, typu, mocy i wydajności, z uwzględnieniem stopnia technicznego zużycia do dnia szkody oraz kosztów transportu i montażu.</w:t>
      </w:r>
    </w:p>
    <w:p w:rsidR="00F463BF" w:rsidRPr="00F463BF" w:rsidRDefault="005617D6"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463BF" w:rsidRPr="00F463BF">
        <w:rPr>
          <w:rFonts w:ascii="Times New Roman" w:eastAsia="Times New Roman" w:hAnsi="Times New Roman" w:cs="Times New Roman"/>
          <w:lang w:eastAsia="pl-PL"/>
        </w:rPr>
        <w:t xml:space="preserve">.2.2. Jeżeli sprzęt lub maszyna nadaje się do naprawy  ( strata częściowa ) – według kosztów remontu lub naprawy , z uwzględnieniem kosztów transportu, demontażu </w:t>
      </w:r>
      <w:r w:rsidR="00F463BF" w:rsidRPr="00F463BF">
        <w:rPr>
          <w:rFonts w:ascii="Times New Roman" w:eastAsia="Times New Roman" w:hAnsi="Times New Roman" w:cs="Times New Roman"/>
          <w:lang w:eastAsia="pl-PL"/>
        </w:rPr>
        <w:br/>
        <w:t>i montażu, potwierdzonych rachunkiem wykonawcy lub kalkulacją poszkodowanego, który usunął szkodę własnymi siłami.</w:t>
      </w:r>
    </w:p>
    <w:p w:rsidR="00F463BF" w:rsidRPr="00F463BF" w:rsidRDefault="005617D6"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463BF" w:rsidRPr="00F463BF">
        <w:rPr>
          <w:rFonts w:ascii="Times New Roman" w:eastAsia="Times New Roman" w:hAnsi="Times New Roman" w:cs="Times New Roman"/>
          <w:lang w:eastAsia="pl-PL"/>
        </w:rPr>
        <w:t>.2.3. Rozmiar szkody zmniejsza się o wartość pozostałości po szkodzie, które mogą być przeznaczone do dalszego użytku, przeróbki lub sprzedaży.</w:t>
      </w:r>
    </w:p>
    <w:p w:rsidR="00F463BF" w:rsidRPr="00F463BF" w:rsidRDefault="00F463BF" w:rsidP="00F463BF">
      <w:pPr>
        <w:spacing w:line="276" w:lineRule="auto"/>
        <w:ind w:left="709" w:hanging="709"/>
        <w:jc w:val="both"/>
        <w:rPr>
          <w:rFonts w:ascii="Times New Roman" w:eastAsia="Times New Roman" w:hAnsi="Times New Roman" w:cs="Times New Roman"/>
          <w:lang w:eastAsia="pl-PL"/>
        </w:rPr>
      </w:pPr>
    </w:p>
    <w:p w:rsidR="00F463BF" w:rsidRPr="00F463BF" w:rsidRDefault="00F463BF" w:rsidP="006243C7">
      <w:pPr>
        <w:numPr>
          <w:ilvl w:val="0"/>
          <w:numId w:val="151"/>
        </w:numPr>
        <w:spacing w:before="24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Warunki dodatkowe:</w:t>
      </w:r>
    </w:p>
    <w:p w:rsidR="00F463BF" w:rsidRPr="00F463BF" w:rsidRDefault="00F463BF" w:rsidP="006243C7">
      <w:pPr>
        <w:numPr>
          <w:ilvl w:val="1"/>
          <w:numId w:val="151"/>
        </w:numPr>
        <w:tabs>
          <w:tab w:val="left" w:pos="567"/>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Ze względu na ryzyko kradzieży: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Sprzęt i maszyny budowlane poza godzinami pracy transportowane są na teren Zakładu Zamawiającego, ewentualnie pozostawione są  na ogrodzonym placu w pobliżu miejsca gdzie wykonywana jest usługa. Jeżeli nie ma możliwości pozostawienia maszyny na placu ogrodzonym, maszyna jest dozorowana przez pracownika Firmy ewentualnie dozór zlecony osobom trzecim.</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6243C7">
      <w:pPr>
        <w:numPr>
          <w:ilvl w:val="0"/>
          <w:numId w:val="151"/>
        </w:numPr>
        <w:spacing w:before="120"/>
        <w:jc w:val="both"/>
        <w:rPr>
          <w:rFonts w:ascii="Times New Roman" w:eastAsia="Times New Roman" w:hAnsi="Times New Roman" w:cs="Times New Roman"/>
          <w:b/>
          <w:sz w:val="22"/>
          <w:szCs w:val="22"/>
          <w:lang w:eastAsia="pl-PL"/>
        </w:rPr>
      </w:pPr>
      <w:r w:rsidRPr="00F463BF">
        <w:rPr>
          <w:rFonts w:ascii="Times New Roman" w:eastAsia="Times New Roman" w:hAnsi="Times New Roman" w:cs="Times New Roman"/>
          <w:b/>
          <w:smallCaps/>
          <w:sz w:val="22"/>
          <w:szCs w:val="22"/>
          <w:lang w:eastAsia="pl-PL"/>
        </w:rPr>
        <w:t>PROCEDURY ZAWIERANIA UMÓW UBEZPIECZENIA SPRZĘTU I MASZYN BUDOWLANYCH:</w:t>
      </w:r>
    </w:p>
    <w:p w:rsidR="00F463BF" w:rsidRPr="00F463BF" w:rsidRDefault="00F463BF" w:rsidP="006243C7">
      <w:pPr>
        <w:numPr>
          <w:ilvl w:val="1"/>
          <w:numId w:val="151"/>
        </w:numPr>
        <w:spacing w:before="360"/>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przewiduje w trakcie trwania umowy zawieranie ubezpieczeń krótkoterminowych na wybrane i zgłoszone do ubezpieczenia maszyny.</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Wszystkie doubezpieczenia oraz ubezpieczenia nowo nabytych maszyn lub nowo zgłoszonych  będą dokonywane w oparciu o stopę składki obowiązującą w zawartej umowie ubezpieczenia.</w:t>
      </w:r>
    </w:p>
    <w:p w:rsidR="00F463BF" w:rsidRPr="00F463BF" w:rsidRDefault="00F463BF" w:rsidP="006243C7">
      <w:pPr>
        <w:numPr>
          <w:ilvl w:val="0"/>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lastRenderedPageBreak/>
        <w:t>Składka i rozliczenie składki:</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sprzętu i maszyn budowlanych  od uszkodzeń i kradzieży składka zostanie określona kwotowo w odniesieniu do każdej maszyny  i będzie obejmowała również ubezpieczenie wyposażenia dodatkowego.</w:t>
      </w:r>
    </w:p>
    <w:p w:rsidR="00F463BF" w:rsidRPr="00F463BF" w:rsidRDefault="00F463BF" w:rsidP="006243C7">
      <w:pPr>
        <w:numPr>
          <w:ilvl w:val="1"/>
          <w:numId w:val="151"/>
        </w:numPr>
        <w:spacing w:before="120"/>
        <w:jc w:val="both"/>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 xml:space="preserve">W przypadku zgłoszenia do ubezpieczenia nowo nabytych maszyn należna składka za cały okres udzielonej ochrony ubezpieczeniowej, będzie płatna jednorazowo, w systemie </w:t>
      </w:r>
      <w:r w:rsidRPr="00F463BF">
        <w:rPr>
          <w:rFonts w:ascii="Times New Roman" w:eastAsia="Times New Roman" w:hAnsi="Times New Roman" w:cs="Times New Roman"/>
          <w:i/>
          <w:lang w:eastAsia="pl-PL"/>
        </w:rPr>
        <w:t>pro rata temporis</w:t>
      </w:r>
      <w:r w:rsidRPr="00F463BF">
        <w:rPr>
          <w:rFonts w:ascii="Times New Roman" w:eastAsia="Times New Roman" w:hAnsi="Times New Roman" w:cs="Times New Roman"/>
          <w:lang w:eastAsia="pl-PL"/>
        </w:rPr>
        <w:t>, w okresie ubezpieczenia zadeklarowanym przez Zamawiającego.</w:t>
      </w:r>
    </w:p>
    <w:p w:rsidR="00F463BF" w:rsidRPr="00F463BF" w:rsidRDefault="00F463BF" w:rsidP="006243C7">
      <w:pPr>
        <w:numPr>
          <w:ilvl w:val="1"/>
          <w:numId w:val="151"/>
        </w:numPr>
        <w:spacing w:before="120"/>
        <w:jc w:val="both"/>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W przypadku zbycia maszyny  w trakcie trwania umowy niewykorzystana składka za ubezpieczenie sprzętu i maszyn budowlanych  zostanie zwrócona, bez potrącenia kosztów manipulacyjnych, pod warunkiem, że o okresie objętym ochroną ubezpieczeniową nie nastąpiło zdarzenie, za które Wykonawca byłby zobowiązany do wypłaty odszkodowania.</w:t>
      </w:r>
    </w:p>
    <w:p w:rsidR="00F463BF" w:rsidRPr="00F463BF" w:rsidRDefault="00F463BF" w:rsidP="00F463BF">
      <w:pPr>
        <w:spacing w:before="120"/>
        <w:ind w:left="360"/>
        <w:jc w:val="both"/>
        <w:rPr>
          <w:rFonts w:ascii="Times New Roman" w:eastAsia="Times New Roman" w:hAnsi="Times New Roman" w:cs="Times New Roman"/>
          <w:smallCaps/>
          <w:lang w:eastAsia="pl-PL"/>
        </w:rPr>
      </w:pPr>
    </w:p>
    <w:p w:rsidR="00F463BF" w:rsidRPr="00F463BF" w:rsidRDefault="00F463BF" w:rsidP="006243C7">
      <w:pPr>
        <w:numPr>
          <w:ilvl w:val="0"/>
          <w:numId w:val="151"/>
        </w:numPr>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dodatkowe</w:t>
      </w:r>
    </w:p>
    <w:p w:rsidR="00F463BF" w:rsidRPr="00F463BF" w:rsidRDefault="00F463BF" w:rsidP="00F463BF">
      <w:pPr>
        <w:ind w:left="360"/>
        <w:jc w:val="both"/>
        <w:rPr>
          <w:rFonts w:ascii="Times New Roman" w:eastAsia="Times New Roman" w:hAnsi="Times New Roman" w:cs="Times New Roman"/>
          <w:smallCaps/>
          <w:lang w:eastAsia="pl-PL"/>
        </w:rPr>
      </w:pPr>
    </w:p>
    <w:p w:rsidR="00F463BF" w:rsidRPr="00F463BF" w:rsidRDefault="00F463BF" w:rsidP="0051419F">
      <w:pPr>
        <w:numPr>
          <w:ilvl w:val="1"/>
          <w:numId w:val="180"/>
        </w:numPr>
        <w:tabs>
          <w:tab w:val="left" w:pos="0"/>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p>
    <w:p w:rsidR="00F463BF" w:rsidRPr="00F463BF" w:rsidRDefault="00F463BF" w:rsidP="0051419F">
      <w:pPr>
        <w:keepNext/>
        <w:numPr>
          <w:ilvl w:val="1"/>
          <w:numId w:val="180"/>
        </w:numPr>
        <w:tabs>
          <w:tab w:val="left" w:pos="567"/>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spacing w:before="120"/>
        <w:jc w:val="both"/>
        <w:rPr>
          <w:rFonts w:ascii="Times New Roman" w:eastAsia="Times New Roman" w:hAnsi="Times New Roman" w:cs="Times New Roman"/>
          <w:b/>
          <w:lang w:eastAsia="pl-PL"/>
        </w:rPr>
      </w:pPr>
    </w:p>
    <w:p w:rsidR="00F463BF" w:rsidRPr="00F463BF" w:rsidRDefault="00F463BF" w:rsidP="0051419F">
      <w:pPr>
        <w:numPr>
          <w:ilvl w:val="1"/>
          <w:numId w:val="18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spacing w:before="120"/>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pojedyncze zdarzenie szkodowe w odniesieniu do  sumy ubezpieczenia oraz udziału własnego określonego w polisie.</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Tabela nr 5 Wykaz sprzętu i maszyn budowlanych do Ubezpieczenia</w:t>
      </w:r>
    </w:p>
    <w:p w:rsidR="00F463BF" w:rsidRPr="00F463BF" w:rsidRDefault="00F463BF" w:rsidP="00F463BF">
      <w:pPr>
        <w:rPr>
          <w:rFonts w:ascii="Times New Roman" w:eastAsia="Times New Roman" w:hAnsi="Times New Roman" w:cs="Times New Roman"/>
          <w:sz w:val="16"/>
          <w:szCs w:val="16"/>
          <w:lang w:eastAsia="pl-PL"/>
        </w:rPr>
      </w:pPr>
    </w:p>
    <w:tbl>
      <w:tblPr>
        <w:tblW w:w="10616" w:type="dxa"/>
        <w:tblInd w:w="-923" w:type="dxa"/>
        <w:tblCellMar>
          <w:left w:w="70" w:type="dxa"/>
          <w:right w:w="70" w:type="dxa"/>
        </w:tblCellMar>
        <w:tblLook w:val="0000" w:firstRow="0" w:lastRow="0" w:firstColumn="0" w:lastColumn="0" w:noHBand="0" w:noVBand="0"/>
      </w:tblPr>
      <w:tblGrid>
        <w:gridCol w:w="540"/>
        <w:gridCol w:w="1440"/>
        <w:gridCol w:w="900"/>
        <w:gridCol w:w="1080"/>
        <w:gridCol w:w="1260"/>
        <w:gridCol w:w="1143"/>
        <w:gridCol w:w="1276"/>
        <w:gridCol w:w="1080"/>
        <w:gridCol w:w="1897"/>
      </w:tblGrid>
      <w:tr w:rsidR="00F463BF" w:rsidRPr="00F463BF" w:rsidTr="004E793E">
        <w:trPr>
          <w:trHeight w:val="300"/>
        </w:trPr>
        <w:tc>
          <w:tcPr>
            <w:tcW w:w="540" w:type="dxa"/>
            <w:tcBorders>
              <w:top w:val="single" w:sz="4" w:space="0" w:color="auto"/>
              <w:left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proofErr w:type="spellStart"/>
            <w:r w:rsidRPr="00F463BF">
              <w:rPr>
                <w:rFonts w:ascii="Times New Roman" w:eastAsia="Times New Roman" w:hAnsi="Times New Roman" w:cs="Times New Roman"/>
                <w:b/>
                <w:bCs/>
                <w:sz w:val="16"/>
                <w:szCs w:val="16"/>
                <w:lang w:eastAsia="pl-PL"/>
              </w:rPr>
              <w:t>L.p</w:t>
            </w:r>
            <w:proofErr w:type="spellEnd"/>
          </w:p>
        </w:tc>
        <w:tc>
          <w:tcPr>
            <w:tcW w:w="144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Rodzaj pojazdu</w:t>
            </w:r>
          </w:p>
        </w:tc>
        <w:tc>
          <w:tcPr>
            <w:tcW w:w="90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Numer rej.</w:t>
            </w:r>
          </w:p>
        </w:tc>
        <w:tc>
          <w:tcPr>
            <w:tcW w:w="108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Marka</w:t>
            </w:r>
          </w:p>
        </w:tc>
        <w:tc>
          <w:tcPr>
            <w:tcW w:w="126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Typ</w:t>
            </w:r>
          </w:p>
        </w:tc>
        <w:tc>
          <w:tcPr>
            <w:tcW w:w="1143"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 xml:space="preserve">Rok </w:t>
            </w:r>
            <w:proofErr w:type="spellStart"/>
            <w:r w:rsidRPr="00F463BF">
              <w:rPr>
                <w:rFonts w:ascii="Times New Roman" w:eastAsia="Times New Roman" w:hAnsi="Times New Roman" w:cs="Times New Roman"/>
                <w:b/>
                <w:bCs/>
                <w:sz w:val="16"/>
                <w:szCs w:val="16"/>
                <w:lang w:eastAsia="pl-PL"/>
              </w:rPr>
              <w:t>prod</w:t>
            </w:r>
            <w:proofErr w:type="spellEnd"/>
            <w:r w:rsidRPr="00F463BF">
              <w:rPr>
                <w:rFonts w:ascii="Times New Roman" w:eastAsia="Times New Roman" w:hAnsi="Times New Roman" w:cs="Times New Roman"/>
                <w:b/>
                <w:bCs/>
                <w:sz w:val="16"/>
                <w:szCs w:val="16"/>
                <w:lang w:eastAsia="pl-PL"/>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Numer VIN</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b/>
                <w:bCs/>
                <w:iCs/>
                <w:sz w:val="16"/>
                <w:szCs w:val="16"/>
                <w:lang w:eastAsia="pl-PL"/>
              </w:rPr>
            </w:pPr>
            <w:r w:rsidRPr="00F463BF">
              <w:rPr>
                <w:rFonts w:ascii="Times New Roman" w:eastAsia="Times New Roman" w:hAnsi="Times New Roman" w:cs="Times New Roman"/>
                <w:b/>
                <w:bCs/>
                <w:iCs/>
                <w:sz w:val="16"/>
                <w:szCs w:val="16"/>
                <w:lang w:eastAsia="pl-PL"/>
              </w:rPr>
              <w:t xml:space="preserve">Wartość </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 xml:space="preserve">Okres ubezpieczenia </w:t>
            </w:r>
          </w:p>
        </w:tc>
      </w:tr>
      <w:tr w:rsidR="00F463BF" w:rsidRPr="00F463BF" w:rsidTr="004E793E">
        <w:trPr>
          <w:trHeight w:val="255"/>
        </w:trPr>
        <w:tc>
          <w:tcPr>
            <w:tcW w:w="2880" w:type="dxa"/>
            <w:gridSpan w:val="3"/>
            <w:tcBorders>
              <w:top w:val="single" w:sz="4" w:space="0" w:color="auto"/>
              <w:left w:val="single" w:sz="4" w:space="0" w:color="auto"/>
              <w:bottom w:val="single" w:sz="4" w:space="0" w:color="auto"/>
              <w:right w:val="nil"/>
            </w:tcBorders>
            <w:shd w:val="clear" w:color="auto" w:fill="E6E6E6"/>
            <w:noWrap/>
            <w:vAlign w:val="bottom"/>
          </w:tcPr>
          <w:p w:rsidR="00F463BF" w:rsidRPr="00F463BF" w:rsidRDefault="00F463BF" w:rsidP="00F463BF">
            <w:pPr>
              <w:jc w:val="both"/>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xml:space="preserve"> Samochody specjalne</w:t>
            </w:r>
          </w:p>
        </w:tc>
        <w:tc>
          <w:tcPr>
            <w:tcW w:w="1080"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260"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143"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276"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080" w:type="dxa"/>
            <w:tcBorders>
              <w:top w:val="single" w:sz="4" w:space="0" w:color="auto"/>
              <w:left w:val="nil"/>
              <w:bottom w:val="nil"/>
              <w:right w:val="single" w:sz="4" w:space="0" w:color="auto"/>
            </w:tcBorders>
            <w:shd w:val="clear" w:color="auto" w:fill="E6E6E6"/>
            <w:noWrap/>
            <w:vAlign w:val="bottom"/>
          </w:tcPr>
          <w:p w:rsidR="00F463BF" w:rsidRPr="00F463BF" w:rsidRDefault="00F463BF" w:rsidP="00F463BF">
            <w:pPr>
              <w:jc w:val="center"/>
              <w:rPr>
                <w:rFonts w:ascii="Times New Roman" w:eastAsia="Times New Roman" w:hAnsi="Times New Roman" w:cs="Times New Roman"/>
                <w:sz w:val="18"/>
                <w:szCs w:val="18"/>
                <w:lang w:eastAsia="pl-PL"/>
              </w:rPr>
            </w:pPr>
            <w:r w:rsidRPr="00F463BF">
              <w:rPr>
                <w:rFonts w:ascii="Times New Roman" w:eastAsia="Times New Roman" w:hAnsi="Times New Roman" w:cs="Times New Roman"/>
                <w:sz w:val="18"/>
                <w:szCs w:val="18"/>
                <w:lang w:eastAsia="pl-PL"/>
              </w:rPr>
              <w:t> </w:t>
            </w:r>
          </w:p>
        </w:tc>
        <w:tc>
          <w:tcPr>
            <w:tcW w:w="1897" w:type="dxa"/>
            <w:tcBorders>
              <w:top w:val="single" w:sz="4" w:space="0" w:color="auto"/>
              <w:left w:val="nil"/>
              <w:bottom w:val="single" w:sz="4" w:space="0" w:color="auto"/>
              <w:right w:val="single" w:sz="4" w:space="0" w:color="auto"/>
            </w:tcBorders>
            <w:shd w:val="clear" w:color="auto" w:fill="E6E6E6"/>
            <w:noWrap/>
            <w:vAlign w:val="bottom"/>
          </w:tcPr>
          <w:p w:rsidR="00F463BF" w:rsidRPr="00F463BF" w:rsidRDefault="00F463BF" w:rsidP="00F463BF">
            <w:pPr>
              <w:jc w:val="center"/>
              <w:rPr>
                <w:rFonts w:ascii="Times New Roman" w:eastAsia="Times New Roman" w:hAnsi="Times New Roman" w:cs="Times New Roman"/>
                <w:b/>
                <w:bCs/>
                <w:i/>
                <w:iCs/>
                <w:sz w:val="18"/>
                <w:szCs w:val="18"/>
                <w:lang w:eastAsia="pl-PL"/>
              </w:rPr>
            </w:pPr>
          </w:p>
        </w:tc>
      </w:tr>
      <w:tr w:rsidR="00F463BF" w:rsidRPr="00F463BF" w:rsidTr="004E793E">
        <w:trPr>
          <w:trHeight w:val="2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 xml:space="preserve">1. </w:t>
            </w:r>
          </w:p>
        </w:tc>
        <w:tc>
          <w:tcPr>
            <w:tcW w:w="144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koparko-ładowarka</w:t>
            </w:r>
          </w:p>
        </w:tc>
        <w:tc>
          <w:tcPr>
            <w:tcW w:w="90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Brak</w:t>
            </w:r>
          </w:p>
        </w:tc>
        <w:tc>
          <w:tcPr>
            <w:tcW w:w="108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proofErr w:type="spellStart"/>
            <w:r w:rsidRPr="00F463BF">
              <w:rPr>
                <w:rFonts w:ascii="Times New Roman" w:eastAsia="Times New Roman" w:hAnsi="Times New Roman" w:cs="Times New Roman"/>
                <w:sz w:val="16"/>
                <w:szCs w:val="16"/>
                <w:lang w:eastAsia="pl-PL"/>
              </w:rPr>
              <w:t>Komatsu</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WB 93-R5</w:t>
            </w:r>
          </w:p>
        </w:tc>
        <w:tc>
          <w:tcPr>
            <w:tcW w:w="1143"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2006</w:t>
            </w:r>
          </w:p>
        </w:tc>
        <w:tc>
          <w:tcPr>
            <w:tcW w:w="1276"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F 50984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327 308,63</w:t>
            </w:r>
          </w:p>
        </w:tc>
        <w:tc>
          <w:tcPr>
            <w:tcW w:w="1897"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10.07.2019 – 09.07.2020</w:t>
            </w:r>
          </w:p>
        </w:tc>
      </w:tr>
    </w:tbl>
    <w:p w:rsidR="00F463BF" w:rsidRDefault="00F463BF"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Pr="00F463BF" w:rsidRDefault="00AA0204"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V. UBEZPIECZENIE MASZYN OD AWARII</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3"/>
          <w:numId w:val="133"/>
        </w:numPr>
        <w:ind w:left="42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 ubezpieczenia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ubezpieczenia są maszyny i urządzenia wykorzystywane do prowadzonej działalności gospodarczej przez Zamawiającego, przedstawione w tabeli nr 6.</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3"/>
          <w:numId w:val="133"/>
        </w:numPr>
        <w:ind w:left="42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Miejsce ubezpieczenia</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 Orli Staw”, 62 – 834 Ceków, Orli Staw 2.</w:t>
      </w:r>
    </w:p>
    <w:p w:rsidR="00F463BF" w:rsidRPr="00F463BF" w:rsidRDefault="00F463BF" w:rsidP="0051419F">
      <w:pPr>
        <w:numPr>
          <w:ilvl w:val="3"/>
          <w:numId w:val="133"/>
        </w:numPr>
        <w:spacing w:before="120"/>
        <w:ind w:left="426"/>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Zakres Ubezpieczenia</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Zakresem ubezpieczenia objęte są przypadkowe, nagłe, nieprzewidziane i wynikające z przyczyn niezależnych od Zamawiającego szkody związane z eksploatacją i użytkowaniem maszyn, zakres ubezpieczenia  obejmuje między innymi:</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Niewłaściwa obsługa maszyn i urządzeń tj. nieostrożności, zaniedbania, błędu operatora, oraz celowego zniszczenie przez osoby trzecie,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wad produkcyjnych tj. ukrytych wad materiałowych, konstrukcyjnych oraz ukrytych wad i usterek fabrycznych,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błędów konstrukcyjnych, warsztatowych lub montażowych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przyczyn eksploatacyjnych np. przepięcia, siły odśrodkowej, eksplozji lub implozji, wadliwie działających urządzeń sygnalizacyjno-pomiarowych, niewłaściwych parametrów prądu zasilającego,</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Dostanie się ciała obcego,</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Zwarcie spięcie, przepięcie, uszkodzenie izolacji, wzrost lub spadek napięcia bądź natężenia prądu, zanik jednej lub kilku faz.</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3"/>
          <w:numId w:val="133"/>
        </w:numPr>
        <w:adjustRightInd w:val="0"/>
        <w:ind w:left="426"/>
        <w:rPr>
          <w:rFonts w:ascii="Times New Roman" w:eastAsia="Times New Roman" w:hAnsi="Times New Roman" w:cs="Times New Roman"/>
          <w:b/>
          <w:color w:val="000000"/>
          <w:lang w:eastAsia="pl-PL"/>
        </w:rPr>
      </w:pPr>
      <w:r w:rsidRPr="00F463BF">
        <w:rPr>
          <w:rFonts w:ascii="Times New Roman" w:eastAsia="Times New Roman" w:hAnsi="Times New Roman" w:cs="Times New Roman"/>
          <w:b/>
          <w:color w:val="000000"/>
          <w:lang w:eastAsia="pl-PL"/>
        </w:rPr>
        <w:t>Koszty dodatkowe</w:t>
      </w:r>
    </w:p>
    <w:p w:rsidR="00F463BF" w:rsidRPr="00F463BF" w:rsidRDefault="00F463BF" w:rsidP="00F463BF">
      <w:pPr>
        <w:ind w:left="705"/>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Ponadto ubezpieczenie ma obejmować dodatkowo:</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wynikłe z zastosowania przez ubezpieczającego wszelkich dostępnych środków w celu zmniejszenia szkody oraz w celu zabezpieczenia bezpośrednio zagrożonego mienia,</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związane z ratowaniem mienia,</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związane z uprzątnięciem pozostałości po szkodzie,</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Koszty frachtu ekspresowego. </w:t>
      </w:r>
    </w:p>
    <w:p w:rsidR="00F463BF" w:rsidRPr="00F463BF" w:rsidRDefault="00F463BF" w:rsidP="00F463BF">
      <w:pPr>
        <w:autoSpaceDE w:val="0"/>
        <w:autoSpaceDN w:val="0"/>
        <w:rPr>
          <w:rFonts w:ascii="Times New Roman" w:eastAsia="Times New Roman" w:hAnsi="Times New Roman" w:cs="Times New Roman"/>
          <w:lang w:eastAsia="pl-PL"/>
        </w:rPr>
      </w:pPr>
    </w:p>
    <w:p w:rsidR="00F463BF" w:rsidRPr="00F463BF" w:rsidRDefault="00F463BF" w:rsidP="0051419F">
      <w:pPr>
        <w:numPr>
          <w:ilvl w:val="0"/>
          <w:numId w:val="181"/>
        </w:numPr>
        <w:autoSpaceDE w:val="0"/>
        <w:autoSpaceDN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System ubezpieczenia</w:t>
      </w:r>
    </w:p>
    <w:p w:rsidR="00F463BF" w:rsidRPr="00F463BF" w:rsidRDefault="00F463BF" w:rsidP="00F463BF">
      <w:pPr>
        <w:autoSpaceDE w:val="0"/>
        <w:autoSpaceDN w:val="0"/>
        <w:ind w:left="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Sumy stałe</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8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Suma ubezpieczenia: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Wartość maszyn i urządzeń podana do ubezpieczenia stanowić będzie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wartość księgową brutto, wynikającą z ewidencji księgowej.</w:t>
      </w:r>
    </w:p>
    <w:p w:rsidR="00F463BF" w:rsidRPr="00F463BF" w:rsidRDefault="00F463BF" w:rsidP="0051419F">
      <w:pPr>
        <w:numPr>
          <w:ilvl w:val="1"/>
          <w:numId w:val="18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każdym przypadku dodatkowe wyposażenie maszyny  ubezpieczone jest razem </w:t>
      </w:r>
      <w:r w:rsidRPr="00F463BF">
        <w:rPr>
          <w:rFonts w:ascii="Times New Roman" w:eastAsia="Times New Roman" w:hAnsi="Times New Roman" w:cs="Times New Roman"/>
          <w:lang w:eastAsia="pl-PL"/>
        </w:rPr>
        <w:br/>
        <w:t xml:space="preserve">      z maszyną, a wartość jego zawarta jest w sumie ubezpieczenia.</w:t>
      </w:r>
    </w:p>
    <w:p w:rsidR="00F463BF" w:rsidRDefault="00F463BF" w:rsidP="00F463BF">
      <w:pPr>
        <w:spacing w:before="120"/>
        <w:jc w:val="both"/>
        <w:rPr>
          <w:rFonts w:ascii="Times New Roman" w:eastAsia="Times New Roman" w:hAnsi="Times New Roman" w:cs="Times New Roman"/>
          <w:lang w:eastAsia="pl-PL"/>
        </w:rPr>
      </w:pPr>
    </w:p>
    <w:p w:rsidR="00AA0204" w:rsidRPr="00F463BF" w:rsidRDefault="00AA0204"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1"/>
          <w:numId w:val="127"/>
        </w:numPr>
        <w:autoSpaceDE w:val="0"/>
        <w:autoSpaceDN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Franszyza redukcyjna</w:t>
      </w:r>
    </w:p>
    <w:p w:rsidR="00F463BF" w:rsidRPr="00F463BF" w:rsidRDefault="00F463BF" w:rsidP="00F463BF">
      <w:pPr>
        <w:ind w:left="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Franszyza redukcyjna: 500,00 PLN</w:t>
      </w:r>
    </w:p>
    <w:p w:rsidR="00F463BF" w:rsidRPr="00F463BF" w:rsidRDefault="00F463BF" w:rsidP="00F463BF">
      <w:pPr>
        <w:autoSpaceDE w:val="0"/>
        <w:autoSpaceDN w:val="0"/>
        <w:ind w:left="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Udział własny: brak</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83"/>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Ustalenie wysokości szkody i wypłata odszkodowania</w:t>
      </w:r>
      <w:r w:rsidRPr="00F463BF">
        <w:rPr>
          <w:rFonts w:ascii="Times New Roman" w:eastAsia="Times New Roman" w:hAnsi="Times New Roman" w:cs="Times New Roman"/>
          <w:b/>
          <w:lang w:eastAsia="pl-PL"/>
        </w:rPr>
        <w:t>:</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Rozmiar szkody ustala się według niezbędnych kosztów przywrócenia sprzętu lub  maszyn do stanu używalności, w którym znajdowała się bezpośrednio przed wypadkiem.</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Rozmiar szkody ustala się na podstawie cen z dnia ustalenia odszkodowania </w:t>
      </w:r>
      <w:r w:rsidRPr="00F463BF">
        <w:rPr>
          <w:rFonts w:ascii="Times New Roman" w:eastAsia="Times New Roman" w:hAnsi="Times New Roman" w:cs="Times New Roman"/>
          <w:lang w:eastAsia="pl-PL"/>
        </w:rPr>
        <w:br/>
        <w:t>w następujący sposób:</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wymiany sprzętu lub maszyny  (strata całkowita) – według kosztów zakupu nowego sprzętu lub maszyn tego samego rodzaju, typu, mocy i wydajności, z uwzględnieniem stopnia technicznego zużycia do dnia szkody oraz kosztów transportu i montażu.</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sprzęt lub maszyna nadaje się do naprawy  (strata częściowa) – według kosztów remontu lub naprawy, z uwzględnieniem kosztów transportu, demontażu </w:t>
      </w:r>
      <w:r w:rsidRPr="00F463BF">
        <w:rPr>
          <w:rFonts w:ascii="Times New Roman" w:eastAsia="Times New Roman" w:hAnsi="Times New Roman" w:cs="Times New Roman"/>
          <w:lang w:eastAsia="pl-PL"/>
        </w:rPr>
        <w:br/>
        <w:t>i montażu, potwierdzonych rachunkiem wykonawcy lub kalkulacją poszkodowanego, który usunął szkodę własnymi siłami.</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Rozmiar szkody zmniejsza się o wartość pozostałości po szkodzie, które mogą być przeznaczone do dalszego użytku, przeróbki lub sprzedaży.</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66"/>
        </w:numPr>
        <w:adjustRightInd w:val="0"/>
        <w:rPr>
          <w:rFonts w:ascii="Times New Roman" w:eastAsia="Times New Roman" w:hAnsi="Times New Roman" w:cs="Times New Roman"/>
          <w:b/>
          <w:bCs/>
          <w:color w:val="000000"/>
          <w:lang w:eastAsia="pl-PL"/>
        </w:rPr>
      </w:pPr>
      <w:r w:rsidRPr="00F463BF">
        <w:rPr>
          <w:rFonts w:ascii="Times New Roman" w:eastAsia="Times New Roman" w:hAnsi="Times New Roman" w:cs="Times New Roman"/>
          <w:b/>
          <w:bCs/>
          <w:color w:val="000000"/>
          <w:lang w:eastAsia="pl-PL"/>
        </w:rPr>
        <w:t>Dodatkowe rozszerzenia zakresu ubezpieczenia</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zakres ochrony obejmuje ubezpieczenie szkód powstałych w produkcji w toku w wyniku awarii i uszkodzenia maszyny z limitem odpowiedzialności 100 000,00 PLN na jedno i wszystkie zdarzenia w okresie ubezpieczenia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dla kosztów pracy w godzinach nadliczbowych i nocnych, w dni ustawowo wolne od pracy oraz dla kosztów frachtu ekspresowego limit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dla kosztów frachtu lotniczego limit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ubezpieczeniowa dla kabli i przewodów nieelektrycznych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ubezpieczeniowa dla mienia otaczającego limit 250 000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Ochrona dla dodatkowych kosztów remontu lub odbudowy fundamentów, maszyn, dokumentacji projektowej i ratowania mienia limit 100 000 PLN</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0"/>
          <w:numId w:val="166"/>
        </w:numPr>
        <w:adjustRightInd w:val="0"/>
        <w:rPr>
          <w:rFonts w:ascii="Times New Roman" w:eastAsia="Times New Roman" w:hAnsi="Times New Roman" w:cs="Times New Roman"/>
          <w:b/>
          <w:color w:val="000000"/>
          <w:lang w:eastAsia="pl-PL"/>
        </w:rPr>
      </w:pPr>
      <w:r w:rsidRPr="00F463BF">
        <w:rPr>
          <w:rFonts w:ascii="Times New Roman" w:eastAsia="Times New Roman" w:hAnsi="Times New Roman" w:cs="Times New Roman"/>
          <w:b/>
          <w:color w:val="000000"/>
          <w:lang w:eastAsia="pl-PL"/>
        </w:rPr>
        <w:t xml:space="preserve">Klauzula dodatkowe </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1"/>
          <w:numId w:val="166"/>
        </w:numPr>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pełnego pokrycia wartości księgowej brutto - Klauzula likwidacyjna</w:t>
      </w:r>
    </w:p>
    <w:p w:rsidR="00F463BF" w:rsidRPr="00F463BF" w:rsidRDefault="00F463BF" w:rsidP="00F463BF">
      <w:pPr>
        <w:spacing w:after="120"/>
        <w:ind w:left="709"/>
        <w:jc w:val="both"/>
        <w:rPr>
          <w:rFonts w:ascii="Times New Roman" w:eastAsia="Times New Roman" w:hAnsi="Times New Roman" w:cs="Times New Roman"/>
          <w:b/>
          <w:bCs/>
          <w:u w:val="single"/>
          <w:lang w:eastAsia="pl-PL"/>
        </w:rPr>
      </w:pPr>
      <w:r w:rsidRPr="00F463BF">
        <w:rPr>
          <w:rFonts w:ascii="Times New Roman" w:eastAsia="Times New Roman" w:hAnsi="Times New Roman" w:cs="Times New Roman"/>
          <w:lang w:eastAsia="pl-PL"/>
        </w:rPr>
        <w:t xml:space="preserve">Bez względu na stopień umorzenia księgowego lub zużycia technicznego danego środka trwałego odszkodowanie wypłacane jest w pełnej wysokości do wartości księgowej brutto,  bez potrącenia umorzenia księgowego i zużycia technicznego (według faktur), w przypadku nie odtwarzania środka trwałego wypłata odszkodowania nastąpi do wartości środka trwałego - według kosztorysu.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Nie ma zastosowania instytucja niedoubezpieczenia i zasada proporcji jeżeli suma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 odpowiada wartości księgowej brutto wynikającej z ewidencji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środków trwałych.</w:t>
      </w:r>
    </w:p>
    <w:p w:rsidR="00F463BF" w:rsidRPr="00F463BF" w:rsidRDefault="00F463BF" w:rsidP="0051419F">
      <w:pPr>
        <w:numPr>
          <w:ilvl w:val="1"/>
          <w:numId w:val="166"/>
        </w:numPr>
        <w:tabs>
          <w:tab w:val="left" w:pos="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Klauzula terminu zgłaszania szkód</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Niedotrzymanie terminu zgłoszenia szkody określonych w </w:t>
      </w:r>
      <w:proofErr w:type="spellStart"/>
      <w:r w:rsidRPr="00F463BF">
        <w:rPr>
          <w:rFonts w:ascii="Times New Roman" w:eastAsia="Times New Roman" w:hAnsi="Times New Roman" w:cs="Times New Roman"/>
          <w:lang w:eastAsia="pl-PL"/>
        </w:rPr>
        <w:t>owu</w:t>
      </w:r>
      <w:proofErr w:type="spellEnd"/>
      <w:r w:rsidRPr="00F463BF">
        <w:rPr>
          <w:rFonts w:ascii="Times New Roman" w:eastAsia="Times New Roman" w:hAnsi="Times New Roman" w:cs="Times New Roman"/>
          <w:lang w:eastAsia="pl-PL"/>
        </w:rPr>
        <w:t xml:space="preserve">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p>
    <w:p w:rsidR="00F463BF" w:rsidRPr="00F463BF" w:rsidRDefault="00F463BF" w:rsidP="0051419F">
      <w:pPr>
        <w:keepNext/>
        <w:numPr>
          <w:ilvl w:val="1"/>
          <w:numId w:val="166"/>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highlight w:val="yellow"/>
          <w:lang w:eastAsia="pl-PL"/>
        </w:rPr>
      </w:pPr>
    </w:p>
    <w:p w:rsidR="00F463BF" w:rsidRPr="00F463BF" w:rsidRDefault="00F463BF" w:rsidP="0051419F">
      <w:pPr>
        <w:numPr>
          <w:ilvl w:val="0"/>
          <w:numId w:val="166"/>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Okres ubezpieczenia i czas trwania odpowiedzialności</w:t>
      </w:r>
    </w:p>
    <w:p w:rsidR="00F463BF" w:rsidRPr="00F463BF" w:rsidRDefault="00F463BF" w:rsidP="00F463BF">
      <w:pPr>
        <w:spacing w:before="360"/>
        <w:ind w:left="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Tabela nr 6 Wykaz maszyn do ubezpieczenia od awarii</w:t>
      </w:r>
    </w:p>
    <w:p w:rsidR="00F463BF" w:rsidRPr="00F463BF" w:rsidRDefault="00F463BF" w:rsidP="00F463BF">
      <w:pPr>
        <w:rPr>
          <w:rFonts w:ascii="Times New Roman" w:eastAsia="Times New Roman" w:hAnsi="Times New Roman" w:cs="Times New Roman"/>
          <w:lang w:eastAsia="pl-PL"/>
        </w:rPr>
      </w:pPr>
    </w:p>
    <w:tbl>
      <w:tblPr>
        <w:tblW w:w="10702" w:type="dxa"/>
        <w:tblInd w:w="-781" w:type="dxa"/>
        <w:tblCellMar>
          <w:left w:w="70" w:type="dxa"/>
          <w:right w:w="70" w:type="dxa"/>
        </w:tblCellMar>
        <w:tblLook w:val="04A0" w:firstRow="1" w:lastRow="0" w:firstColumn="1" w:lastColumn="0" w:noHBand="0" w:noVBand="1"/>
      </w:tblPr>
      <w:tblGrid>
        <w:gridCol w:w="2978"/>
        <w:gridCol w:w="1984"/>
        <w:gridCol w:w="1418"/>
        <w:gridCol w:w="1485"/>
        <w:gridCol w:w="2839"/>
      </w:tblGrid>
      <w:tr w:rsidR="00F463BF" w:rsidRPr="00F463BF" w:rsidTr="004E793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Nazwa</w:t>
            </w:r>
          </w:p>
        </w:tc>
        <w:tc>
          <w:tcPr>
            <w:tcW w:w="1984"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Nr inwentarzowy</w:t>
            </w:r>
          </w:p>
        </w:tc>
        <w:tc>
          <w:tcPr>
            <w:tcW w:w="1418"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Data przyjęcia</w:t>
            </w:r>
          </w:p>
        </w:tc>
        <w:tc>
          <w:tcPr>
            <w:tcW w:w="1483"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MPK</w:t>
            </w:r>
          </w:p>
        </w:tc>
        <w:tc>
          <w:tcPr>
            <w:tcW w:w="2839"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 xml:space="preserve">Wartość początkowa </w:t>
            </w:r>
          </w:p>
        </w:tc>
      </w:tr>
      <w:tr w:rsidR="00F463BF" w:rsidRPr="00F463BF" w:rsidTr="004E793E">
        <w:trPr>
          <w:trHeight w:val="46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proofErr w:type="spellStart"/>
            <w:r w:rsidRPr="00F463BF">
              <w:rPr>
                <w:rFonts w:ascii="Times New Roman" w:eastAsia="Times New Roman" w:hAnsi="Times New Roman" w:cs="Times New Roman"/>
                <w:bCs/>
                <w:color w:val="000000"/>
                <w:sz w:val="22"/>
                <w:szCs w:val="22"/>
                <w:lang w:eastAsia="pl-PL"/>
              </w:rPr>
              <w:t>Przerzucarka</w:t>
            </w:r>
            <w:proofErr w:type="spellEnd"/>
            <w:r w:rsidRPr="00F463BF">
              <w:rPr>
                <w:rFonts w:ascii="Times New Roman" w:eastAsia="Times New Roman" w:hAnsi="Times New Roman" w:cs="Times New Roman"/>
                <w:bCs/>
                <w:color w:val="000000"/>
                <w:sz w:val="22"/>
                <w:szCs w:val="22"/>
                <w:lang w:eastAsia="pl-PL"/>
              </w:rPr>
              <w:t xml:space="preserve"> BIOFIX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011/479/022/2007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Kompostownia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5 538 332,29</w:t>
            </w:r>
          </w:p>
        </w:tc>
      </w:tr>
      <w:tr w:rsidR="00F463BF" w:rsidRPr="00F463BF" w:rsidTr="004E793E">
        <w:trPr>
          <w:trHeight w:val="41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 xml:space="preserve">Prasa LP 50EH1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011/421/028/2007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Sortownia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1 106 426,15</w:t>
            </w:r>
          </w:p>
        </w:tc>
      </w:tr>
      <w:tr w:rsidR="00F463BF" w:rsidRPr="00F463BF" w:rsidTr="004E793E">
        <w:trPr>
          <w:trHeight w:val="41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val="en-US" w:eastAsia="pl-PL"/>
              </w:rPr>
            </w:pPr>
            <w:proofErr w:type="spellStart"/>
            <w:r w:rsidRPr="00F463BF">
              <w:rPr>
                <w:rFonts w:ascii="Times New Roman" w:eastAsia="Times New Roman" w:hAnsi="Times New Roman" w:cs="Times New Roman"/>
                <w:bCs/>
                <w:color w:val="000000"/>
                <w:sz w:val="22"/>
                <w:szCs w:val="22"/>
                <w:lang w:val="en-US" w:eastAsia="pl-PL"/>
              </w:rPr>
              <w:t>Sito</w:t>
            </w:r>
            <w:proofErr w:type="spellEnd"/>
            <w:r w:rsidRPr="00F463BF">
              <w:rPr>
                <w:rFonts w:ascii="Times New Roman" w:eastAsia="Times New Roman" w:hAnsi="Times New Roman" w:cs="Times New Roman"/>
                <w:bCs/>
                <w:color w:val="000000"/>
                <w:sz w:val="22"/>
                <w:szCs w:val="22"/>
                <w:lang w:val="en-US" w:eastAsia="pl-PL"/>
              </w:rPr>
              <w:t xml:space="preserve"> P007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011/479/023/2007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Sortownia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451 211,04</w:t>
            </w:r>
          </w:p>
        </w:tc>
      </w:tr>
      <w:tr w:rsidR="00F463BF" w:rsidRPr="00F463BF" w:rsidTr="004E793E">
        <w:trPr>
          <w:trHeight w:val="41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 xml:space="preserve">Prasa wraz z </w:t>
            </w:r>
            <w:proofErr w:type="spellStart"/>
            <w:r w:rsidRPr="00F463BF">
              <w:rPr>
                <w:rFonts w:ascii="Times New Roman" w:eastAsia="Times New Roman" w:hAnsi="Times New Roman" w:cs="Times New Roman"/>
                <w:bCs/>
                <w:color w:val="000000"/>
                <w:sz w:val="22"/>
                <w:szCs w:val="22"/>
                <w:lang w:eastAsia="pl-PL"/>
              </w:rPr>
              <w:t>autom.stacjązaład</w:t>
            </w:r>
            <w:proofErr w:type="spellEnd"/>
            <w:r w:rsidRPr="00F463BF">
              <w:rPr>
                <w:rFonts w:ascii="Times New Roman" w:eastAsia="Times New Roman" w:hAnsi="Times New Roman" w:cs="Times New Roman"/>
                <w:bCs/>
                <w:color w:val="000000"/>
                <w:sz w:val="22"/>
                <w:szCs w:val="22"/>
                <w:lang w:eastAsia="pl-PL"/>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011/599/020/2010</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2010-10-19</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SPO Sieradz</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648 417,15</w:t>
            </w:r>
          </w:p>
        </w:tc>
      </w:tr>
      <w:tr w:rsidR="00F463BF" w:rsidRPr="00F463BF" w:rsidTr="004E793E">
        <w:trPr>
          <w:trHeight w:val="290"/>
        </w:trPr>
        <w:tc>
          <w:tcPr>
            <w:tcW w:w="7863" w:type="dxa"/>
            <w:gridSpan w:val="4"/>
            <w:tcBorders>
              <w:top w:val="nil"/>
              <w:left w:val="single" w:sz="4" w:space="0" w:color="auto"/>
              <w:bottom w:val="single" w:sz="4" w:space="0" w:color="auto"/>
              <w:right w:val="single" w:sz="4" w:space="0" w:color="auto"/>
            </w:tcBorders>
            <w:shd w:val="clear" w:color="auto" w:fill="D9D9D9"/>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bCs/>
                <w:color w:val="000000"/>
                <w:sz w:val="22"/>
                <w:szCs w:val="22"/>
                <w:lang w:eastAsia="pl-PL"/>
              </w:rPr>
              <w:t>RAZEM</w:t>
            </w:r>
          </w:p>
        </w:tc>
        <w:tc>
          <w:tcPr>
            <w:tcW w:w="2839" w:type="dxa"/>
            <w:tcBorders>
              <w:top w:val="nil"/>
              <w:left w:val="nil"/>
              <w:bottom w:val="single" w:sz="4" w:space="0" w:color="auto"/>
              <w:right w:val="single" w:sz="4" w:space="0" w:color="auto"/>
            </w:tcBorders>
            <w:shd w:val="clear" w:color="auto" w:fill="D9D9D9"/>
            <w:noWrap/>
            <w:vAlign w:val="bottom"/>
            <w:hideMark/>
          </w:tcPr>
          <w:p w:rsidR="00F463BF" w:rsidRPr="00F463BF" w:rsidRDefault="00F463BF" w:rsidP="00F463BF">
            <w:pPr>
              <w:jc w:val="right"/>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7 744 386,63</w:t>
            </w:r>
          </w:p>
        </w:tc>
      </w:tr>
    </w:tbl>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sz w:val="28"/>
          <w:szCs w:val="28"/>
          <w:lang w:eastAsia="pl-PL"/>
        </w:rPr>
      </w:pPr>
      <w:r w:rsidRPr="00F463BF">
        <w:rPr>
          <w:rFonts w:ascii="Times New Roman" w:eastAsia="Times New Roman" w:hAnsi="Times New Roman" w:cs="Times New Roman"/>
          <w:b/>
          <w:sz w:val="28"/>
          <w:szCs w:val="28"/>
          <w:lang w:eastAsia="pl-PL"/>
        </w:rPr>
        <w:t>ROZDZIAŁ 3</w:t>
      </w:r>
    </w:p>
    <w:p w:rsidR="00F463BF" w:rsidRPr="00F463BF" w:rsidRDefault="00F463BF" w:rsidP="00F463BF">
      <w:pPr>
        <w:spacing w:line="360" w:lineRule="auto"/>
        <w:ind w:right="74"/>
        <w:jc w:val="center"/>
        <w:outlineLvl w:val="3"/>
        <w:rPr>
          <w:rFonts w:ascii="Times New Roman" w:eastAsia="Times New Roman" w:hAnsi="Times New Roman" w:cs="Times New Roman"/>
          <w:b/>
          <w:lang w:eastAsia="pl-PL"/>
        </w:rPr>
      </w:pPr>
    </w:p>
    <w:p w:rsidR="00F463BF" w:rsidRPr="00F463BF" w:rsidRDefault="00F463BF" w:rsidP="00F463BF">
      <w:pPr>
        <w:spacing w:line="360" w:lineRule="auto"/>
        <w:ind w:right="74"/>
        <w:jc w:val="center"/>
        <w:outlineLvl w:val="3"/>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USTALENIA WSPÓLNE DOTYCZĄCE PRZEDMIOTU ZAMÓWIENIA </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zakres ubezpieczenia</w:t>
      </w:r>
    </w:p>
    <w:p w:rsidR="00F463BF" w:rsidRPr="00F463BF" w:rsidRDefault="00F463BF" w:rsidP="0051419F">
      <w:pPr>
        <w:numPr>
          <w:ilvl w:val="1"/>
          <w:numId w:val="135"/>
        </w:numPr>
        <w:tabs>
          <w:tab w:val="num" w:pos="720"/>
        </w:tabs>
        <w:spacing w:before="120" w:after="120"/>
        <w:ind w:left="720"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We wszystkich ubezpieczeniach zawieranych na podstawie umowy o wykonanie zamówienia publicznego zapisy zawarte w SIWZ mają pierwszeństwo przed Ogólnymi Warunkami Ubezpieczenia (OWU).</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suma ubezpieczenia </w:t>
      </w:r>
    </w:p>
    <w:p w:rsidR="00F463BF" w:rsidRPr="00F463BF" w:rsidRDefault="00F463BF" w:rsidP="0051419F">
      <w:pPr>
        <w:numPr>
          <w:ilvl w:val="1"/>
          <w:numId w:val="135"/>
        </w:numPr>
        <w:tabs>
          <w:tab w:val="num" w:pos="720"/>
        </w:tabs>
        <w:spacing w:before="120"/>
        <w:ind w:left="720"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Wykonawca dopuszcza możliwość ubezpieczenia i doubezpieczenia w okresie od dnia 10 lipca 2019 roku do dnia 09 lipca 2020 roku w zakresie wszystkich ubezpieczonych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w:t>
      </w:r>
      <w:r w:rsidRPr="00F463BF">
        <w:rPr>
          <w:rFonts w:ascii="Times New Roman" w:eastAsia="SimSun" w:hAnsi="Times New Roman" w:cs="Times New Roman"/>
          <w:lang w:eastAsia="pl-PL"/>
        </w:rPr>
        <w:t xml:space="preserve"> szczególności, kiedy będzie miało miejsce:</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uzupełnienie/odnowienie limitów,</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lastRenderedPageBreak/>
        <w:t>- doubezpieczenie wartości mienia po szkodzie,</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zwiększenie majątku Zamawiającego.</w:t>
      </w:r>
    </w:p>
    <w:p w:rsidR="00F463BF" w:rsidRPr="00F463BF" w:rsidRDefault="00F463BF" w:rsidP="0051419F">
      <w:pPr>
        <w:numPr>
          <w:ilvl w:val="1"/>
          <w:numId w:val="184"/>
        </w:numPr>
        <w:tabs>
          <w:tab w:val="num" w:pos="900"/>
        </w:tabs>
        <w:spacing w:before="120"/>
        <w:jc w:val="both"/>
        <w:rPr>
          <w:rFonts w:ascii="Times New Roman" w:eastAsia="SimSun" w:hAnsi="Times New Roman" w:cs="Times New Roman"/>
          <w:lang w:eastAsia="pl-PL"/>
        </w:rPr>
      </w:pPr>
      <w:r w:rsidRPr="00F463BF">
        <w:rPr>
          <w:rFonts w:ascii="Times New Roman" w:eastAsia="SimSun" w:hAnsi="Times New Roman" w:cs="Times New Roman"/>
          <w:lang w:eastAsia="pl-PL"/>
        </w:rPr>
        <w:t>Zasady ubezpieczenia i doubezpieczenia.</w:t>
      </w:r>
    </w:p>
    <w:p w:rsidR="00F463BF" w:rsidRPr="00F463BF" w:rsidRDefault="00F463BF" w:rsidP="00F463BF">
      <w:pPr>
        <w:spacing w:before="120"/>
        <w:ind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Ubezpieczenie i doubezpieczenie będzie dokonane na takich samych warunkach i stawkach nie wyższych niż zaoferowane przez Wykonawcę w złożonej ofercie w postępowaniu </w:t>
      </w:r>
      <w:r w:rsidRPr="00F463BF">
        <w:rPr>
          <w:rFonts w:ascii="Times New Roman" w:eastAsia="Times New Roman" w:hAnsi="Times New Roman" w:cs="Times New Roman"/>
          <w:lang w:eastAsia="pl-PL"/>
        </w:rPr>
        <w:br/>
        <w:t xml:space="preserve">o zamówienie publiczne na ubezpieczenie Zamawiającego. W każdym przypadku doubezpieczenia lub ubezpieczenia krótkoterminowego Wykonawca naliczy składkę </w:t>
      </w:r>
      <w:r w:rsidRPr="00F463BF">
        <w:rPr>
          <w:rFonts w:ascii="Times New Roman" w:eastAsia="Times New Roman" w:hAnsi="Times New Roman" w:cs="Times New Roman"/>
          <w:i/>
          <w:iCs/>
          <w:lang w:eastAsia="pl-PL"/>
        </w:rPr>
        <w:t>pro rata temporis</w:t>
      </w:r>
      <w:r w:rsidRPr="00F463BF">
        <w:rPr>
          <w:rFonts w:ascii="Times New Roman" w:eastAsia="Times New Roman" w:hAnsi="Times New Roman" w:cs="Times New Roman"/>
          <w:lang w:eastAsia="pl-PL"/>
        </w:rPr>
        <w:t>.</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Okres odpowiedzialności wykonawcy</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Zamawiający przewiduje, że przedmiot zamówienia zrealizowany będzie od dnia 10 lipca 2019 roku do dnia 9 lipca 2020 roku, z zastrzeżeniem, że w przypadku, gdy data rozpoczęcia realizacji umowy będzie późniejsza niż zakładana powyżej Wykonawca udzieli ochrony ubezpieczeniowej począwszy od dnia zawarcia umowy do dnia 9 lipca 2020 roku. </w:t>
      </w:r>
    </w:p>
    <w:p w:rsidR="00F463BF" w:rsidRPr="000E0E6B" w:rsidRDefault="00F463BF" w:rsidP="000E0E6B">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wystawi następujące dokumenty potwierdzające udzielenie ochrony ubezpieczeniowej:</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3.2.1 polisę ubezpieczenia mienia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3.2.2 polisę ubezpieczenia sprzętu elektronicznego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numPr>
          <w:ilvl w:val="1"/>
          <w:numId w:val="0"/>
        </w:numPr>
        <w:tabs>
          <w:tab w:val="num" w:pos="1843"/>
        </w:tabs>
        <w:ind w:left="1843" w:right="74" w:hanging="766"/>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3.2.3 polisę ubezpieczenia odpowiedzialności cywilnej z tytułu prowadzonej     działalności i posiadanego mienia wraz z klauzulami dodatkowymi,</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3.2.4 polisę ubezpieczenia sprzętu i maszyn budowlanych,</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3.2.5 polisę ubezpieczenia maszyn od awarii.</w:t>
      </w:r>
    </w:p>
    <w:p w:rsidR="00F463BF" w:rsidRPr="00F463BF" w:rsidRDefault="00F463BF"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Płatność składki</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Warunkiem przejęcia odpowiedzialności przez Wykonawcę jest zapłacenie składki </w:t>
      </w:r>
      <w:r w:rsidRPr="00F463BF">
        <w:rPr>
          <w:rFonts w:ascii="Times New Roman" w:eastAsia="Times New Roman" w:hAnsi="Times New Roman" w:cs="Times New Roman"/>
          <w:lang w:eastAsia="pl-PL"/>
        </w:rPr>
        <w:br/>
        <w:t>w terminie wskazanym w polisie lub w innym dokumencie potwierdzającym ubezpieczenie.</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może wystąpić o prolongatę płatności składki przed wyznaczoną datą płatności.</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gdy Zamawiający nie uiści składki (raty składki) w terminie, Wykonawca ma prawo zawiesić ochronę ubezpieczeniową dopiero wówczas, gdy wezwie Zamawiającego do zapłaty (składki) raty składki, a składka (rata składki) nie zostanie wpłacona w terminie 14 dni.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wpłata składki dokonywana jest w formie przelewu bankowego lub przekazu pocztowego, za zapłatę składki uważa się moment złożenia zlecenia zapłaty </w:t>
      </w:r>
      <w:r w:rsidRPr="00F463BF">
        <w:rPr>
          <w:rFonts w:ascii="Times New Roman" w:eastAsia="Times New Roman" w:hAnsi="Times New Roman" w:cs="Times New Roman"/>
          <w:lang w:eastAsia="pl-PL"/>
        </w:rPr>
        <w:br/>
        <w:t>w banku, urzędzie pocztowym na właściwy rachunek Wykonawcy, pod warunkiem, że na rachunku bankowym danej Jednostki znajdowała się wystarczająca ilość środków.</w:t>
      </w:r>
    </w:p>
    <w:p w:rsidR="00F463BF" w:rsidRPr="00F463BF" w:rsidRDefault="00F463BF"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Procedury zgłaszania szkód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Odszkodowanie będzie wypłacane na konto bankowe wskazane przez Zamawiającego.</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nie będzie pomniejszał kwoty wypłacanego odszkodowania </w:t>
      </w:r>
      <w:r w:rsidRPr="00F463BF">
        <w:rPr>
          <w:rFonts w:ascii="Times New Roman" w:eastAsia="Times New Roman" w:hAnsi="Times New Roman" w:cs="Times New Roman"/>
          <w:lang w:eastAsia="pl-PL"/>
        </w:rPr>
        <w:br/>
        <w:t>o wartość składki należnej z tytułu opłaty kolejnych rat.</w:t>
      </w:r>
    </w:p>
    <w:p w:rsidR="00F463BF" w:rsidRPr="00F463BF" w:rsidRDefault="00F463BF" w:rsidP="0051419F">
      <w:pPr>
        <w:numPr>
          <w:ilvl w:val="0"/>
          <w:numId w:val="135"/>
        </w:numPr>
        <w:tabs>
          <w:tab w:val="num" w:pos="720"/>
        </w:tabs>
        <w:spacing w:before="360"/>
        <w:ind w:left="1440" w:right="72" w:hanging="144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lastRenderedPageBreak/>
        <w:t>Wykonywanie czynności faktycznych w zakresie ubezpieczeń</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Zamawiający upoważnia </w:t>
      </w:r>
      <w:r w:rsidRPr="005C6DB0">
        <w:rPr>
          <w:rFonts w:ascii="Times New Roman" w:eastAsia="Times New Roman" w:hAnsi="Times New Roman" w:cs="Times New Roman"/>
          <w:lang w:eastAsia="pl-PL"/>
        </w:rPr>
        <w:t>DONORIA</w:t>
      </w:r>
      <w:r w:rsidRPr="00F463BF">
        <w:rPr>
          <w:rFonts w:ascii="Times New Roman" w:eastAsia="Times New Roman" w:hAnsi="Times New Roman" w:cs="Times New Roman"/>
          <w:lang w:eastAsia="pl-PL"/>
        </w:rPr>
        <w:t xml:space="preserve">  S.A. z siedzibą w Toruniu  do wykonywania czynności brokerskich w ramach udzielonego pełnomocnictwa. </w:t>
      </w:r>
    </w:p>
    <w:p w:rsidR="00F463BF" w:rsidRPr="00F463BF" w:rsidRDefault="00F463BF" w:rsidP="00F463BF">
      <w:pPr>
        <w:spacing w:before="120"/>
        <w:ind w:left="720" w:right="72"/>
        <w:jc w:val="both"/>
        <w:rPr>
          <w:rFonts w:ascii="Times New Roman" w:eastAsia="Times New Roman" w:hAnsi="Times New Roman" w:cs="Times New Roman"/>
          <w:lang w:eastAsia="pl-PL"/>
        </w:rPr>
      </w:pPr>
    </w:p>
    <w:p w:rsidR="00F463BF" w:rsidRPr="00F463BF" w:rsidRDefault="00F463BF" w:rsidP="0051419F">
      <w:pPr>
        <w:numPr>
          <w:ilvl w:val="1"/>
          <w:numId w:val="135"/>
        </w:numPr>
        <w:tabs>
          <w:tab w:val="num" w:pos="720"/>
        </w:tabs>
        <w:spacing w:before="120"/>
        <w:ind w:left="72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Broker będzie zobowiązany w ramach obsługi w szczególności do:</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reprezentowania, organizacji i planowania ochrony ubezpieczeniowej </w:t>
      </w:r>
      <w:r w:rsidRPr="00F463BF">
        <w:rPr>
          <w:rFonts w:ascii="Times New Roman" w:eastAsia="Times New Roman" w:hAnsi="Times New Roman" w:cs="Times New Roman"/>
          <w:lang w:eastAsia="pl-PL"/>
        </w:rPr>
        <w:br/>
        <w:t>w zakresie ubezpieczeń majątkowych i osobowych, zgodnie z aktami prawnymi regulującymi działalność brokerską,</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zgłaszania Wykonawcy wniosków o zawarcie ubezpieczeń,</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nadzorowania </w:t>
      </w:r>
      <w:proofErr w:type="spellStart"/>
      <w:r w:rsidRPr="00F463BF">
        <w:rPr>
          <w:rFonts w:ascii="Times New Roman" w:eastAsia="Times New Roman" w:hAnsi="Times New Roman" w:cs="Times New Roman"/>
          <w:lang w:eastAsia="pl-PL"/>
        </w:rPr>
        <w:t>polisowania</w:t>
      </w:r>
      <w:proofErr w:type="spellEnd"/>
      <w:r w:rsidRPr="00F463BF">
        <w:rPr>
          <w:rFonts w:ascii="Times New Roman" w:eastAsia="Times New Roman" w:hAnsi="Times New Roman" w:cs="Times New Roman"/>
          <w:lang w:eastAsia="pl-PL"/>
        </w:rPr>
        <w:t xml:space="preserve"> w zakresie udzielonego zamówienia,</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monitorowania prawidłowości wykonania umowy przez Wykonawcę.</w:t>
      </w:r>
    </w:p>
    <w:p w:rsidR="00F463BF" w:rsidRPr="00F463BF" w:rsidRDefault="00F463BF" w:rsidP="00F463BF">
      <w:pPr>
        <w:spacing w:before="120"/>
        <w:ind w:left="1620" w:right="74"/>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7.         Klauzula odstąpienia od regresu wobec pracowników</w:t>
      </w:r>
    </w:p>
    <w:p w:rsidR="00F463BF" w:rsidRPr="00F463BF" w:rsidRDefault="00F463BF" w:rsidP="00F463BF">
      <w:pPr>
        <w:spacing w:before="120"/>
        <w:ind w:left="90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Nie przechodzą na Ubezpieczyciela roszczenia Ubezpieczającego przeciwko: </w:t>
      </w:r>
    </w:p>
    <w:p w:rsidR="00F463BF" w:rsidRPr="00F463BF" w:rsidRDefault="00F463BF" w:rsidP="00933602">
      <w:pPr>
        <w:numPr>
          <w:ilvl w:val="0"/>
          <w:numId w:val="153"/>
        </w:numPr>
        <w:tabs>
          <w:tab w:val="clear" w:pos="2149"/>
          <w:tab w:val="num"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świadczącym pracę lub usługę  wyłącznie  na rzecz Ubezpieczającego,</w:t>
      </w:r>
    </w:p>
    <w:p w:rsidR="00F463BF" w:rsidRPr="00F463BF" w:rsidRDefault="00F463BF" w:rsidP="00933602">
      <w:pPr>
        <w:numPr>
          <w:ilvl w:val="0"/>
          <w:numId w:val="153"/>
        </w:numPr>
        <w:tabs>
          <w:tab w:val="clear" w:pos="2149"/>
          <w:tab w:val="left"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prowadzącym działalność gospodarczą wyłącznie na rzecz    Ubezpieczającego,</w:t>
      </w:r>
    </w:p>
    <w:p w:rsidR="00F463BF" w:rsidRPr="00F463BF" w:rsidRDefault="00F463BF" w:rsidP="00933602">
      <w:pPr>
        <w:numPr>
          <w:ilvl w:val="0"/>
          <w:numId w:val="153"/>
        </w:numPr>
        <w:tabs>
          <w:tab w:val="clear" w:pos="2149"/>
          <w:tab w:val="num"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z którymi Ubezpieczający pozostaje we wspólnym gospodarstwie domowym,</w:t>
      </w:r>
    </w:p>
    <w:p w:rsidR="00F463BF" w:rsidRPr="00F463BF" w:rsidRDefault="00F463BF" w:rsidP="00F463BF">
      <w:pPr>
        <w:spacing w:before="120"/>
        <w:ind w:left="90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chyba że sprawca wyrządził szkodę umyślnie.</w:t>
      </w: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ROZDZIAŁ 4</w:t>
      </w: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FAKULTATYWNE</w:t>
      </w:r>
    </w:p>
    <w:p w:rsidR="00F463BF" w:rsidRPr="00F463BF" w:rsidRDefault="00F463BF" w:rsidP="00F463BF">
      <w:pPr>
        <w:rPr>
          <w:rFonts w:ascii="Times New Roman" w:eastAsia="Times New Roman" w:hAnsi="Times New Roman" w:cs="Times New Roman"/>
          <w:sz w:val="20"/>
          <w:szCs w:val="20"/>
          <w:lang w:eastAsia="pl-PL"/>
        </w:rPr>
      </w:pPr>
    </w:p>
    <w:p w:rsidR="00F463BF" w:rsidRPr="00F463BF" w:rsidRDefault="00F463BF" w:rsidP="00F463BF">
      <w:pPr>
        <w:jc w:val="both"/>
        <w:rPr>
          <w:rFonts w:ascii="Times New Roman" w:eastAsia="Times New Roman" w:hAnsi="Times New Roman" w:cs="Times New Roman"/>
          <w:b/>
          <w:sz w:val="20"/>
          <w:szCs w:val="20"/>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1) Definicja ryzyka huraganu</w:t>
      </w:r>
      <w:r w:rsidRPr="00F463BF">
        <w:rPr>
          <w:rFonts w:ascii="Times New Roman" w:eastAsia="Times New Roman" w:hAnsi="Times New Roman" w:cs="Times New Roman"/>
          <w:lang w:eastAsia="pl-PL"/>
        </w:rPr>
        <w:t xml:space="preserve"> -  odmiennie od ogólnych warunków ubezpieczenia za huragan uważa się wiatr, o prędkości nie mniejszej niż 16,0 m/sek., potwierdzonej ekspertyzą </w:t>
      </w:r>
      <w:proofErr w:type="spellStart"/>
      <w:r w:rsidRPr="00F463BF">
        <w:rPr>
          <w:rFonts w:ascii="Times New Roman" w:eastAsia="Times New Roman" w:hAnsi="Times New Roman" w:cs="Times New Roman"/>
          <w:lang w:eastAsia="pl-PL"/>
        </w:rPr>
        <w:t>IMiGW</w:t>
      </w:r>
      <w:proofErr w:type="spellEnd"/>
      <w:r w:rsidRPr="00F463BF">
        <w:rPr>
          <w:rFonts w:ascii="Times New Roman" w:eastAsia="Times New Roman" w:hAnsi="Times New Roman" w:cs="Times New Roman"/>
          <w:lang w:eastAsia="pl-PL"/>
        </w:rPr>
        <w:t xml:space="preserve">,  którego działanie wyrządza szkody masowe, w przypadku braku możliwości uzyskania potwierdzenia bierze się pod uwagę stan faktyczny i rozmiar szkód w sąsiedztwie </w:t>
      </w:r>
      <w:r w:rsidRPr="00F463BF">
        <w:rPr>
          <w:rFonts w:ascii="Times New Roman" w:eastAsia="Times New Roman" w:hAnsi="Times New Roman" w:cs="Times New Roman"/>
          <w:lang w:eastAsia="pl-PL"/>
        </w:rPr>
        <w:br/>
        <w:t>i w miejscu ich powstania świadczące wyraźnie o masowym i niszczycielskim działaniu wiatru.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ubezpieczenia sprzętu elektronicznego i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b/>
          <w:spacing w:val="60"/>
          <w:lang w:eastAsia="pl-PL"/>
        </w:rPr>
        <w:t>2)</w:t>
      </w:r>
      <w:r w:rsidRPr="00F463BF">
        <w:rPr>
          <w:rFonts w:ascii="Times New Roman" w:eastAsia="Times New Roman" w:hAnsi="Times New Roman" w:cs="Times New Roman"/>
          <w:b/>
          <w:lang w:eastAsia="pl-PL"/>
        </w:rPr>
        <w:t>Likwidacja szkód</w:t>
      </w:r>
      <w:r w:rsidRPr="00F463BF">
        <w:rPr>
          <w:rFonts w:ascii="Times New Roman" w:eastAsia="Times New Roman" w:hAnsi="Times New Roman" w:cs="Times New Roman"/>
          <w:lang w:eastAsia="pl-PL"/>
        </w:rPr>
        <w:t xml:space="preserve">  - odszkodowanie każdorazowo jest powiększone o koszty akcji ratowniczej, czynności mających na celu zapobieżenie powstaniu (nawet jeśli szkoda nie będzie miała miejsca) bądź zwiększeniu się szkody, ekspertyz szkodowych oraz innych uzasadnionych kosztów bezpośrednio związanych z zaistniałą bądź mającą zaistnieć szkodą do wysokości 1 000 000,00 PLN. – dotyczy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b/>
          <w:color w:val="0000FF"/>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b/>
          <w:spacing w:val="60"/>
          <w:lang w:eastAsia="pl-PL"/>
        </w:rPr>
        <w:t>3)</w:t>
      </w:r>
      <w:r w:rsidRPr="00F463BF">
        <w:rPr>
          <w:rFonts w:ascii="Times New Roman" w:eastAsia="Times New Roman" w:hAnsi="Times New Roman" w:cs="Times New Roman"/>
          <w:b/>
          <w:lang w:eastAsia="pl-PL"/>
        </w:rPr>
        <w:t>Klauzula kradzieży zwykłej</w:t>
      </w:r>
      <w:r w:rsidRPr="00F463BF">
        <w:rPr>
          <w:rFonts w:ascii="Times New Roman" w:eastAsia="Times New Roman" w:hAnsi="Times New Roman" w:cs="Times New Roman"/>
          <w:lang w:eastAsia="pl-PL"/>
        </w:rPr>
        <w:t xml:space="preserve"> – odszkodowanie zostanie wypłacone również w przypadku kradzieży zwykłej.  Limit odpowiedzialności 20 000,00 PLN. </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color w:val="0000FF"/>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b/>
          <w:i/>
          <w:color w:val="0000FF"/>
          <w:lang w:eastAsia="pl-PL"/>
        </w:rPr>
      </w:pPr>
      <w:r w:rsidRPr="00F463BF">
        <w:rPr>
          <w:rFonts w:ascii="Times New Roman" w:eastAsia="Times New Roman" w:hAnsi="Times New Roman" w:cs="Times New Roman"/>
          <w:b/>
          <w:spacing w:val="60"/>
          <w:lang w:eastAsia="pl-PL"/>
        </w:rPr>
        <w:t>4)</w:t>
      </w:r>
      <w:r w:rsidRPr="00F463BF">
        <w:rPr>
          <w:rFonts w:ascii="Times New Roman" w:eastAsia="Times New Roman" w:hAnsi="Times New Roman" w:cs="Times New Roman"/>
          <w:b/>
          <w:lang w:eastAsia="pl-PL"/>
        </w:rPr>
        <w:t>Klauzula 48 godzin</w:t>
      </w:r>
      <w:r w:rsidRPr="00F463BF">
        <w:rPr>
          <w:rFonts w:ascii="Times New Roman" w:eastAsia="Times New Roman" w:hAnsi="Times New Roman" w:cs="Times New Roman"/>
          <w:b/>
          <w:i/>
          <w:lang w:eastAsia="pl-PL"/>
        </w:rPr>
        <w:t xml:space="preserve"> - </w:t>
      </w:r>
      <w:r w:rsidRPr="00F463BF">
        <w:rPr>
          <w:rFonts w:ascii="Times New Roman" w:eastAsia="Times New Roman" w:hAnsi="Times New Roman" w:cs="Times New Roman"/>
          <w:lang w:eastAsia="pl-PL"/>
        </w:rPr>
        <w:t>Ustala się, z zachowaniem pozostałych nie zmienionych niniejszą klauzulą postanowień ogólnych warunków ubezpieczenia, że wszystkie zdarzenia szkodowe powstałe w czasie następujących po sobie 48 godzin na skutek jednego kataklizmu, traktowane są jako pojedyncza szkoda w odniesieniu do sumy ubezpieczenia oraz udziału własnego określonego w niniejszej polisie</w:t>
      </w:r>
      <w:r w:rsidRPr="00F463BF">
        <w:rPr>
          <w:rFonts w:ascii="Times New Roman" w:eastAsia="Times New Roman" w:hAnsi="Times New Roman" w:cs="Times New Roman"/>
          <w:b/>
          <w:i/>
          <w:color w:val="0000FF"/>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5) Klauzula okolicznościowa</w:t>
      </w:r>
      <w:r w:rsidRPr="00F463BF">
        <w:rPr>
          <w:rFonts w:ascii="Times New Roman" w:eastAsia="Times New Roman" w:hAnsi="Times New Roman" w:cs="Times New Roman"/>
          <w:lang w:eastAsia="pl-PL"/>
        </w:rPr>
        <w:t>– ubezpieczyciel zobowiązany jest samodzielnie prowadzić postępowanie zmierzające do wyjaśnienia okoliczności związanych ze szkodą (np. ustalenie przebiegu zdarzenia, ustalenie osoby sprawcy) i wypłacić należne odszkodowanie zgodnie ogólnie przyjętymi zasadami, bez konieczności oczekiwania na prawomocne postanowienie kończące postępowanie w sprawie dotyczącej szkody.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6) Klauzula automatycznego odtworzenia wysokości sumy ubezpieczenia po szkodzie</w:t>
      </w:r>
      <w:r w:rsidRPr="00F463BF">
        <w:rPr>
          <w:rFonts w:ascii="Times New Roman" w:eastAsia="Times New Roman" w:hAnsi="Times New Roman" w:cs="Times New Roman"/>
          <w:b/>
          <w:i/>
          <w:lang w:eastAsia="pl-PL"/>
        </w:rPr>
        <w:t xml:space="preserve"> - </w:t>
      </w:r>
      <w:r w:rsidRPr="00F463BF">
        <w:rPr>
          <w:rFonts w:ascii="Times New Roman" w:eastAsia="Times New Roman" w:hAnsi="Times New Roman" w:cs="Times New Roman"/>
          <w:lang w:eastAsia="pl-PL"/>
        </w:rPr>
        <w:t>Ustala się, z zachowaniem pozostałych nie zmienionych niniejszą klauzulą postanowień ogólnych warunków ubezpieczenia, że suma ubezpieczenia majątku trwałego w zakresie pokrytym niniejszą polisą, będzie automatycznie odtworzona w przypadku szkody. Ubezpieczający zobowiązany jest do opłacenia w uzgodnionym terminie dodatkowej składki wyliczonej, z uwzględnieniem pro rata temporis, według przyjętej pierwotnie stawki ubezpieczeniowej od sumy, o którą uległ obniżeniu limit odpowiedzialności w rezultacie wystąpienia szkody.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Dotyczy kradzieży z włamaniem i rabunku.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7) Klauzula reprezentantów</w:t>
      </w:r>
      <w:r w:rsidR="0077573D">
        <w:rPr>
          <w:rFonts w:ascii="Times New Roman" w:eastAsia="Times New Roman" w:hAnsi="Times New Roman" w:cs="Times New Roman"/>
          <w:b/>
          <w:lang w:eastAsia="pl-PL"/>
        </w:rPr>
        <w:t xml:space="preserve"> </w:t>
      </w:r>
      <w:r w:rsidRPr="00F463BF">
        <w:rPr>
          <w:rFonts w:ascii="Times New Roman" w:eastAsia="Times New Roman" w:hAnsi="Times New Roman" w:cs="Times New Roman"/>
          <w:b/>
          <w:lang w:eastAsia="pl-PL"/>
        </w:rPr>
        <w:t xml:space="preserve">w ubezpieczeniu odpowiedzialności cywilnej </w:t>
      </w:r>
      <w:r w:rsidRPr="00F463BF">
        <w:rPr>
          <w:rFonts w:ascii="Times New Roman" w:eastAsia="Times New Roman" w:hAnsi="Times New Roman" w:cs="Times New Roman"/>
          <w:lang w:eastAsia="pl-PL"/>
        </w:rPr>
        <w:t xml:space="preserve">– klauzula zmieniająca punkt OWU, który dotyczy wyłączenia </w:t>
      </w:r>
      <w:r w:rsidRPr="00F463BF">
        <w:rPr>
          <w:rFonts w:ascii="Times New Roman" w:eastAsia="Times New Roman" w:hAnsi="Times New Roman" w:cs="Times New Roman"/>
          <w:lang w:eastAsia="pl-PL"/>
        </w:rPr>
        <w:br/>
        <w:t>z zakresu odpowiedzialności szkód wyrządzonych umyślnie lub wskutek rażącego niedbalstwa ubezpieczającego lub osób u niego zatrudnionych. Wyłączenie zostanie ograniczone do szkód wyrządzonych umyślnie lub wskutek rażącego niedbalstwa reprezentantów ubezpieczającego.</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 reprezentantów ubezpieczającego uważa się osoby lub organ wieloosobowy, które zgodnie z obowiązującymi przepisami i statutem uprawnione są do zarządzania ubezpieczonym podmiotem gospodarczym, z wyłączeniem prokurentów ustanowionych przez ten podmiot.</w:t>
      </w:r>
    </w:p>
    <w:p w:rsidR="00F463BF" w:rsidRPr="00F463BF" w:rsidRDefault="00F463BF" w:rsidP="00F463BF">
      <w:pPr>
        <w:ind w:right="-119"/>
        <w:rPr>
          <w:rFonts w:ascii="Times New Roman" w:eastAsia="Times New Roman" w:hAnsi="Times New Roman" w:cs="Times New Roman"/>
          <w:lang w:eastAsia="pl-PL"/>
        </w:rPr>
      </w:pPr>
    </w:p>
    <w:p w:rsidR="00F463BF" w:rsidRPr="00F463BF" w:rsidRDefault="00F463BF" w:rsidP="00F463BF">
      <w:pPr>
        <w:tabs>
          <w:tab w:val="num" w:pos="28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8) Klauzula przeoczenia</w:t>
      </w:r>
      <w:r w:rsidRPr="00F463BF">
        <w:rPr>
          <w:rFonts w:ascii="Times New Roman" w:eastAsia="Times New Roman" w:hAnsi="Times New Roman" w:cs="Times New Roman"/>
          <w:lang w:eastAsia="pl-PL"/>
        </w:rPr>
        <w:t xml:space="preserve"> - Niedopatrzenie zgłoszenia lub zgłoszenie nieprawidłowe czy opóźnione jak też uchybienia powinności, Ubezpieczyciel nie może uznać za winę ubezpieczającego i/lub współubezpieczającego, chyba że jest to czyn umyślny lub rażące niedbalstwo.</w:t>
      </w:r>
    </w:p>
    <w:p w:rsidR="00F463BF" w:rsidRPr="00F463BF" w:rsidRDefault="00F463BF" w:rsidP="00F463BF">
      <w:pPr>
        <w:tabs>
          <w:tab w:val="num" w:pos="28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tabs>
          <w:tab w:val="num" w:pos="284"/>
        </w:tabs>
        <w:jc w:val="both"/>
        <w:rPr>
          <w:rFonts w:ascii="Times New Roman" w:eastAsia="Times New Roman" w:hAnsi="Times New Roman" w:cs="Times New Roman"/>
          <w:lang w:eastAsia="pl-PL"/>
        </w:rPr>
      </w:pPr>
    </w:p>
    <w:p w:rsidR="00F463BF" w:rsidRPr="00F463BF" w:rsidRDefault="00F463BF" w:rsidP="00F463BF">
      <w:pPr>
        <w:widowControl w:val="0"/>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9) Klauzula ubezpieczenia dodatkowych kosztów działalności gospodarczej</w:t>
      </w:r>
    </w:p>
    <w:p w:rsidR="00F463BF" w:rsidRPr="00F463BF" w:rsidRDefault="00F463BF" w:rsidP="00F463BF">
      <w:pPr>
        <w:widowControl w:val="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Z zachowaniem pozostałych, nie zmienionych niniejszą klauzulą, postanowień umowy ubezpieczenia strony uzgodniły, że:</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1)</w:t>
      </w:r>
      <w:r w:rsidRPr="00F463BF">
        <w:rPr>
          <w:rFonts w:ascii="Times New Roman" w:eastAsia="Times New Roman" w:hAnsi="Times New Roman" w:cs="Times New Roman"/>
          <w:bCs/>
          <w:lang w:eastAsia="pl-PL"/>
        </w:rPr>
        <w:tab/>
        <w:t xml:space="preserve">Dodatkowo ochroną ubezpieczeniową zostają objęte niezbędne i ekonomicznie uzasadnione koszty poniesione przez Ubezpieczonego w celu kontynuowania działalności gospodarczej, przerwanej lub zakłóconej w następstwie szkody w mieniu, powstałej w miejscu i okresie ubezpieczenia wskutek zajścia zdarzenia losowego objętego ochroną ubezpieczeniową na podstawie umowy ubezpieczenia mienia </w:t>
      </w:r>
      <w:r w:rsidRPr="00F463BF">
        <w:rPr>
          <w:rFonts w:ascii="Times New Roman" w:eastAsia="Times New Roman" w:hAnsi="Times New Roman" w:cs="Times New Roman"/>
          <w:bCs/>
          <w:lang w:eastAsia="pl-PL"/>
        </w:rPr>
        <w:lastRenderedPageBreak/>
        <w:t>(niezależnie od wysokości franszyzy redukcyjnej wskazanej w umowie ubezpieczenia mienia).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2)</w:t>
      </w:r>
      <w:r w:rsidRPr="00F463BF">
        <w:rPr>
          <w:rFonts w:ascii="Times New Roman" w:eastAsia="Times New Roman" w:hAnsi="Times New Roman" w:cs="Times New Roman"/>
          <w:bCs/>
          <w:lang w:eastAsia="pl-PL"/>
        </w:rPr>
        <w:tab/>
        <w:t>Ochrona ubezpieczeniowa obejmuje koszty poniesione w okresie od daty powstania szkody w mieniu do czasu przywrócenia technicznej gotowości przedsiębiorstwa do prowadzenia działalności, jednak nie dłuższym niż 12 miesięcy (okres odszkodowawczy).</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3)</w:t>
      </w:r>
      <w:r w:rsidRPr="00F463BF">
        <w:rPr>
          <w:rFonts w:ascii="Times New Roman" w:eastAsia="Times New Roman" w:hAnsi="Times New Roman" w:cs="Times New Roman"/>
          <w:bCs/>
          <w:lang w:eastAsia="pl-PL"/>
        </w:rPr>
        <w:tab/>
        <w:t>Odpowiedzialność Zakładu Ubezpieczeń ograniczona jest jedynie do tych kosztów (lub ich części), które przekraczają całkowite koszty prowadzenia działalności, które zostałyby poniesione w tym samym okresie, w zwykłych okolicznościach, gdyby nie doszło do powstania szkody w mieniu. W szczególności ochroną ubezpieczeniową objętymi są udokumentowane fakturami, koszty:</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przeniesienia mienia do innej lokalizacji (w tym koszty demontażu i montażu oraz transportu),</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użytkowania zastępczych pomieszczeń,</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c)</w:t>
      </w:r>
      <w:r w:rsidRPr="00F463BF">
        <w:rPr>
          <w:rFonts w:ascii="Times New Roman" w:eastAsia="Times New Roman" w:hAnsi="Times New Roman" w:cs="Times New Roman"/>
          <w:bCs/>
          <w:lang w:eastAsia="pl-PL"/>
        </w:rPr>
        <w:tab/>
        <w:t>użytkowania zastępczych maszyn i urządzeń,</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w:t>
      </w:r>
      <w:r w:rsidRPr="00F463BF">
        <w:rPr>
          <w:rFonts w:ascii="Times New Roman" w:eastAsia="Times New Roman" w:hAnsi="Times New Roman" w:cs="Times New Roman"/>
          <w:bCs/>
          <w:lang w:eastAsia="pl-PL"/>
        </w:rPr>
        <w:tab/>
        <w:t>dodatkowego zatrudnienia/ nadgodzin,</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e)</w:t>
      </w:r>
      <w:r w:rsidRPr="00F463BF">
        <w:rPr>
          <w:rFonts w:ascii="Times New Roman" w:eastAsia="Times New Roman" w:hAnsi="Times New Roman" w:cs="Times New Roman"/>
          <w:bCs/>
          <w:lang w:eastAsia="pl-PL"/>
        </w:rPr>
        <w:tab/>
        <w:t>poinformowania dostawców i klientów o zmianach w działalności.</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4)</w:t>
      </w:r>
      <w:r w:rsidRPr="00F463BF">
        <w:rPr>
          <w:rFonts w:ascii="Times New Roman" w:eastAsia="Times New Roman" w:hAnsi="Times New Roman" w:cs="Times New Roman"/>
          <w:bCs/>
          <w:lang w:eastAsia="pl-PL"/>
        </w:rPr>
        <w:tab/>
        <w:t>Zakład Ubezpieczeń ponosi odpowiedzialność za dodatkowe / zwiększone koszty działalności do sumy ubezpieczenia w wysokości 500.000 złotych na jedno i wszystkie zdarzenia w okresie ubezpieczenia.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5)</w:t>
      </w:r>
      <w:r w:rsidRPr="00F463BF">
        <w:rPr>
          <w:rFonts w:ascii="Times New Roman" w:eastAsia="Times New Roman" w:hAnsi="Times New Roman" w:cs="Times New Roman"/>
          <w:bCs/>
          <w:lang w:eastAsia="pl-PL"/>
        </w:rPr>
        <w:tab/>
        <w:t>Franszyza redukcyjna potrącana z każdego odszkodowania wynosi:</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1 dzień dla proporcjonalnych kosztów dodatkowych (koszty ponoszone stale w równej lub zbliżonej wysokości przez cały czas trwania okresu odszkodowawczego) – wysokość franszyzy redukcyjnej będzie ustalana na podstawie iloczynu średniej dziennej wysokości kosztów proporcjonalnych w okresie odszkodowawczym oraz określonej w umowie ubezpieczenia liczbie dni (za dzień uważa się dzień roboczy Ubezpieczonego),</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2.000 złotych dla nieproporcjonalnych kosztów dodatkowych (koszty ponoszone jednorazowo).</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6)</w:t>
      </w:r>
      <w:r w:rsidRPr="00F463BF">
        <w:rPr>
          <w:rFonts w:ascii="Times New Roman" w:eastAsia="Times New Roman" w:hAnsi="Times New Roman" w:cs="Times New Roman"/>
          <w:bCs/>
          <w:lang w:eastAsia="pl-PL"/>
        </w:rPr>
        <w:tab/>
        <w:t>Ubezpieczony ma obowiązek prowadzić księgi rachunkowe zgodnie z obowiązującymi przepisami oraz w taki sposób przechowywać i chronić dokumentację finansową aby zminimalizować ryzyko jej zniszczenia albo zagubienia.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7)</w:t>
      </w:r>
      <w:r w:rsidRPr="00F463BF">
        <w:rPr>
          <w:rFonts w:ascii="Times New Roman" w:eastAsia="Times New Roman" w:hAnsi="Times New Roman" w:cs="Times New Roman"/>
          <w:bCs/>
          <w:lang w:eastAsia="pl-PL"/>
        </w:rPr>
        <w:tab/>
        <w:t>Zakład Ubezpieczeń nie ponosi odpowiedzialności za dodatkowe lub zwiększone koszty działalności, poniesione bezpośrednio lub pośrednio wskutek:</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szkody w mieniu, za którą Zakład Ubezpieczeń nie ponosi odpowiedzialności na podstawie umowy ubezpieczenia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decyzji właściwych władz lub organów, która opóźnia lub uniemożliwia odbudowę lub odtworzenie dotkniętego szkodą mienia lub dalsze prowadzenie działalności gospodarczej przez Ubezpieczonego,</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c)</w:t>
      </w:r>
      <w:r w:rsidRPr="00F463BF">
        <w:rPr>
          <w:rFonts w:ascii="Times New Roman" w:eastAsia="Times New Roman" w:hAnsi="Times New Roman" w:cs="Times New Roman"/>
          <w:bCs/>
          <w:lang w:eastAsia="pl-PL"/>
        </w:rPr>
        <w:tab/>
        <w:t>braku wystarczających środków u Ubezpieczonego, niezbędnych do odbudowy, odtworzenia lub naprawy dotkniętego szkodą mienia, także w przypadku gdy wynika to z ograniczenia odszkodowania na podstawie umowy ubezpieczenia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w:t>
      </w:r>
      <w:r w:rsidRPr="00F463BF">
        <w:rPr>
          <w:rFonts w:ascii="Times New Roman" w:eastAsia="Times New Roman" w:hAnsi="Times New Roman" w:cs="Times New Roman"/>
          <w:bCs/>
          <w:lang w:eastAsia="pl-PL"/>
        </w:rPr>
        <w:tab/>
        <w:t>innowacji i ulepszeń wprowadzanych w trakcie odbudowy, odtworzenia lub naprawy dotkniętego szkodą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e)</w:t>
      </w:r>
      <w:r w:rsidRPr="00F463BF">
        <w:rPr>
          <w:rFonts w:ascii="Times New Roman" w:eastAsia="Times New Roman" w:hAnsi="Times New Roman" w:cs="Times New Roman"/>
          <w:bCs/>
          <w:lang w:eastAsia="pl-PL"/>
        </w:rPr>
        <w:tab/>
        <w:t>nieuzasadnionej zwłoki w podjęciu przez Ubezpieczonego wszelkich możliwych czynności w celu przywrócenia przerwanej lub zakłóconej działalności gospodarczej,</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f)</w:t>
      </w:r>
      <w:r w:rsidRPr="00F463BF">
        <w:rPr>
          <w:rFonts w:ascii="Times New Roman" w:eastAsia="Times New Roman" w:hAnsi="Times New Roman" w:cs="Times New Roman"/>
          <w:bCs/>
          <w:lang w:eastAsia="pl-PL"/>
        </w:rPr>
        <w:tab/>
        <w:t>braku możliwości ściągnięcia należności, w tym wskutek zniszczenia, uszkodzenia, utraty dokumentacji, danych, nośników danych,</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g)</w:t>
      </w:r>
      <w:r w:rsidRPr="00F463BF">
        <w:rPr>
          <w:rFonts w:ascii="Times New Roman" w:eastAsia="Times New Roman" w:hAnsi="Times New Roman" w:cs="Times New Roman"/>
          <w:bCs/>
          <w:lang w:eastAsia="pl-PL"/>
        </w:rPr>
        <w:tab/>
        <w:t xml:space="preserve">kar, grzywien lub odszkodowań, do których zapłaty Ubezpieczony będzie </w:t>
      </w:r>
      <w:r w:rsidRPr="00F463BF">
        <w:rPr>
          <w:rFonts w:ascii="Times New Roman" w:eastAsia="Times New Roman" w:hAnsi="Times New Roman" w:cs="Times New Roman"/>
          <w:bCs/>
          <w:lang w:eastAsia="pl-PL"/>
        </w:rPr>
        <w:lastRenderedPageBreak/>
        <w:t>zobowiązany w przypadku nie wywiązania się z zobowiązań na skutek zaistniałej szkody w mieniu.</w:t>
      </w:r>
    </w:p>
    <w:p w:rsidR="00F463BF" w:rsidRPr="00F463BF" w:rsidRDefault="00F463BF" w:rsidP="00F463BF">
      <w:pPr>
        <w:tabs>
          <w:tab w:val="num" w:pos="284"/>
        </w:tabs>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
          <w:lang w:eastAsia="pl-PL"/>
        </w:rPr>
        <w:t>10) Klauzula włączenia szkód w mieniu w ramach transportu wewnętrznego</w:t>
      </w:r>
      <w:r w:rsidRPr="00F463BF">
        <w:rPr>
          <w:rFonts w:ascii="Times New Roman" w:eastAsia="Times New Roman" w:hAnsi="Times New Roman" w:cs="Times New Roman"/>
          <w:lang w:eastAsia="pl-PL"/>
        </w:rPr>
        <w:t xml:space="preserve"> - </w:t>
      </w:r>
      <w:r w:rsidRPr="00F463BF">
        <w:rPr>
          <w:rFonts w:ascii="Times New Roman" w:eastAsia="Times New Roman" w:hAnsi="Times New Roman" w:cs="Times New Roman"/>
          <w:bCs/>
          <w:lang w:eastAsia="pl-PL"/>
        </w:rPr>
        <w:t xml:space="preserve">szkody powstałe podczas przewozu mienia w ramach transportu wewnętrznego, w obrębie tej samej lokalizacji oraz pomiędzy lokalizacjami Ubezpieczonego włącza się jako dodatkowe do ubezpieczenia mienia od wszystkich </w:t>
      </w:r>
      <w:proofErr w:type="spellStart"/>
      <w:r w:rsidRPr="00F463BF">
        <w:rPr>
          <w:rFonts w:ascii="Times New Roman" w:eastAsia="Times New Roman" w:hAnsi="Times New Roman" w:cs="Times New Roman"/>
          <w:bCs/>
          <w:lang w:eastAsia="pl-PL"/>
        </w:rPr>
        <w:t>ryzyk</w:t>
      </w:r>
      <w:proofErr w:type="spellEnd"/>
      <w:r w:rsidRPr="00F463BF">
        <w:rPr>
          <w:rFonts w:ascii="Times New Roman" w:eastAsia="Times New Roman" w:hAnsi="Times New Roman" w:cs="Times New Roman"/>
          <w:bCs/>
          <w:lang w:eastAsia="pl-PL"/>
        </w:rPr>
        <w:t>. Klauzula obejmuje również ochroną środki obrotowe.</w:t>
      </w:r>
    </w:p>
    <w:p w:rsidR="00F463BF" w:rsidRPr="00F463BF" w:rsidRDefault="00F463BF" w:rsidP="00F463BF">
      <w:pPr>
        <w:tabs>
          <w:tab w:val="left" w:pos="993"/>
        </w:tabs>
        <w:ind w:left="-142"/>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11) Klauzula włączająca szkody w wyniku strajków/zamieszek</w:t>
      </w:r>
      <w:r w:rsidRPr="00F463BF">
        <w:rPr>
          <w:rFonts w:ascii="Times New Roman" w:eastAsia="Times New Roman" w:hAnsi="Times New Roman" w:cs="Times New Roman"/>
          <w:lang w:eastAsia="pl-PL"/>
        </w:rPr>
        <w:t xml:space="preserve"> - Ubezpieczającemu przysługuje prawo do odszkodowania, jeżeli do zniszczenia lub uszkodzenia ubezpieczonego mienia doszło w wyniku: </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wewnętrznych zamieszek</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celowego uszkodzenia</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strajku lub zwolnienia grupowego pracowników. </w:t>
      </w:r>
    </w:p>
    <w:p w:rsidR="00F463BF" w:rsidRPr="00F463BF" w:rsidRDefault="00F463BF" w:rsidP="00DE443C">
      <w:pPr>
        <w:ind w:left="426"/>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Zaginięcie mienia, także w wyniku czynów karalnych, nie jest uważane za zniszczenie lub uszkodzenie w rozumieniu niniejszej klauzuli artykułu, z wyjątkiem ust. 2, akapit 3.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 wewnętrzne zamieszki uważa się przypadek, gdy stosunkowo duża grupa osób zakłóca porządek publiczny, wszczynając rozruchy i dopuszczając się aktów agresji wobec ludzi i rzeczy.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Ubezpieczyciel odpowiada za szkody w ubezpieczonym mieniu, które uległo zniszczeniu lub uszkodzeniu w wyniku agresywnych działań ludzkich, mających bezpośredni związek z wewnętrznymi zamieszkami.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Odszkodowanie obejmuje szkody powstałe w wyniku kradzieży mającej bezpośredni związek z wewnętrznymi zamieszkami.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 celowe uszkodzenie uważa się każde umyślne, bezpośrednie uszkodzenie lub zniszczenie ubezpieczonego mienia.</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 strajk uważa się planowo przeprowadzone i nastawione na konkretny cel wspólne przerwanie pracy przez stosunkowo dużą liczbę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Grupowe zwolnienie pracowników jest to zmniejszenie zatrudnienia z przyczyn dotyczących zakładu pracy.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Ubezpieczyciel odpowiada za szkody w ubezpieczonym mieniu, które zostało zniszczone lub uszkodzone bezpośrednio w wyniku działań protestujących pracowników w związku ze strajkiem lub zwolnieniem grupowym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nie są objęte szkody w mieniu należącym do strajkujących lub zwolnionych pracowników zakładu.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Bez względu na współdziałające przyczyny ubezpieczeniem nie są objęte szkody spowodowane przez: </w:t>
      </w:r>
    </w:p>
    <w:p w:rsidR="00F463BF" w:rsidRPr="00F463BF" w:rsidRDefault="00F463BF" w:rsidP="0051419F">
      <w:pPr>
        <w:numPr>
          <w:ilvl w:val="2"/>
          <w:numId w:val="170"/>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pożar lub eksplozję, chyba że powstały w następstwie wewnętrznych zamieszek,</w:t>
      </w:r>
    </w:p>
    <w:p w:rsidR="00F463BF" w:rsidRDefault="00F463BF" w:rsidP="0051419F">
      <w:pPr>
        <w:numPr>
          <w:ilvl w:val="2"/>
          <w:numId w:val="170"/>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trzęsienie ziemi, ej mutacje genetyczne lub inne zmiany genetyczne.</w:t>
      </w:r>
    </w:p>
    <w:p w:rsidR="00D0060D" w:rsidRPr="00F463BF" w:rsidRDefault="00D0060D" w:rsidP="00D0060D">
      <w:pPr>
        <w:ind w:left="1080"/>
        <w:jc w:val="both"/>
        <w:rPr>
          <w:rFonts w:ascii="Times New Roman" w:eastAsia="Times New Roman" w:hAnsi="Times New Roman" w:cs="Times New Roman"/>
          <w:lang w:eastAsia="pl-PL"/>
        </w:rPr>
      </w:pPr>
    </w:p>
    <w:p w:rsidR="00F463BF" w:rsidRPr="00F463BF" w:rsidRDefault="00F463BF" w:rsidP="00F463BF">
      <w:pPr>
        <w:tabs>
          <w:tab w:val="left" w:pos="993"/>
        </w:tabs>
        <w:ind w:left="-14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Ubezpieczycie nie ponosi odpowiedzialności za szkody powstałe w wyniku wewnętrznych zamieszek, celowego uszkodzenia, strajku lub zwolnienia grupowego pracowników, jeśli odszkodowań z tego tytułu można dochodzić zgodnie z powszechnie obowiązującym prawem od podmiotów odpowiedzialnych za szkodę.</w:t>
      </w:r>
    </w:p>
    <w:p w:rsidR="00F463BF" w:rsidRPr="00F463BF" w:rsidRDefault="00F463BF" w:rsidP="00F463BF">
      <w:pPr>
        <w:tabs>
          <w:tab w:val="left" w:pos="993"/>
        </w:tabs>
        <w:ind w:left="-142"/>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sz w:val="28"/>
          <w:szCs w:val="28"/>
          <w:lang w:eastAsia="pl-PL"/>
        </w:rPr>
      </w:pPr>
      <w:r w:rsidRPr="00F463BF">
        <w:rPr>
          <w:rFonts w:ascii="Times New Roman" w:eastAsia="Times New Roman" w:hAnsi="Times New Roman" w:cs="Times New Roman"/>
          <w:b/>
          <w:sz w:val="28"/>
          <w:szCs w:val="28"/>
          <w:lang w:eastAsia="pl-PL"/>
        </w:rPr>
        <w:lastRenderedPageBreak/>
        <w:t>ROZDZIAŁ 5</w:t>
      </w:r>
    </w:p>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D0060D">
      <w:pPr>
        <w:keepNext/>
        <w:numPr>
          <w:ilvl w:val="2"/>
          <w:numId w:val="185"/>
        </w:numPr>
        <w:ind w:left="426" w:hanging="284"/>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caps/>
          <w:lang w:eastAsia="pl-PL"/>
        </w:rPr>
        <w:t>D</w:t>
      </w:r>
      <w:r w:rsidRPr="00F463BF">
        <w:rPr>
          <w:rFonts w:ascii="Times New Roman" w:eastAsia="Times New Roman" w:hAnsi="Times New Roman" w:cs="Times New Roman"/>
          <w:b/>
          <w:iCs/>
          <w:lang w:eastAsia="pl-PL"/>
        </w:rPr>
        <w:t>ane dotyczące oceny ryzyka.</w:t>
      </w:r>
    </w:p>
    <w:p w:rsidR="00F463BF" w:rsidRPr="00F463BF" w:rsidRDefault="00F463BF" w:rsidP="00F463BF">
      <w:pPr>
        <w:rPr>
          <w:rFonts w:ascii="Times New Roman" w:eastAsia="Times New Roman" w:hAnsi="Times New Roman" w:cs="Times New Roman"/>
          <w:sz w:val="20"/>
          <w:szCs w:val="20"/>
          <w:lang w:eastAsia="pl-PL"/>
        </w:rPr>
      </w:pPr>
    </w:p>
    <w:p w:rsidR="00F463BF" w:rsidRPr="00F463BF" w:rsidRDefault="00F463BF" w:rsidP="0051419F">
      <w:pPr>
        <w:numPr>
          <w:ilvl w:val="3"/>
          <w:numId w:val="189"/>
        </w:numPr>
        <w:ind w:left="284" w:hanging="284"/>
        <w:jc w:val="both"/>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Wysokość i liczba wypłaconych odszkodowań w latach 2015 – 2019</w:t>
      </w:r>
      <w:r w:rsidRPr="00F463BF">
        <w:rPr>
          <w:rFonts w:ascii="Times New Roman" w:eastAsia="Times New Roman" w:hAnsi="Times New Roman" w:cs="Times New Roman"/>
          <w:b/>
          <w:bCs/>
          <w:spacing w:val="3"/>
          <w:lang w:eastAsia="pl-PL"/>
        </w:rPr>
        <w:br/>
        <w:t>z  ubezpieczeń majątkowych i odpowiedzialności  cywilnej.</w:t>
      </w:r>
    </w:p>
    <w:p w:rsidR="00F463BF" w:rsidRPr="00F463BF" w:rsidRDefault="00F463BF" w:rsidP="00F463BF">
      <w:pPr>
        <w:shd w:val="clear" w:color="auto" w:fill="FFFFFF"/>
        <w:rPr>
          <w:rFonts w:ascii="Times New Roman" w:eastAsia="Times New Roman" w:hAnsi="Times New Roman" w:cs="Times New Roman"/>
          <w:b/>
          <w:bCs/>
          <w:spacing w:val="3"/>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305"/>
        <w:gridCol w:w="2978"/>
        <w:gridCol w:w="2595"/>
      </w:tblGrid>
      <w:tr w:rsidR="00F463BF" w:rsidRPr="00F463BF" w:rsidTr="004E793E">
        <w:tc>
          <w:tcPr>
            <w:tcW w:w="588"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Lp.</w:t>
            </w:r>
          </w:p>
        </w:tc>
        <w:tc>
          <w:tcPr>
            <w:tcW w:w="2305"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Rodzaj ubezpieczenia</w:t>
            </w:r>
          </w:p>
        </w:tc>
        <w:tc>
          <w:tcPr>
            <w:tcW w:w="2978"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Wysokość wypłaconego odszkodowania</w:t>
            </w:r>
          </w:p>
        </w:tc>
        <w:tc>
          <w:tcPr>
            <w:tcW w:w="2595"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Data wypłacenia odszkodowania.</w:t>
            </w:r>
          </w:p>
        </w:tc>
      </w:tr>
      <w:tr w:rsidR="00F463BF" w:rsidRPr="00F463BF" w:rsidTr="004E793E">
        <w:tc>
          <w:tcPr>
            <w:tcW w:w="8466" w:type="dxa"/>
            <w:gridSpan w:val="4"/>
            <w:tcBorders>
              <w:top w:val="single" w:sz="4" w:space="0" w:color="auto"/>
              <w:left w:val="single" w:sz="4" w:space="0" w:color="auto"/>
              <w:bottom w:val="single" w:sz="4" w:space="0" w:color="auto"/>
              <w:right w:val="single" w:sz="4" w:space="0" w:color="auto"/>
            </w:tcBorders>
            <w:shd w:val="clear" w:color="auto" w:fill="FFFFFF"/>
          </w:tcPr>
          <w:p w:rsidR="00F463BF" w:rsidRPr="00F463BF" w:rsidRDefault="00F463BF" w:rsidP="00F463BF">
            <w:pPr>
              <w:rPr>
                <w:rFonts w:ascii="Times New Roman" w:eastAsia="Times New Roman" w:hAnsi="Times New Roman" w:cs="Times New Roman"/>
                <w:b/>
                <w:bCs/>
                <w:spacing w:val="3"/>
                <w:lang w:eastAsia="pl-PL"/>
              </w:rPr>
            </w:pPr>
          </w:p>
        </w:tc>
      </w:tr>
      <w:tr w:rsidR="00F463BF" w:rsidRPr="00F463BF" w:rsidTr="004E793E">
        <w:tc>
          <w:tcPr>
            <w:tcW w:w="8466" w:type="dxa"/>
            <w:gridSpan w:val="4"/>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Ubezpieczenia majątkowe w latach 2015-2019</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1.</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proofErr w:type="spellStart"/>
            <w:r w:rsidRPr="00F463BF">
              <w:rPr>
                <w:rFonts w:ascii="Times New Roman" w:eastAsia="Times New Roman" w:hAnsi="Times New Roman" w:cs="Times New Roman"/>
                <w:b/>
                <w:bCs/>
                <w:spacing w:val="3"/>
                <w:lang w:eastAsia="pl-PL"/>
              </w:rPr>
              <w:t>AllRisk</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1 950,00 - Przepięcie</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ELEKTRONIKA</w:t>
            </w:r>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7 095,00 – Przepięcie</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3.</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ELEKTRONIKA</w:t>
            </w:r>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5 662,00 – Przepięcie </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4.</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proofErr w:type="spellStart"/>
            <w:r w:rsidRPr="00F463BF">
              <w:rPr>
                <w:rFonts w:ascii="Times New Roman" w:eastAsia="Times New Roman" w:hAnsi="Times New Roman" w:cs="Times New Roman"/>
                <w:b/>
                <w:bCs/>
                <w:spacing w:val="3"/>
                <w:lang w:eastAsia="pl-PL"/>
              </w:rPr>
              <w:t>AllRisk</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Rezerwa szkodowa 9000 PLN – uderzenie pojazdu</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2019</w:t>
            </w:r>
          </w:p>
        </w:tc>
      </w:tr>
    </w:tbl>
    <w:p w:rsidR="00F463BF" w:rsidRPr="00F463BF" w:rsidRDefault="00F463BF" w:rsidP="00F463BF">
      <w:pPr>
        <w:shd w:val="clear" w:color="auto" w:fill="FFFFFF"/>
        <w:rPr>
          <w:rFonts w:ascii="Times New Roman" w:eastAsia="Times New Roman" w:hAnsi="Times New Roman" w:cs="Times New Roman"/>
          <w:bCs/>
          <w:i/>
          <w:spacing w:val="3"/>
          <w:lang w:eastAsia="pl-PL"/>
        </w:rPr>
      </w:pPr>
      <w:r w:rsidRPr="00F463BF">
        <w:rPr>
          <w:rFonts w:ascii="Times New Roman" w:eastAsia="Times New Roman" w:hAnsi="Times New Roman" w:cs="Times New Roman"/>
          <w:bCs/>
          <w:i/>
          <w:spacing w:val="3"/>
          <w:lang w:eastAsia="pl-PL"/>
        </w:rPr>
        <w:t>Szkody majątkowe w pozycjach 1 i 2 powstały w wyniku jednego zdarzenia w tym samym czasie (jedna szkoda). Przyczyną było wyładowanie atmosferyczne (gwałtowna burza). Data szkody 29.06.2017r.</w:t>
      </w:r>
    </w:p>
    <w:p w:rsidR="00F463BF" w:rsidRPr="00F463BF" w:rsidRDefault="00F463BF" w:rsidP="00F463BF">
      <w:pPr>
        <w:shd w:val="clear" w:color="auto" w:fill="FFFFFF"/>
        <w:rPr>
          <w:rFonts w:ascii="Times New Roman" w:eastAsia="Times New Roman" w:hAnsi="Times New Roman" w:cs="Times New Roman"/>
          <w:b/>
          <w:bCs/>
          <w:spacing w:val="3"/>
          <w:sz w:val="20"/>
          <w:szCs w:val="20"/>
          <w:lang w:eastAsia="pl-PL"/>
        </w:rPr>
      </w:pPr>
    </w:p>
    <w:p w:rsidR="00F463BF" w:rsidRPr="00F463BF" w:rsidRDefault="00F463BF" w:rsidP="0051419F">
      <w:pPr>
        <w:numPr>
          <w:ilvl w:val="0"/>
          <w:numId w:val="186"/>
        </w:numPr>
        <w:shd w:val="clear" w:color="auto" w:fill="FFFFFF"/>
        <w:tabs>
          <w:tab w:val="left" w:pos="600"/>
        </w:tabs>
        <w:rPr>
          <w:rFonts w:ascii="Times New Roman" w:eastAsia="Times New Roman" w:hAnsi="Times New Roman" w:cs="Times New Roman"/>
          <w:b/>
          <w:bCs/>
          <w:vanish/>
          <w:spacing w:val="3"/>
          <w:lang w:eastAsia="pl-PL"/>
        </w:rPr>
      </w:pPr>
    </w:p>
    <w:p w:rsidR="00F463BF" w:rsidRPr="00F463BF" w:rsidRDefault="00F463BF" w:rsidP="0051419F">
      <w:pPr>
        <w:numPr>
          <w:ilvl w:val="0"/>
          <w:numId w:val="186"/>
        </w:numPr>
        <w:shd w:val="clear" w:color="auto" w:fill="FFFFFF"/>
        <w:tabs>
          <w:tab w:val="left" w:pos="600"/>
        </w:tabs>
        <w:rPr>
          <w:rFonts w:ascii="Times New Roman" w:eastAsia="Times New Roman" w:hAnsi="Times New Roman" w:cs="Times New Roman"/>
          <w:b/>
          <w:bCs/>
          <w:vanish/>
          <w:spacing w:val="3"/>
          <w:lang w:eastAsia="pl-PL"/>
        </w:rPr>
      </w:pPr>
    </w:p>
    <w:p w:rsidR="00F463BF" w:rsidRPr="00F463BF" w:rsidRDefault="00F463BF" w:rsidP="00F463BF">
      <w:pPr>
        <w:shd w:val="clear" w:color="auto" w:fill="FFFFFF"/>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 Zabezpieczenia</w:t>
      </w:r>
    </w:p>
    <w:p w:rsidR="00F463BF" w:rsidRPr="00F463BF" w:rsidRDefault="00F463BF" w:rsidP="00F463BF">
      <w:pPr>
        <w:shd w:val="clear" w:color="auto" w:fill="FFFFFF"/>
        <w:rPr>
          <w:rFonts w:ascii="Times New Roman" w:eastAsia="Times New Roman" w:hAnsi="Times New Roman" w:cs="Times New Roman"/>
          <w:b/>
          <w:bCs/>
          <w:spacing w:val="3"/>
          <w:lang w:eastAsia="pl-PL"/>
        </w:rPr>
      </w:pPr>
    </w:p>
    <w:p w:rsidR="00F463BF" w:rsidRPr="00F463BF" w:rsidRDefault="00F463BF" w:rsidP="00F463BF">
      <w:pPr>
        <w:shd w:val="clear" w:color="auto" w:fill="FFFFFF"/>
        <w:tabs>
          <w:tab w:val="left" w:pos="600"/>
        </w:tabs>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2.1</w:t>
      </w:r>
      <w:r w:rsidR="00D0060D">
        <w:rPr>
          <w:rFonts w:ascii="Times New Roman" w:eastAsia="Times New Roman" w:hAnsi="Times New Roman" w:cs="Times New Roman"/>
          <w:b/>
          <w:bCs/>
          <w:spacing w:val="3"/>
          <w:lang w:eastAsia="pl-PL"/>
        </w:rPr>
        <w:t>.</w:t>
      </w:r>
      <w:r w:rsidRPr="00F463BF">
        <w:rPr>
          <w:rFonts w:ascii="Times New Roman" w:eastAsia="Times New Roman" w:hAnsi="Times New Roman" w:cs="Times New Roman"/>
          <w:b/>
          <w:bCs/>
          <w:spacing w:val="3"/>
          <w:lang w:eastAsia="pl-PL"/>
        </w:rPr>
        <w:t xml:space="preserve">    Zabezpieczenia </w:t>
      </w:r>
      <w:proofErr w:type="spellStart"/>
      <w:r w:rsidRPr="00F463BF">
        <w:rPr>
          <w:rFonts w:ascii="Times New Roman" w:eastAsia="Times New Roman" w:hAnsi="Times New Roman" w:cs="Times New Roman"/>
          <w:b/>
          <w:bCs/>
          <w:spacing w:val="3"/>
          <w:lang w:eastAsia="pl-PL"/>
        </w:rPr>
        <w:t>przeciwkradzieżowe</w:t>
      </w:r>
      <w:proofErr w:type="spellEnd"/>
      <w:r w:rsidRPr="00F463BF">
        <w:rPr>
          <w:rFonts w:ascii="Times New Roman" w:eastAsia="Times New Roman" w:hAnsi="Times New Roman" w:cs="Times New Roman"/>
          <w:b/>
          <w:bCs/>
          <w:spacing w:val="3"/>
          <w:lang w:eastAsia="pl-PL"/>
        </w:rPr>
        <w: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Ochronę Zakładu sprawuje firma zewnętrzna. Jest to ochrona całodobowa. W dni robocze w godzinach 7.00 do 19.00 ochronę sprawuje jeden pracownik ochrony, w godzinach 19.00 do 7.00 oraz w soboty, niedziele i dni ustawowo wolne od pracy ochronę sprawuje dwóch pracowników ochrony.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Teren Zakładu jest ogrodzony ogrodzeniem stalowym panelowym, na którym została umieszczona dodatkowo opaska z drutu kolczastego.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Teren Zakładu posiada oświetlenie zewnętrzne sterowane za pomocą włącznika zmierzchowego z możliwością przejścia na sterowanie ręczne z pomieszczenia ochrony w budynku wagowym.</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Wejście(wjazd) na teren Zakładu odbywa się przez jedną bramę wjazdową (druga i trzecia brama to bramy techniczne otwierane sporadycznie), jest kontrolowane przez pracowników ochrony, a wejścia odnotowywane są w książce wejść, w odpowiedniej książce odnotowywane są też pobrania kluczy do poszczególnych pomieszczeń w Zakładzie.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Pracownicy ochrony przeprowadzają regularne obchody terenu zakładu kontrolowane przez system monitoringu obchodów. Działania pracowników ochrony wspomaga zainstalowany w Zakładzie system telewizji przemysłowej. System składa się z 7 kamer umieszczonych w budynkach: sortowni ob.7, administracyjnym ob.4 i magazynie materiałów niebezpiecznych ob.23 oraz 14 kamer rozmieszczonych na zewnątrz. Monitor z podglądem obrazu z kamer oraz sterowanie kamerami znajdują się w pomieszczeniu ochrony w budynku wagowym ob.2. Zapis z kamer zapewniają 2 rejestratory jeden z dyskiem o pojemności 2 TB, drugi  z dwoma dyskami twardymi o pojemności 1 TB każdy co pozwala na archiwizowanie obrazu z kamer z okresu około 30 dni  po czym następuje nadpisywanie danych. Dodatkowo podgląd obrazu z </w:t>
      </w:r>
      <w:r w:rsidRPr="00F463BF">
        <w:rPr>
          <w:rFonts w:ascii="Times New Roman" w:eastAsia="Times New Roman" w:hAnsi="Times New Roman" w:cs="Times New Roman"/>
          <w:lang w:eastAsia="pl-PL"/>
        </w:rPr>
        <w:lastRenderedPageBreak/>
        <w:t xml:space="preserve">kamer systemu telewizji przemysłowej jest dostępny dla upoważnionych pracowników poprzez sieć komputerową na obsługiwanych przez nich stanowiskach komputerowych.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27.03.2020 r. zgodnie z zawartą umową ochronę Zakładu sprawuje koncesjonowana firma ochroniarska Agencja Ochrony Osób i Mienia ZUBRZYCKI Sp. z o.o., ul. Łucka 1701 A, 00-845 Warszawa. Ochrona wyposażona jest w urządzenie szybkiego powiadamiania grupy interwencyjnej. Firma korzysta z własnego patrolu interwencyjnego.</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Usługę ochrony osób i mienia na terenie Stacji Przeładunkowej Odpadów Komunalnych w Sieradzu świadczy: ZONE HUNTERS Sp. z o.o. Sp.k. z siedzibą przy ul. Bukowskiej 114, 62-065 Grodzisk Wielkopolski. Umowa obowiązuje do 27.03.2020 r. System ochrony odbywa się w następujący sposób: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- 1 pracownik w dni robocze tj. od poniedziałku do piątku - w godzinach: 18.00 w wyżej wymienionym dniu roboczym do 7.00 dnia następnego  bez względu czy jest on dniem wolnym czy roboczym, 1 pracownik ochrony w  soboty - w godzinach: 15.00 w wyżej wymienionym dniu roboczym do 7.00 dnia następnego., oraz 1 pracownik - ochrona całodobowa w dni wolne od pracy tj. niedziele, pozostałe dni ustawowo wolne od pracy -  w godzinach od 7.00 w wyżej wymienionym dniu wolnym do 7.00 dnia następnego bez względu czy jest on dniem wolnym czy roboczym - ochrona fizyczna wspierana jest, w miarę potrzeb, grupą interwencyjną.</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D0060D" w:rsidP="00F463BF">
      <w:pPr>
        <w:shd w:val="clear" w:color="auto" w:fill="FFFFFF"/>
        <w:jc w:val="both"/>
        <w:rPr>
          <w:rFonts w:ascii="Times New Roman" w:eastAsia="Times New Roman" w:hAnsi="Times New Roman" w:cs="Times New Roman"/>
          <w:b/>
          <w:lang w:eastAsia="pl-PL"/>
        </w:rPr>
      </w:pPr>
      <w:r w:rsidRPr="00D0060D">
        <w:rPr>
          <w:rFonts w:ascii="Times New Roman" w:eastAsia="Times New Roman" w:hAnsi="Times New Roman" w:cs="Times New Roman"/>
          <w:b/>
          <w:lang w:eastAsia="pl-PL"/>
        </w:rPr>
        <w:t>2.2</w:t>
      </w:r>
      <w:r>
        <w:rPr>
          <w:rFonts w:ascii="Times New Roman" w:eastAsia="Times New Roman" w:hAnsi="Times New Roman" w:cs="Times New Roman"/>
          <w:lang w:eastAsia="pl-PL"/>
        </w:rPr>
        <w:t xml:space="preserve">. </w:t>
      </w:r>
      <w:r w:rsidR="00F463BF" w:rsidRPr="00F463BF">
        <w:rPr>
          <w:rFonts w:ascii="Times New Roman" w:eastAsia="Times New Roman" w:hAnsi="Times New Roman" w:cs="Times New Roman"/>
          <w:lang w:eastAsia="pl-PL"/>
        </w:rPr>
        <w:t xml:space="preserve"> </w:t>
      </w:r>
      <w:r w:rsidR="00F463BF" w:rsidRPr="00F463BF">
        <w:rPr>
          <w:rFonts w:ascii="Times New Roman" w:eastAsia="Times New Roman" w:hAnsi="Times New Roman" w:cs="Times New Roman"/>
          <w:b/>
          <w:lang w:eastAsia="pl-PL"/>
        </w:rPr>
        <w:t>Zabezpieczenia przeciwpożarowe ZUOK „Orli Staw”.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obiektach zakładu został funkcjonuje system sygnalizacji pożaru oparty na automatycznych czujnikach </w:t>
      </w:r>
      <w:proofErr w:type="spellStart"/>
      <w:r w:rsidRPr="00F463BF">
        <w:rPr>
          <w:rFonts w:ascii="Times New Roman" w:eastAsia="Times New Roman" w:hAnsi="Times New Roman" w:cs="Times New Roman"/>
          <w:lang w:eastAsia="pl-PL"/>
        </w:rPr>
        <w:t>optyczno</w:t>
      </w:r>
      <w:proofErr w:type="spellEnd"/>
      <w:r w:rsidRPr="00F463BF">
        <w:rPr>
          <w:rFonts w:ascii="Times New Roman" w:eastAsia="Times New Roman" w:hAnsi="Times New Roman" w:cs="Times New Roman"/>
          <w:lang w:eastAsia="pl-PL"/>
        </w:rPr>
        <w:t xml:space="preserve"> – temperaturowych oraz ręcznych ostrzegaczach pożarowych. System obejmuje swoim działaniem całą halę sortowni oraz pomieszczenia techniczne Zakładu takie jak: garaż trzystanowiskowy z warsztatem technicznym, magazyn techniczny, serwerownia, 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wraz z pomieszczeniem szaf sterowniczych. Centrala sterująca systemu znajduje się w pomieszczeniu sterowni w budynku sortowni oraz w budynku ochrony w postaci panelu wyniesionego z pełną funkcjonalnością centrali.  Pracownicy zakładu oraz ochrona zostali przeszkoleni z zakresu obsługi i działania systemu oraz postępowania po ewentualnym wystąpieniu alarmu pożarowego. W godzinach pracy kontrolę i nadzór nad systemem sprawują  pracownicy Zakładu i ochrona, natomiast po godzinach pracy pracownicy ochrony wykonujący dodatkowo regularne obchody terenu Zakładu rejestrowane przez system czujników rejestrujących pobyt pracownika ochrony w poszczególnych częściach Zakładu.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Pracę ochrony wspomaga system kamer przemysłowych rozmieszczonych na zewnątrz i wewnątrz budynków Zakładu z rejestracją zdarzeń i bieżącym podglądem w pomieszczeniu ochrony (budynek wagowy ob.2). Podgląd obrazu z kamer systemu monitoringu możliwy jest dodatkowo dla upoważnionych pracowników Zakładu poprzez sieć komputerową na stanowiskach pracy.</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zainstalowane jest łącznie 10 szt. hydrantów zewnętrznych nadziemnych DN 75 i 1 szt. hydrantu podziemnego. Hydranty te przeznaczone są do zaopatrzenia w wodę do technologii z możliwością wykorzystania ich do celów p.poż.. Dodatkowo na pompowniach zbiorników wody deszczowej i zbiorniku wody p.poż. zainstalowane są 3 szt. podwójnych króćców hydrantowych DN 75 zasilanych ze wspomnianych pompowni przystosowanych do wykorzystania do celów p.poż.. Dodatkowo w okolicach wspomnianych powyżej hydrantów zewnętrznych i punktów poboru wody zainstalowano szafki hydrantowe wyposażone w węże hydrantowe DN 75, prądownice oraz klucze uniwersalne do obsługi hydrantów.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obiektach Zakładu znajdują się hydranty wewnętrzne przeznaczone do celów p.poż. w następujących ilościach:</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Budynek administracyjny ob. 4 - hydrant H25 – 1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sortowni ob. 7 – hydrant H52 – 4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kompostowni ob. 8 – hydrant H52 – 4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wewnątrz hali sortowni zainstalowano 4 szt. hydrantów H52 zasilanych ze zbiornika i pompowni wody deszczowej z możliwością wykorzystania ich do celów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Ostatni przegląd, konserwacja i pomiary ciśnienia i wydajności XII. 2018 r. (ważność do XII. 2019). Węże hydrantowe 52 mm po 5 letnim okresie użytkowania zostały wymienione na nowe rok 2011 i 2015. Wąż hydrantowy 25 mm przeszedł próbę ciśnieniową w 2018 roku.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Badania instalacji elektrycznych i odgromowych miały miejsce w lipcu 2016 roku (pomiary 5 letnie wszystkich instalacji) i w lipcu 2018 roku pomiary instalacji dla, których przewidziane są pomiary coroczne (sortownia, kompostownia, magazyn odpadów niebezpiecznych, dystrybutor oleju napędowego, budynek demontażu odpadów wielkogabarytowych – magazyn techniczny oraz sprawność i natężenie oświetlenia ewakuacyjnego sortowni, budynku socjalnego oraz administracyjnego). Wyniki pomiarów instalacji znajdują się w protokołach z pomiarów.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Badanie stanu technicznego przewodów kominowych wykonywane jest raz  w roku ( dwa razy w roku czyszczenie przewodów kominowych i wentylacyjnych) – ostatnie badanie miało miejsce 15.03.2019 r.  i jest ważne do 15.03.2020 r. Sprawdzenie sprawności i skuteczności wentylacji mechanicznej miało miejsce 24.10.2018 r..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Każdy z obiektów Zakładu wyposażony jest w podręczny sprzęt gaśniczy zgodny z wymaganiami określonymi w obowiązujących przepisach i normach. Dodatkowo w pomieszczeniu ochrony ob.2 umieszczone zostały 2 szt. 12 kg  gaśnic proszkowych typu ABC. Taka sama gaśnica oraz trzy koce gaśnicze umieszczone zostały w sterowni centralnej w budynku sortowni. Na zewnątrz budynku ochrony umieszczone zostały 2 szt. przewoźnych gaśnic proszkowych GP-25x ABC. Kabiny sortownicze wyposażono dodatkowo w gaśnice GP-6x ABC. Dodatkowe gaśnice 12x ABC umieszczono w okolicach każdego z hydrantów p.poż. zlokalizowanego w hali sortowni. Przeglądy gaśnic przeprowadzane są co 12 miesięcy. Kolejny przegląd gaśnic przypada na I.2020 r. zgodnie z prowadzonym rejestrem.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warto nadmienić, że: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został wdrożony certyfikat ISO 14001 gdzie określono ryzyko wystąpienia pożaru i sposoby jego minimalizacji i postępowania w razie wystąpienia pożaru,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wyposażono w sprzęt nagłaśniający w postaci tuby nagłaśniającej i ręcznej syreny alarmowej zlokalizowany przy jednej z bram wjazdowych do budynku sortowni,</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zainstalowano dodatkowo rurociąg ssawny oraz rurociąg i  pompę tłoczną w zbiorniku wody p.poż. umożliwiające sprawny  pobór wody do celów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posiada bogatą bazę sprzętu ciężkiego takiego jak ładowarki kołowe, spycharkę gąsienicową, ładowarki teleskopowe, samochody z urządzeniami hakowymi i dźwigami HDS, które jest gotów w każdej chwili użyć do gaszenia pożaru,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regularnie przeprowadzane są praktyczne ćwiczenia ratowniczo-gaśnicze z udziałem jednostek ochotniczej i Państwowej Straży Pożarnej – ostatnie miały miejsce 26.07.2017 r.</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Dla poprawy bezpieczeństwa pożarowego:</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wykonano dodatkową sieć wodociągową z 5 szt. hydrantów DN 75 zasilaną z pompowni wód deszczowych i 1 hydrant zasilany z pompowni zbiornika odcieku nowo wybudowanej kwatery deponowania odpadów; w okolicach wyżej wspomnianych hydrantów zainstalowano szafki hydrantowe z kompletami węży i prądownic,</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na pompowniach wód deszczowych zainstalowano 2 szt. podwójnych króćców hydrantowych DN 75 zasilanych z przedmiotowych pompowni; w okolicach wyżej wspomnianych pompowni zainstalowano szafki hydrantowe z kompletami węży i prądownic,</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dwa zbiorniki wód deszczowych i zbiornik odcieku z nowo wybudowanej kwatery deponowania odpadów balastowych zaopatrzono w króćce ssawne DN 110 do poboru wody na cele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portierni wyposażono dodatkowo w tubę nagłaśniającą w celu poprawy skuteczności przekazywania informacji o zagrożeniach,</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istniejący punkt przeciwpożarowy doposażono w następujące elementy:  motopompę  z kompletem węży, wózek dwukołowy do transportu sprzętu p.poż., kamizelki odblaskowe dla osób prowadzących akcję ratowniczo gaśniczą,</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wywiercono studnię głębinową o wydajności około 9 m3/h, z której poprzez zbudowaną instalację wodociągową czerpana może być woda do celów gospodarczych, zasilania nowo zainstalowanego hydrantu DN 75 oraz automatycznego uzupełniania zbiornika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okolicach częściowo zadaszonych boksów magazynowych został umieszczony dodatkowy punkt p.poż. wyposażony w 2 szt. przewoźnych agregatów proszkowych GP 25x ABC, 3 szt. gaśnic GP 6x ABC oraz trzy koce gaśnicze,</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Informacje o dodatkowym opisanym powyżej wyposażeniu p.poż. są uwzględnione w zaktualizowanej w kwietniu 2017 r. Instrukcji </w:t>
      </w:r>
      <w:proofErr w:type="spellStart"/>
      <w:r w:rsidRPr="00F463BF">
        <w:rPr>
          <w:rFonts w:ascii="Times New Roman" w:eastAsia="Times New Roman" w:hAnsi="Times New Roman" w:cs="Times New Roman"/>
          <w:lang w:eastAsia="pl-PL"/>
        </w:rPr>
        <w:t>Technologiczno</w:t>
      </w:r>
      <w:proofErr w:type="spellEnd"/>
      <w:r w:rsidRPr="00F463BF">
        <w:rPr>
          <w:rFonts w:ascii="Times New Roman" w:eastAsia="Times New Roman" w:hAnsi="Times New Roman" w:cs="Times New Roman"/>
          <w:lang w:eastAsia="pl-PL"/>
        </w:rPr>
        <w:t xml:space="preserve"> Ruchowej Bezpieczeństwa Pożarowego. Dodatkowo dla Zakładu zostały wykonane: Ocena Zagrożenia Wybuchem i Dokument Zabezpieczenia przed Wybuchem.</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wyniku przeprowadzonych audytów dla poprawy bezpieczeństwa pożarowego: </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ZUOK „Orli Staw” zostały wprowadzone harmonogramy czynności dozorowych urządzeń  oraz harmonogramy  przeglądów  maszyn  pracujących w Zakładzie.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Pozostawianie nieposortowanych odpadów wewnątrz hali sortowni po zakończeniu pracy i weekendy jest w miarę możliwości minimalizowane;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posortowane znajdują się w odległości powyżej 10 m od ścian sortowni z wyjątkiem odpadów w kontenerach przy bramach wjazdowych, które są opróżniane na koniec dnia oraz belek wychodzących z prasy, które są na bieżąco odwożone w miejsca docelowego magazynowania.</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Instalacje elektryczne i odgromowa sortowni są poddawane corocznym pomiarom; ostatnie  pomiary instalacji elektrycznych miały miejsce w lipcu 2018 r.</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ZUOK „Orli Staw” został zakupiony  zintegrowany system komputerowy, który zawiera moduł wspomagający przeglądy, remonty oraz serwisowanie maszyn i urządzeń pracujących w Zakładzie – obecnie trwają prace nad wdrożeniem modułu.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 podpisaniu umowy z operatorem i kontroli PSP przeprowadzonej na terenie Zakładu, ZUOK „Orli Staw”  został przyłączony do systemu transmisji alarmów pożarowych Komendy Miejskiej PSP w Kaliszu.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Została zakupiona kamera termowizyjna do wykonywania kontroli stanu  odpadów magazynowanych w hali sortowni poza godzinami pracy Zakładu; poza godzinami pracy Zakładu pomiary wykonywane są w odstępach 1-godzinnych przez  pracowników ochrony.</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D0060D" w:rsidP="00F463BF">
      <w:pPr>
        <w:shd w:val="clear" w:color="auto" w:fill="FFFFFF"/>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2.3. </w:t>
      </w:r>
      <w:r w:rsidR="00F463BF" w:rsidRPr="00F463BF">
        <w:rPr>
          <w:rFonts w:ascii="Times New Roman" w:eastAsia="Times New Roman" w:hAnsi="Times New Roman" w:cs="Times New Roman"/>
          <w:b/>
          <w:lang w:eastAsia="pl-PL"/>
        </w:rPr>
        <w:t>Opis zabezpieczeń p.poż. dla SPO Sieradz</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obiektach zakładu nie ma zainstalowanych automatycznych czy ręcznych czujników sygnalizacji pożaru. W godzinach pracy kontrolę taką sprawują pracownicy Zakładu, natomiast po godzinach pracy pracownicy ochrony wykonujący regularne obchody terenu </w:t>
      </w:r>
      <w:r w:rsidRPr="00F463BF">
        <w:rPr>
          <w:rFonts w:ascii="Times New Roman" w:eastAsia="Times New Roman" w:hAnsi="Times New Roman" w:cs="Times New Roman"/>
          <w:lang w:eastAsia="pl-PL"/>
        </w:rPr>
        <w:lastRenderedPageBreak/>
        <w:t>Zakładu. Pracę ochrony wspomaga system 13 kamer przemysłowych rozmieszczonych na zewnątrz (10 sztuk) i wewnątrz (3 sztuki) budynków Zakładu z rejestracją zdarzeń i bieżącym podglądem w pomieszczeniu ochrony (wagowego).</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zainstalowany jest 1 hydrant H52 w budynku techniczno-administracyjnym jako hydrant do celów bytowo-gospodarczych. Przy wjeździe na teren Stacji zlokalizowany jest jeden hydrant DUO 100 na miejskiej sieci wodociągowej – badania z 28 czerwca 2018 r.</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Badania instalacji elektrycznych i odgromowych miały miejsce 21 kwietnia 2018 r. (pomiary 5-cio letnie wszystkich instalacji w kwietniu 2016 roku). Wyniki pomiarów instalacji znajdują się w protokołach z pomiarów.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Badanie stanu technicznego przewodów kominowych oraz czyszczenie przewodów kominowych i wentylacyjnych wykonywane jest 2 razy  w roku – ostatnie badanie miało miejsce 16 października 2018 roku. Sprawdzenie sprawności i skuteczności wentylacji mechanicznej miało miejsce 31 października 2018 r..</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Zakładu wyposażone są w podręczny sprzęt gaśniczy zgodny z wymaganiami określonymi w obowiązujących przepisach i normach. W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administracyjnym znajdują się gaśnice proszkowe GP-4x ABC, GP-5x ABC, przewoźna gaśnica proszkowa GP-25x ABC oraz gaśnica śniegowa GS-5x BC natomiast w budynku przeładunkowym jedna gaśnica proszkowa GP-4x ABC oraz trzy gaśnice śniegowe GS-5x BC. Przeglądy gaśnic przeprowadzane są co 12 miesięcy. Przegląd gaśnic odbył się 26 kwietnia 2018 roku i kolejny przegląd przypada na kwiecień 2019 roku zgodnie z prowadzonym rejestrem.</w:t>
      </w:r>
    </w:p>
    <w:p w:rsidR="00F463BF" w:rsidRPr="00F463BF" w:rsidRDefault="00F463BF" w:rsidP="00F463BF">
      <w:pPr>
        <w:shd w:val="clear" w:color="auto" w:fill="FFFFFF"/>
        <w:jc w:val="both"/>
        <w:rPr>
          <w:rFonts w:ascii="Times New Roman" w:eastAsia="Times New Roman" w:hAnsi="Times New Roman" w:cs="Times New Roman"/>
          <w:b/>
          <w:bCs/>
          <w:spacing w:val="3"/>
          <w:lang w:eastAsia="pl-PL"/>
        </w:rPr>
      </w:pPr>
    </w:p>
    <w:p w:rsidR="00F463BF" w:rsidRPr="00F463BF" w:rsidRDefault="00F463BF" w:rsidP="0051419F">
      <w:pPr>
        <w:numPr>
          <w:ilvl w:val="0"/>
          <w:numId w:val="187"/>
        </w:numPr>
        <w:shd w:val="clear" w:color="auto" w:fill="FFFFFF"/>
        <w:jc w:val="both"/>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Opis techniczny budynków i budowli wchodzących w skład Zakładu Unieszkodliwiania Odpadów Komunalnych „Orli Staw”.  </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 xml:space="preserve">3.1. SPECYFIKACJA TECHNICZNA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podstawowe: Hala przyjmowania i sortowania odpadów ob. nr 7, Hala intensywnego kompostowania z </w:t>
      </w:r>
      <w:proofErr w:type="spellStart"/>
      <w:r w:rsidRPr="00F463BF">
        <w:rPr>
          <w:rFonts w:ascii="Times New Roman" w:eastAsia="Times New Roman" w:hAnsi="Times New Roman" w:cs="Times New Roman"/>
          <w:lang w:eastAsia="pl-PL"/>
        </w:rPr>
        <w:t>biofiltrem</w:t>
      </w:r>
      <w:proofErr w:type="spellEnd"/>
      <w:r w:rsidRPr="00F463BF">
        <w:rPr>
          <w:rFonts w:ascii="Times New Roman" w:eastAsia="Times New Roman" w:hAnsi="Times New Roman" w:cs="Times New Roman"/>
          <w:lang w:eastAsia="pl-PL"/>
        </w:rPr>
        <w:t xml:space="preserve"> ob.nr 8 i ob. nr 8a , Budynek administracyjno- biurowy ob. nr 4, Budynek socjalny z kotłownią  ob. nr 12, Magazyn surowców wtórnych i warsztat podręczny ob. nr 12a, Garaż dwustanowiskowy  ob. nr 5, Garaż trzystanowiskowy ob. nr 6, Budynek demontażu odpadów wielkogabarytowych ob. nr 14, Wiata czasowego magazynowania odpadów wielkogabarytowych ob. nr 13, Segment przeróbki odpadów budowlanych ob. nr 15, Magazyn odpadów niebezpiecznych ob. nr 23, Kwatera deponowania odpadów balastowych ob. nr 10, Stacja transformatorowa ob. nr 29, Stacja transformatorowa ob. nr 1, Drogi i place z wiatą doczyszczania i magazynowania kompostu.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towarzyszące: Budynek wagowy ob. nr 2, Wagi samochodowe ob. nr 3, Zbiornik na odcieki ob. nr 11, Myjnia ciśnieniowa do kół i podwozi ob. nr 16, Myjnia płytowa ob. nr 17, Stacja paliw ob. nr 24, Bezodpływowy zbiornik na ścieki ob. nr 25, Zbiornik wody deszczowej do zraszania pryzm z pompownią ob. nr 26, Pompownia ścieków deszczowych ob. nr 27, Zbiornik </w:t>
      </w:r>
      <w:proofErr w:type="spellStart"/>
      <w:r w:rsidRPr="00F463BF">
        <w:rPr>
          <w:rFonts w:ascii="Times New Roman" w:eastAsia="Times New Roman" w:hAnsi="Times New Roman" w:cs="Times New Roman"/>
          <w:lang w:eastAsia="pl-PL"/>
        </w:rPr>
        <w:t>wodyprzeciwpożarowej</w:t>
      </w:r>
      <w:proofErr w:type="spellEnd"/>
      <w:r w:rsidRPr="00F463BF">
        <w:rPr>
          <w:rFonts w:ascii="Times New Roman" w:eastAsia="Times New Roman" w:hAnsi="Times New Roman" w:cs="Times New Roman"/>
          <w:lang w:eastAsia="pl-PL"/>
        </w:rPr>
        <w:t xml:space="preserve"> ob. nr 28, Wiata na rowery ob. nr 31, Częściowo zadaszone boksy magazynowe ob. nr 32, Pompownie ścieków P1 i P2, Brama wjazdowa, Sieci i instalacje zewnętrzne, kwatera nr 2 składowiska odpadów innych niż obojętne i niebezpieczne z infrastrukturą towarzyszącą w tym instalacja odgazowania kwatery nr 1 składowiska i instalacja kogeneracji w skład której wchodzą stacja zbiorcza, stacja ssaw, stacja uzdatniania biogazu i agregat kogeneracyjny.</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3.1.1  Budynek wagowy ob. nr 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wolnostojący, parterowy, w którym znajduje się pomieszczenie wagowe oraz pomieszczenia pomocnicze. Budynek usytuowany pomiędzy dwoma jezdniami w osi głównej drogi doprowadzającej ruch kołowy na teren ZUOK.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Teren wokół budynku zadaszony. Zadaszenie pokrywa część jezdni wraz z wagami samochodowymi oraz część chodników.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4,0 m2"/>
        </w:smartTagPr>
        <w:r w:rsidRPr="00F463BF">
          <w:rPr>
            <w:rFonts w:ascii="Times New Roman" w:eastAsia="Times New Roman" w:hAnsi="Times New Roman" w:cs="Times New Roman"/>
            <w:lang w:eastAsia="pl-PL"/>
          </w:rPr>
          <w:t>34,0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4,24 m2"/>
        </w:smartTagPr>
        <w:r w:rsidRPr="00F463BF">
          <w:rPr>
            <w:rFonts w:ascii="Times New Roman" w:eastAsia="Times New Roman" w:hAnsi="Times New Roman" w:cs="Times New Roman"/>
            <w:lang w:eastAsia="pl-PL"/>
          </w:rPr>
          <w:t>24,24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7,3 m3"/>
        </w:smartTagPr>
        <w:r w:rsidRPr="00F463BF">
          <w:rPr>
            <w:rFonts w:ascii="Times New Roman" w:eastAsia="Times New Roman" w:hAnsi="Times New Roman" w:cs="Times New Roman"/>
            <w:lang w:eastAsia="pl-PL"/>
          </w:rPr>
          <w:t>117,3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Stropodach składa się  następujących warstw:</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2xpapa termozgrzewalna</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zaprawy cementowej M12</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blacha profilowana 19x76,2</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wełna mineralna o gęstości 90 kg/m</w:t>
      </w:r>
      <w:r w:rsidRPr="00F463BF">
        <w:rPr>
          <w:rFonts w:ascii="Times New Roman" w:eastAsia="Times New Roman" w:hAnsi="Times New Roman" w:cs="Times New Roman"/>
          <w:vertAlign w:val="superscript"/>
          <w:lang w:eastAsia="pl-PL"/>
        </w:rPr>
        <w:t>3</w:t>
      </w:r>
      <w:smartTag w:uri="urn:schemas-microsoft-com:office:smarttags" w:element="metricconverter">
        <w:smartTagPr>
          <w:attr w:name="ProductID" w:val="18 cm"/>
        </w:smartTagPr>
        <w:r w:rsidRPr="00F463BF">
          <w:rPr>
            <w:rFonts w:ascii="Times New Roman" w:eastAsia="Times New Roman" w:hAnsi="Times New Roman" w:cs="Times New Roman"/>
            <w:lang w:eastAsia="pl-PL"/>
          </w:rPr>
          <w:t>18 cm</w:t>
        </w:r>
      </w:smartTag>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proofErr w:type="spellStart"/>
      <w:r w:rsidRPr="00F463BF">
        <w:rPr>
          <w:rFonts w:ascii="Times New Roman" w:eastAsia="Times New Roman" w:hAnsi="Times New Roman" w:cs="Times New Roman"/>
          <w:lang w:eastAsia="pl-PL"/>
        </w:rPr>
        <w:t>paroizolacja</w:t>
      </w:r>
      <w:proofErr w:type="spellEnd"/>
      <w:r w:rsidRPr="00F463BF">
        <w:rPr>
          <w:rFonts w:ascii="Times New Roman" w:eastAsia="Times New Roman" w:hAnsi="Times New Roman" w:cs="Times New Roman"/>
          <w:lang w:eastAsia="pl-PL"/>
        </w:rPr>
        <w:t xml:space="preserve"> z folii</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strop </w:t>
      </w:r>
      <w:proofErr w:type="spellStart"/>
      <w:r w:rsidRPr="00F463BF">
        <w:rPr>
          <w:rFonts w:ascii="Times New Roman" w:eastAsia="Times New Roman" w:hAnsi="Times New Roman" w:cs="Times New Roman"/>
          <w:lang w:eastAsia="pl-PL"/>
        </w:rPr>
        <w:t>gęstożebrowy</w:t>
      </w:r>
      <w:proofErr w:type="spellEnd"/>
      <w:r w:rsidRPr="00F463BF">
        <w:rPr>
          <w:rFonts w:ascii="Times New Roman" w:eastAsia="Times New Roman" w:hAnsi="Times New Roman" w:cs="Times New Roman"/>
          <w:lang w:eastAsia="pl-PL"/>
        </w:rPr>
        <w:t>, oparty na zewnętrznych ścianach nośnych za pośrednictwem wieńców żelbetowych</w:t>
      </w:r>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BHP i ppoż.:</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proszkowa 6 kg zlokalizowana w przedsionku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gaśnica proszkowa 12 kg zlokalizowana w przedsionku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przewoźna 25 kg zlokalizowana na zewnątrz budynku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posiada instalację odgromową na zadaszeniu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są dwoje drzwi zamykane na dwa zamki, powierzchnie szklane niezabezpieczone kratami. Na zewnątrz budynku znajdują się 4 szt. kamer przemysłowych podłączonych do sieci telewizji przemysłowej Zakładu. W budynku umiejscowiono monitor </w:t>
      </w:r>
      <w:r w:rsidRPr="00F463BF">
        <w:rPr>
          <w:rFonts w:ascii="Times New Roman" w:eastAsia="Times New Roman" w:hAnsi="Times New Roman" w:cs="Times New Roman"/>
          <w:lang w:eastAsia="pl-PL"/>
        </w:rPr>
        <w:br/>
        <w:t>i klawiaturę sterującą kamerami sieci telewizji przemysłowej.</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3.1.2. Wagi samochodowe ob. nr 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Wagi samochodowe usytuowane są za bramą wjazdową, na wysokości budynku wagowego obiekt nr 2.Są to wagi elektroniczne, w wersji zagłębionej, z zestawem pomostów ważących o wymiarach 18 x </w:t>
      </w:r>
      <w:smartTag w:uri="urn:schemas-microsoft-com:office:smarttags" w:element="metricconverter">
        <w:smartTagPr>
          <w:attr w:name="ProductID" w:val="3 m"/>
        </w:smartTagPr>
        <w:r w:rsidRPr="00F463BF">
          <w:rPr>
            <w:rFonts w:ascii="Times New Roman" w:eastAsia="Times New Roman" w:hAnsi="Times New Roman" w:cs="Times New Roman"/>
            <w:lang w:eastAsia="pl-PL"/>
          </w:rPr>
          <w:t>3 m</w:t>
        </w:r>
      </w:smartTag>
      <w:r w:rsidRPr="00F463BF">
        <w:rPr>
          <w:rFonts w:ascii="Times New Roman" w:eastAsia="Times New Roman" w:hAnsi="Times New Roman" w:cs="Times New Roman"/>
          <w:lang w:eastAsia="pl-PL"/>
        </w:rPr>
        <w:t xml:space="preserve"> i udźwigu 60 Mg. Obsługa wag odbywa się  z pomieszczenia wagowego zlokalizowanego w budynku wagowym ob. nr 2.</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3.1.3. Zbiornik na odcieki ob. nr 11</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Konstrukcyjnie zbiornik na odcieki jest  podziemnym zbiornikiem żelbetowym o wymiarach w rzucie 8,0 x </w:t>
      </w:r>
      <w:smartTag w:uri="urn:schemas-microsoft-com:office:smarttags" w:element="metricconverter">
        <w:smartTagPr>
          <w:attr w:name="ProductID" w:val="18,0 m"/>
        </w:smartTagPr>
        <w:r w:rsidRPr="00F463BF">
          <w:rPr>
            <w:rFonts w:ascii="Times New Roman" w:eastAsia="Times New Roman" w:hAnsi="Times New Roman" w:cs="Times New Roman"/>
            <w:lang w:eastAsia="pl-PL"/>
          </w:rPr>
          <w:t>18,0 m</w:t>
        </w:r>
      </w:smartTag>
      <w:r w:rsidRPr="00F463BF">
        <w:rPr>
          <w:rFonts w:ascii="Times New Roman" w:eastAsia="Times New Roman" w:hAnsi="Times New Roman" w:cs="Times New Roman"/>
          <w:lang w:eastAsia="pl-PL"/>
        </w:rPr>
        <w:t xml:space="preserve"> i głębokości </w:t>
      </w:r>
      <w:smartTag w:uri="urn:schemas-microsoft-com:office:smarttags" w:element="metricconverter">
        <w:smartTagPr>
          <w:attr w:name="ProductID" w:val="3,8 m"/>
        </w:smartTagPr>
        <w:r w:rsidRPr="00F463BF">
          <w:rPr>
            <w:rFonts w:ascii="Times New Roman" w:eastAsia="Times New Roman" w:hAnsi="Times New Roman" w:cs="Times New Roman"/>
            <w:lang w:eastAsia="pl-PL"/>
          </w:rPr>
          <w:t>3,8 m</w:t>
        </w:r>
      </w:smartTag>
      <w:r w:rsidRPr="00F463BF">
        <w:rPr>
          <w:rFonts w:ascii="Times New Roman" w:eastAsia="Times New Roman" w:hAnsi="Times New Roman" w:cs="Times New Roman"/>
          <w:lang w:eastAsia="pl-PL"/>
        </w:rPr>
        <w:t>.  Zbiornik żelbetowy został wykonany w roku 2002. Zbiornik wyposażony jest w pompownię gromadzonego w zbiorniku odcieku.</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  Myjnia ciśnieniowa do kół i podwozi ob. nr 16</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Myjnia posadowiona jest na dwóch płytach żelbetowych. Jej główne części składowe to </w:t>
      </w:r>
      <w:r w:rsidRPr="00F463BF">
        <w:rPr>
          <w:rFonts w:ascii="Times New Roman" w:eastAsia="Times New Roman" w:hAnsi="Times New Roman" w:cs="Times New Roman"/>
          <w:lang w:eastAsia="pl-PL"/>
        </w:rPr>
        <w:br/>
        <w:t xml:space="preserve">w szczególności: najazd z systemem dysz, pompa z układem sterowania oraz napędzany elektrycznie przenośnik do oczyszczania zbiornika. </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3.1.5. Myjnia płytowa ob. nr 17</w:t>
      </w:r>
    </w:p>
    <w:p w:rsidR="00F463BF" w:rsidRPr="00F463BF" w:rsidRDefault="00F463BF" w:rsidP="00F463BF">
      <w:pPr>
        <w:rPr>
          <w:rFonts w:ascii="Times New Roman" w:eastAsia="Times New Roman" w:hAnsi="Times New Roman" w:cs="Times New Roman"/>
          <w:highlight w:val="yellow"/>
          <w:lang w:eastAsia="pl-PL"/>
        </w:rPr>
      </w:pPr>
      <w:r w:rsidRPr="00F463BF">
        <w:rPr>
          <w:rFonts w:ascii="Times New Roman" w:eastAsia="Times New Roman" w:hAnsi="Times New Roman" w:cs="Times New Roman"/>
          <w:lang w:eastAsia="pl-PL"/>
        </w:rPr>
        <w:t>Myjnia służy  do mycia kontenerów i pojazdów eksploatacyjnych</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3.1.6. Stacja paliw ob. nr 24</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paliw zlokalizowana jest przy drodze wewnętrznej w pobliżu garażu dwustanowiskowego dla maszyn pracujących na kwaterze składowania. Umożliwia ona magazynowanie i wewnętrzną dystrybucję paliwa dla sprzętu technologicznego ZUOK. Dystrybucja paliwa ze zbiornika odbywa się za pomocą pompy elektrycznej </w:t>
      </w:r>
      <w:r w:rsidRPr="00F463BF">
        <w:rPr>
          <w:rFonts w:ascii="Times New Roman" w:eastAsia="Times New Roman" w:hAnsi="Times New Roman" w:cs="Times New Roman"/>
          <w:lang w:eastAsia="pl-PL"/>
        </w:rPr>
        <w:br/>
        <w:t>z elektronicznym systemem pomiaru ilości.</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ustawienia stacji wykonano plac o wymiarach 3,5x3,0 m o powierzchni </w:t>
      </w:r>
      <w:smartTag w:uri="urn:schemas-microsoft-com:office:smarttags" w:element="metricconverter">
        <w:smartTagPr>
          <w:attr w:name="ProductID" w:val="10,5 m2"/>
        </w:smartTagPr>
        <w:r w:rsidRPr="00F463BF">
          <w:rPr>
            <w:rFonts w:ascii="Times New Roman" w:eastAsia="Times New Roman" w:hAnsi="Times New Roman" w:cs="Times New Roman"/>
            <w:lang w:eastAsia="pl-PL"/>
          </w:rPr>
          <w:t>10,5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Dwupłaszczowy zbiornik przeznaczony do magazynowania produktów naftowych należących do klasy III o następujących parametrach:</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pojemność nominalna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5000 dm</w:t>
      </w:r>
      <w:r w:rsidRPr="00F463BF">
        <w:rPr>
          <w:rFonts w:ascii="Times New Roman" w:eastAsia="Times New Roman" w:hAnsi="Times New Roman" w:cs="Times New Roman"/>
          <w:vertAlign w:val="superscript"/>
          <w:lang w:eastAsia="pl-PL"/>
        </w:rPr>
        <w:t>3</w:t>
      </w:r>
    </w:p>
    <w:p w:rsidR="00F463BF" w:rsidRPr="00F463BF" w:rsidRDefault="00F463BF" w:rsidP="00F463BF">
      <w:pPr>
        <w:keepNext/>
        <w:outlineLvl w:val="2"/>
        <w:rPr>
          <w:rFonts w:ascii="Times New Roman" w:eastAsia="Times New Roman" w:hAnsi="Times New Roman" w:cs="Times New Roman"/>
          <w:iCs/>
          <w:lang w:eastAsia="pl-PL"/>
        </w:rPr>
      </w:pPr>
      <w:r w:rsidRPr="00F463BF">
        <w:rPr>
          <w:rFonts w:ascii="Times New Roman" w:eastAsia="Times New Roman" w:hAnsi="Times New Roman" w:cs="Times New Roman"/>
          <w:iCs/>
          <w:lang w:eastAsia="pl-PL"/>
        </w:rPr>
        <w:t>Zabezpieczenie p.poż. przedmiotowej stacji paliw stanowi:</w:t>
      </w:r>
    </w:p>
    <w:p w:rsidR="00F463BF" w:rsidRPr="00F463BF" w:rsidRDefault="00F463BF" w:rsidP="0051419F">
      <w:pPr>
        <w:numPr>
          <w:ilvl w:val="0"/>
          <w:numId w:val="158"/>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gaśnica proszkowa 6 kg zlokalizowana na ścianie budynku garażu dwustanowiskowego w bezpośrednim sąsiedztwie stacji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58"/>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koc gaśniczy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F463BF">
      <w:pPr>
        <w:rPr>
          <w:rFonts w:ascii="Times New Roman" w:eastAsia="Times New Roman" w:hAnsi="Times New Roman" w:cs="Times New Roman"/>
          <w:sz w:val="20"/>
          <w:szCs w:val="20"/>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3.1.7. Bezodpływowy zbiornik na ścieki ob. nr 25</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zbiorniku gromadzone są ścieki bytowe powstające na terenie ZUOK, które następnie są wywożone poza jego teren. Opróżnianie zbiornika odbywa się, co 10-12 dni.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Podziemny zbiornik w kształcie poziomego walca o pojemności nie mniejszej niż </w:t>
      </w:r>
      <w:smartTag w:uri="urn:schemas-microsoft-com:office:smarttags" w:element="metricconverter">
        <w:smartTagPr>
          <w:attr w:name="ProductID" w:val="50 m3"/>
        </w:smartTagPr>
        <w:r w:rsidRPr="00F463BF">
          <w:rPr>
            <w:rFonts w:ascii="Times New Roman" w:eastAsia="Times New Roman" w:hAnsi="Times New Roman" w:cs="Times New Roman"/>
            <w:lang w:eastAsia="pl-PL"/>
          </w:rPr>
          <w:t>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spełniający następujące wymagania:</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wykonany z żywic poliestrowych wzmacnianych włóknem szklanym</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bezpośrednim sąsiedztwie zbiornika przy drodze wjazdowej do zakładu zlokalizowano hydrant zewnętrzny technologiczny z możliwością wykorzystania go do celów p.poż..</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3.1.8. Zbiornik wody deszczowej do zraszania pryzm z pompownią ob. nr 26</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zbiorniku retencjonowane są ścieki deszczowe z dachów hali przyjęcia i sortowania odpadów ob. nr 7, hali kompostowania intensywnego ob. nr 8, wiaty na placu dojrzewania kompostu ob. nr 22 oraz garażu dwustanowiskowego ob. nr 5. Zgromadzone wody wykorzystywane są do nawadniania pryzm na placu dojrzewania kompostu ob. nr 9 i w hali kompostowania intensywnego ob. nr 8. Pompownia wody deszczowej zlokalizowana przy zbiorniku składa się z trzech pomp z układem sterowania ich pracą. Okrągły, żelbetowy, prefabrykowany zbiornik zamknięty z dnem monolitycznym o następujących parametrach:</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średnica wewnętrzna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ok. </w:t>
      </w:r>
      <w:smartTag w:uri="urn:schemas-microsoft-com:office:smarttags" w:element="metricconverter">
        <w:smartTagPr>
          <w:attr w:name="ProductID" w:val="11,5 m"/>
        </w:smartTagPr>
        <w:r w:rsidRPr="00F463BF">
          <w:rPr>
            <w:rFonts w:ascii="Times New Roman" w:eastAsia="Times New Roman" w:hAnsi="Times New Roman" w:cs="Times New Roman"/>
            <w:lang w:eastAsia="pl-PL"/>
          </w:rPr>
          <w:t>11,5 m</w:t>
        </w:r>
      </w:smartTag>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wysokość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ok. </w:t>
      </w:r>
      <w:smartTag w:uri="urn:schemas-microsoft-com:office:smarttags" w:element="metricconverter">
        <w:smartTagPr>
          <w:attr w:name="ProductID" w:val="6,25 m"/>
        </w:smartTagPr>
        <w:r w:rsidRPr="00F463BF">
          <w:rPr>
            <w:rFonts w:ascii="Times New Roman" w:eastAsia="Times New Roman" w:hAnsi="Times New Roman" w:cs="Times New Roman"/>
            <w:lang w:eastAsia="pl-PL"/>
          </w:rPr>
          <w:t>6,25 m</w:t>
        </w:r>
      </w:smartTag>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pojemność nie mniejsza niż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500 m</w:t>
      </w:r>
      <w:r w:rsidRPr="00F463BF">
        <w:rPr>
          <w:rFonts w:ascii="Times New Roman" w:eastAsia="Times New Roman" w:hAnsi="Times New Roman" w:cs="Times New Roman"/>
          <w:vertAlign w:val="superscript"/>
          <w:lang w:eastAsia="pl-PL"/>
        </w:rPr>
        <w:t>3</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zbiornik wyposażono w króciec ssawny o średnicy 110 mm z koszem ssawnym i złączem  strażackim 110 mm. Na pompowni zainstalowano króciec tłoczy wyposażony w dwa złącza hydrantowe 75 mm. W okolicach pompowni zamontowano szafkę hydrantową wyposażoną w węże hydrantowe DN 75 oraz prądownicę. Z pompowni zasilono 2 szt. hydrantów zewnętrznych umieszczonych jeden w okolicy wiaty doczyszczania kompostu ob. 22, drugi w okolicy częściowo zadaszonych boksów magazynowych ob. 32.</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3.1.9. Pompownia ścieków deszczowych ob. nr 27</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Pompownia pobiera ścieki ze zbiornika ścieków deszczowych ob. nr 18. Ścieki do pompowni dopływają rurociągiem PVC </w:t>
      </w:r>
      <w:smartTag w:uri="urn:schemas-microsoft-com:office:smarttags" w:element="metricconverter">
        <w:smartTagPr>
          <w:attr w:name="ProductID" w:val="400 mm"/>
        </w:smartTagPr>
        <w:r w:rsidRPr="00F463BF">
          <w:rPr>
            <w:rFonts w:ascii="Times New Roman" w:eastAsia="Times New Roman" w:hAnsi="Times New Roman" w:cs="Times New Roman"/>
            <w:lang w:eastAsia="pl-PL"/>
          </w:rPr>
          <w:t>400 mm</w:t>
        </w:r>
      </w:smartTag>
      <w:r w:rsidRPr="00F463BF">
        <w:rPr>
          <w:rFonts w:ascii="Times New Roman" w:eastAsia="Times New Roman" w:hAnsi="Times New Roman" w:cs="Times New Roman"/>
          <w:lang w:eastAsia="pl-PL"/>
        </w:rPr>
        <w:t xml:space="preserve">. Główne części składowe pompowni to </w:t>
      </w:r>
      <w:r w:rsidRPr="00F463BF">
        <w:rPr>
          <w:rFonts w:ascii="Times New Roman" w:eastAsia="Times New Roman" w:hAnsi="Times New Roman" w:cs="Times New Roman"/>
          <w:lang w:eastAsia="pl-PL"/>
        </w:rPr>
        <w:br/>
        <w:t>w szczególności: dwie pompy zatapialne umieszczone w żelbetowym zbiorniku podziemnym oraz układ sterowania.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Dodatkowo zbiornik wyposażono w króciec ssawny o średnicy 110 mm z koszem ssawnym i złączem strażackim 110 mm. Przy pompowni zainstalowano króciec tłoczny wyposażony w dwa złącza hydrantowe 75 mm zasilane z istniejących </w:t>
      </w:r>
      <w:proofErr w:type="spellStart"/>
      <w:r w:rsidRPr="00F463BF">
        <w:rPr>
          <w:rFonts w:ascii="Times New Roman" w:eastAsia="Times New Roman" w:hAnsi="Times New Roman" w:cs="Times New Roman"/>
          <w:lang w:eastAsia="pl-PL"/>
        </w:rPr>
        <w:t>pomp.W</w:t>
      </w:r>
      <w:proofErr w:type="spellEnd"/>
      <w:r w:rsidRPr="00F463BF">
        <w:rPr>
          <w:rFonts w:ascii="Times New Roman" w:eastAsia="Times New Roman" w:hAnsi="Times New Roman" w:cs="Times New Roman"/>
          <w:lang w:eastAsia="pl-PL"/>
        </w:rPr>
        <w:t xml:space="preserve"> okolicach pompowni zamontowano szafkę hydrantową wyposażoną w węże hydrantowe DN 75 oraz prądownicę. W pompowni zainstalowano trzecią pompę i zasilono z niej sieć wodociągową z trzema hydrantami zewnętrznymi rozmieszczonymi w okolicy placu przeróbki odpadów budowlanych ob. 15, częściowo zadaszonych boksów magazynowych ob. 32 i w okolicy wiaty doczyszczania kompostu ob. 22.</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3.1.10. Zbiornik wody przeciwpożarowej ob. nr 28</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Zapotrzebowanie wody na cele przeciwpożarowe dla ZUOK wynosi 40 dm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/s. W celu spełnienia tego wymogu wykonano  zbiornik wody przeciwpożarowej o pojemności użytkowej nie mniejszej niż </w:t>
      </w:r>
      <w:smartTag w:uri="urn:schemas-microsoft-com:office:smarttags" w:element="metricconverter">
        <w:smartTagPr>
          <w:attr w:name="ProductID" w:val="150 m3"/>
        </w:smartTagPr>
        <w:r w:rsidRPr="00F463BF">
          <w:rPr>
            <w:rFonts w:ascii="Times New Roman" w:eastAsia="Times New Roman" w:hAnsi="Times New Roman" w:cs="Times New Roman"/>
            <w:lang w:eastAsia="pl-PL"/>
          </w:rPr>
          <w:t>150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zamknięty o średnicy wewnętrznej ok. </w:t>
      </w:r>
      <w:smartTag w:uri="urn:schemas-microsoft-com:office:smarttags" w:element="metricconverter">
        <w:smartTagPr>
          <w:attr w:name="ProductID" w:val="7,0 m"/>
        </w:smartTagPr>
        <w:r w:rsidRPr="00F463BF">
          <w:rPr>
            <w:rFonts w:ascii="Times New Roman" w:eastAsia="Times New Roman" w:hAnsi="Times New Roman" w:cs="Times New Roman"/>
            <w:lang w:eastAsia="pl-PL"/>
          </w:rPr>
          <w:t>7,0 m</w:t>
        </w:r>
      </w:smartTag>
      <w:r w:rsidRPr="00F463BF">
        <w:rPr>
          <w:rFonts w:ascii="Times New Roman" w:eastAsia="Times New Roman" w:hAnsi="Times New Roman" w:cs="Times New Roman"/>
          <w:lang w:eastAsia="pl-PL"/>
        </w:rPr>
        <w:t xml:space="preserve"> z monolityczną płytą denną </w:t>
      </w:r>
      <w:r w:rsidRPr="00F463BF">
        <w:rPr>
          <w:rFonts w:ascii="Times New Roman" w:eastAsia="Times New Roman" w:hAnsi="Times New Roman" w:cs="Times New Roman"/>
          <w:lang w:eastAsia="pl-PL"/>
        </w:rPr>
        <w:br/>
        <w:t xml:space="preserve">i ścianach oraz stropie z elementów prefabrykowanych połączonych ze sobą monolityczno-elastycznie. </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dodatkowo wyposażony został w rurociągi: ssawny oraz tłoczny wyposażony </w:t>
      </w:r>
      <w:r w:rsidRPr="00F463BF">
        <w:rPr>
          <w:rFonts w:ascii="Times New Roman" w:eastAsia="Times New Roman" w:hAnsi="Times New Roman" w:cs="Times New Roman"/>
          <w:lang w:eastAsia="pl-PL"/>
        </w:rPr>
        <w:br/>
        <w:t>w pompę zatapialną. Uzupełnianie zbiornika jest możliwe poprzez ręczne otwarcie zasuwy na rurociągu z gminnej sieci wodociągowej i automatyczne z wybudowanej studni głębinowej.</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Obok zbiornika w stalowym kontenerze zlokalizowano punkt p.poż. wyposażony w komplet węży i prądownic, działka wodne w ilości 2 szt., wytwornicę piany średniej do gaszenia pożarów, </w:t>
      </w:r>
      <w:proofErr w:type="spellStart"/>
      <w:r w:rsidRPr="00F463BF">
        <w:rPr>
          <w:rFonts w:ascii="Times New Roman" w:eastAsia="Times New Roman" w:hAnsi="Times New Roman" w:cs="Times New Roman"/>
          <w:lang w:eastAsia="pl-PL"/>
        </w:rPr>
        <w:t>zasysacz</w:t>
      </w:r>
      <w:proofErr w:type="spellEnd"/>
      <w:r w:rsidRPr="00F463BF">
        <w:rPr>
          <w:rFonts w:ascii="Times New Roman" w:eastAsia="Times New Roman" w:hAnsi="Times New Roman" w:cs="Times New Roman"/>
          <w:lang w:eastAsia="pl-PL"/>
        </w:rPr>
        <w:t xml:space="preserve"> środka pianotwórczego oraz nasadę hydrantową. Dodatkowo punkt p.poż. wyposażono w motopompę z kompletem węży, wózek dwukołowy do transportu węży oraz kamizelki odblaskowe dla osób prowadzących akcje gaśniczą.</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3.1.11. Wiata na rowery ob. nr 31</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Zadaszenie części parkingu, pod którym można pozostawić rowery pracowników obsługujących ZUOK. Wymiary zadaszenia 15,0x5,0 m, powierzchnia zabudowy </w:t>
      </w:r>
      <w:smartTag w:uri="urn:schemas-microsoft-com:office:smarttags" w:element="metricconverter">
        <w:smartTagPr>
          <w:attr w:name="ProductID" w:val="75,0 m2"/>
        </w:smartTagPr>
        <w:r w:rsidRPr="00F463BF">
          <w:rPr>
            <w:rFonts w:ascii="Times New Roman" w:eastAsia="Times New Roman" w:hAnsi="Times New Roman" w:cs="Times New Roman"/>
            <w:lang w:eastAsia="pl-PL"/>
          </w:rPr>
          <w:t>75,0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kubatura </w:t>
      </w:r>
      <w:smartTag w:uri="urn:schemas-microsoft-com:office:smarttags" w:element="metricconverter">
        <w:smartTagPr>
          <w:attr w:name="ProductID" w:val="225,0 m3"/>
        </w:smartTagPr>
        <w:r w:rsidRPr="00F463BF">
          <w:rPr>
            <w:rFonts w:ascii="Times New Roman" w:eastAsia="Times New Roman" w:hAnsi="Times New Roman" w:cs="Times New Roman"/>
            <w:lang w:eastAsia="pl-PL"/>
          </w:rPr>
          <w:t>225,0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.Konstrukcja stalowa słupowo-ryglową. Słupy i rygle o przekroju zamkniętym z dwóch ceowników. Pokrycie   z płyt poliwęglanowych łukowych.</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3.1.12. Pompownie ścieków P1 i P2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Typowe pompownie, w których skład wchodzą:</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betonowy korpus</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układ </w:t>
      </w:r>
      <w:proofErr w:type="spellStart"/>
      <w:r w:rsidRPr="00F463BF">
        <w:rPr>
          <w:rFonts w:ascii="Times New Roman" w:eastAsia="Times New Roman" w:hAnsi="Times New Roman" w:cs="Times New Roman"/>
          <w:lang w:eastAsia="pl-PL"/>
        </w:rPr>
        <w:t>hydrauliczno</w:t>
      </w:r>
      <w:proofErr w:type="spellEnd"/>
      <w:r w:rsidRPr="00F463BF">
        <w:rPr>
          <w:rFonts w:ascii="Times New Roman" w:eastAsia="Times New Roman" w:hAnsi="Times New Roman" w:cs="Times New Roman"/>
          <w:lang w:eastAsia="pl-PL"/>
        </w:rPr>
        <w:t xml:space="preserve"> –mechaniczny</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sterowanie</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3.1.13. Budynek </w:t>
      </w:r>
      <w:proofErr w:type="spellStart"/>
      <w:r w:rsidRPr="00F463BF">
        <w:rPr>
          <w:rFonts w:ascii="Times New Roman" w:eastAsia="Times New Roman" w:hAnsi="Times New Roman" w:cs="Times New Roman"/>
          <w:b/>
          <w:lang w:eastAsia="pl-PL"/>
        </w:rPr>
        <w:t>administracyjno</w:t>
      </w:r>
      <w:proofErr w:type="spellEnd"/>
      <w:r w:rsidRPr="00F463BF">
        <w:rPr>
          <w:rFonts w:ascii="Times New Roman" w:eastAsia="Times New Roman" w:hAnsi="Times New Roman" w:cs="Times New Roman"/>
          <w:b/>
          <w:lang w:eastAsia="pl-PL"/>
        </w:rPr>
        <w:t xml:space="preserve"> – biurowy ob. nr 4</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Budynek wolnostojący, częściowo dwukondygnacyjny, w którym zlokalizowano pomieszczenia dla administracji ZUOK, laboratorium, jadalnię, sanitariaty oraz salę wielofunkcyjną. Wymiary budynku w planie wynoszą 9,44x43,50 m, wysokość od poziomu terenu do kalenicy </w:t>
      </w:r>
      <w:smartTag w:uri="urn:schemas-microsoft-com:office:smarttags" w:element="metricconverter">
        <w:smartTagPr>
          <w:attr w:name="ProductID" w:val="8,58 m"/>
        </w:smartTagPr>
        <w:r w:rsidRPr="00F463BF">
          <w:rPr>
            <w:rFonts w:ascii="Times New Roman" w:eastAsia="Times New Roman" w:hAnsi="Times New Roman" w:cs="Times New Roman"/>
            <w:lang w:eastAsia="pl-PL"/>
          </w:rPr>
          <w:t>8,58 m</w:t>
        </w:r>
      </w:smartTag>
      <w:r w:rsidRPr="00F463BF">
        <w:rPr>
          <w:rFonts w:ascii="Times New Roman" w:eastAsia="Times New Roman" w:hAnsi="Times New Roman" w:cs="Times New Roman"/>
          <w:lang w:eastAsia="pl-PL"/>
        </w:rPr>
        <w:t>. Zlokalizowany jest w sąsiedztwie wjazdu na teren ZUOK. W pobliżu usytuowano parking dla interesantów. W budynku jest docelowo zatrudnionych: 28 pracowników administracyjnych. Konstrukcja budynku tradycyjna, murowana.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26,3 m2"/>
        </w:smartTagPr>
        <w:r w:rsidRPr="00F463BF">
          <w:rPr>
            <w:rFonts w:ascii="Times New Roman" w:eastAsia="Times New Roman" w:hAnsi="Times New Roman" w:cs="Times New Roman"/>
            <w:lang w:eastAsia="pl-PL"/>
          </w:rPr>
          <w:t>426,3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99,59 m2"/>
        </w:smartTagPr>
        <w:r w:rsidRPr="00F463BF">
          <w:rPr>
            <w:rFonts w:ascii="Times New Roman" w:eastAsia="Times New Roman" w:hAnsi="Times New Roman" w:cs="Times New Roman"/>
            <w:lang w:eastAsia="pl-PL"/>
          </w:rPr>
          <w:t>599,59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753,8 m3"/>
        </w:smartTagPr>
        <w:r w:rsidRPr="00F463BF">
          <w:rPr>
            <w:rFonts w:ascii="Times New Roman" w:eastAsia="Times New Roman" w:hAnsi="Times New Roman" w:cs="Times New Roman"/>
            <w:lang w:eastAsia="pl-PL"/>
          </w:rPr>
          <w:t>2.753,8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wykonano z bloczków gazobetonowych grubości </w:t>
      </w:r>
      <w:smartTag w:uri="urn:schemas-microsoft-com:office:smarttags" w:element="metricconverter">
        <w:smartTagPr>
          <w:attr w:name="ProductID" w:val="24 cm"/>
        </w:smartTagPr>
        <w:r w:rsidRPr="00F463BF">
          <w:rPr>
            <w:rFonts w:ascii="Times New Roman" w:eastAsia="Times New Roman" w:hAnsi="Times New Roman" w:cs="Times New Roman"/>
            <w:lang w:eastAsia="pl-PL"/>
          </w:rPr>
          <w:t>24 cm</w:t>
        </w:r>
      </w:smartTag>
      <w:r w:rsidRPr="00F463BF">
        <w:rPr>
          <w:rFonts w:ascii="Times New Roman" w:eastAsia="Times New Roman" w:hAnsi="Times New Roman" w:cs="Times New Roman"/>
          <w:lang w:eastAsia="pl-PL"/>
        </w:rPr>
        <w:t xml:space="preserve"> na zaprawie cementowo-wapiennej. Bezpośrednio pod płytami stropowymi ułożono dwie warstwy cegieł ceramicznych pełnych. Ściany działowe wykonano z bloczków gazobetonowych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xml:space="preserve"> na zaprawie cementowo-wapiennej . Ścianki działowe w pomieszczeniach biurowych wykonano z płyt gipsowo-kartonowych na ruszcie stalowym z wypełnieniem wełną mineralną.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u w:val="single"/>
          <w:lang w:eastAsia="pl-PL"/>
        </w:rPr>
        <w:t>Nad częścią dwukondygnacyjną</w:t>
      </w:r>
      <w:r w:rsidRPr="00F463BF">
        <w:rPr>
          <w:rFonts w:ascii="Times New Roman" w:eastAsia="Times New Roman" w:hAnsi="Times New Roman" w:cs="Times New Roman"/>
          <w:lang w:eastAsia="pl-PL"/>
        </w:rPr>
        <w:t xml:space="preserve">  wykonano dach z krokwi drewnianych o przekroju 10x16 cm, opartych na murłatach na murze środkowym i murach skrajnych oraz na podciągach stalowych. Murłaty kotwione są w wieńcu żelbetowym. Dach nad hallem z krokwi 10x16 cm opartych na ścianie poprzecznej i na podciągach stalowych.</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b/>
          <w:u w:val="single"/>
          <w:lang w:eastAsia="pl-PL"/>
        </w:rPr>
        <w:t>Nad częścią parterową</w:t>
      </w:r>
      <w:r w:rsidRPr="00F463BF">
        <w:rPr>
          <w:rFonts w:ascii="Times New Roman" w:eastAsia="Times New Roman" w:hAnsi="Times New Roman" w:cs="Times New Roman"/>
          <w:lang w:eastAsia="pl-PL"/>
        </w:rPr>
        <w:t xml:space="preserve"> wykonano dach z krokwi drewnianych o przekroju 10x22 cm opartych na murłatach i na drewnianym dźwigarze kratowym.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blacha dachówkowa.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budynek wyposażono 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gaśnice proszkowe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7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gaśnicę GS–5</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urządzenie gaśnicze UGS-2</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hydrant wewnętrzny H25</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r w:rsidRPr="00F463BF">
        <w:rPr>
          <w:rFonts w:ascii="Times New Roman" w:eastAsia="Times New Roman" w:hAnsi="Times New Roman" w:cs="Times New Roman"/>
          <w:lang w:eastAsia="pl-PL"/>
        </w:rPr>
        <w:tab/>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instalację odgromową</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w okolicach wejścia głównego znajduje się kamera wewnętrzna, </w:t>
      </w:r>
      <w:r w:rsidRPr="00F463BF">
        <w:rPr>
          <w:rFonts w:ascii="Times New Roman" w:eastAsia="Times New Roman" w:hAnsi="Times New Roman" w:cs="Times New Roman"/>
          <w:lang w:eastAsia="pl-PL"/>
        </w:rPr>
        <w:br/>
        <w:t xml:space="preserve">a w pomieszczeniu serwerowni multiplekser z oprzyrządowaniem wchodzące w skład systemu telewizji przemysłowej Zakładu. Pomieszczenie serwerowni posiada zabezpieczenie p.poż. w  postaci 2 </w:t>
      </w:r>
      <w:proofErr w:type="spellStart"/>
      <w:r w:rsidRPr="00F463BF">
        <w:rPr>
          <w:rFonts w:ascii="Times New Roman" w:eastAsia="Times New Roman" w:hAnsi="Times New Roman" w:cs="Times New Roman"/>
          <w:lang w:eastAsia="pl-PL"/>
        </w:rPr>
        <w:t>szt.automatycznych</w:t>
      </w:r>
      <w:proofErr w:type="spellEnd"/>
      <w:r w:rsidRPr="00F463BF">
        <w:rPr>
          <w:rFonts w:ascii="Times New Roman" w:eastAsia="Times New Roman" w:hAnsi="Times New Roman" w:cs="Times New Roman"/>
          <w:lang w:eastAsia="pl-PL"/>
        </w:rPr>
        <w:t xml:space="preserve"> czujek pożarowych oraz ręcznego ostrzegacza pożarowego i sygnalizatora optyczno-akustycznego.</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Laboratorium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budynku zlokalizowano pomieszczenia, w których badany będzie skład produkowanego kompostu zgodnie z normą BN-89/9103-09. Są to: pokój wagowo-aparaturowy oraz pokój fizykochemiczny.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prowadzą dwa wejścia. Pierwsze wejście są  to dwoje drzwi zamykane na dwa zamki. Drugie wejście są to dwoje drzwi, pierwsze zamykane na dwa zamki, drugie zamykane na jeden zamek.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balkon, brak możliwości dostania się z innego budynku.</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3.1.14. Garaż dwustanowiskowy dla maszyn pracujących na kwaterze ob. nr 5</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przeznaczony jest do garażowania </w:t>
      </w:r>
      <w:proofErr w:type="spellStart"/>
      <w:r w:rsidRPr="00F463BF">
        <w:rPr>
          <w:rFonts w:ascii="Times New Roman" w:eastAsia="Times New Roman" w:hAnsi="Times New Roman" w:cs="Times New Roman"/>
          <w:lang w:eastAsia="pl-PL"/>
        </w:rPr>
        <w:t>kompaktora</w:t>
      </w:r>
      <w:proofErr w:type="spellEnd"/>
      <w:r w:rsidRPr="00F463BF">
        <w:rPr>
          <w:rFonts w:ascii="Times New Roman" w:eastAsia="Times New Roman" w:hAnsi="Times New Roman" w:cs="Times New Roman"/>
          <w:lang w:eastAsia="pl-PL"/>
        </w:rPr>
        <w:t xml:space="preserve"> oraz spycharki, przeprowadzania drobnych napraw i podstawowego serwisu. Zlokalizowany jest w pobliżu wjazdu na kwaterę składowania obiekt nr 10.</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6,8 m2"/>
        </w:smartTagPr>
        <w:r w:rsidRPr="00F463BF">
          <w:rPr>
            <w:rFonts w:ascii="Times New Roman" w:eastAsia="Times New Roman" w:hAnsi="Times New Roman" w:cs="Times New Roman"/>
            <w:lang w:eastAsia="pl-PL"/>
          </w:rPr>
          <w:t>166,8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1,0 m2"/>
        </w:smartTagPr>
        <w:r w:rsidRPr="00F463BF">
          <w:rPr>
            <w:rFonts w:ascii="Times New Roman" w:eastAsia="Times New Roman" w:hAnsi="Times New Roman" w:cs="Times New Roman"/>
            <w:lang w:eastAsia="pl-PL"/>
          </w:rPr>
          <w:t>151,0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859,1 m3"/>
        </w:smartTagPr>
        <w:r w:rsidRPr="00F463BF">
          <w:rPr>
            <w:rFonts w:ascii="Times New Roman" w:eastAsia="Times New Roman" w:hAnsi="Times New Roman" w:cs="Times New Roman"/>
            <w:lang w:eastAsia="pl-PL"/>
          </w:rPr>
          <w:t>859,1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Wolnostojący, jednokondygnacyjny, niepodpiwniczony murowany budynek o wymiarach 15,4x10,9 m i wysokości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nośne zewnętrzne grubości z bloczków gazobetonowych odmiany na zaprawie cementowo-wapiennej. Górna krawędź ścian w poziomie oparcia dachu zakończona wieńcem żelbetowym wykonanym z betonu klasy zbrojonym stalą.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Pokrycie dachu wykonano z płyt warstwowych z blachy stalowej powlekanej z rdzeniem izolacyjnym grubości 10 cm opartych na belkach płatwiowych wykonanych ze stalowych profili ceowych.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całej długości ściany od strony bram wykonano daszek o konstrukcji z kątowników mocowany do </w:t>
      </w:r>
      <w:proofErr w:type="spellStart"/>
      <w:r w:rsidRPr="00F463BF">
        <w:rPr>
          <w:rFonts w:ascii="Times New Roman" w:eastAsia="Times New Roman" w:hAnsi="Times New Roman" w:cs="Times New Roman"/>
          <w:lang w:eastAsia="pl-PL"/>
        </w:rPr>
        <w:t>wieńcy</w:t>
      </w:r>
      <w:proofErr w:type="spellEnd"/>
      <w:r w:rsidRPr="00F463BF">
        <w:rPr>
          <w:rFonts w:ascii="Times New Roman" w:eastAsia="Times New Roman" w:hAnsi="Times New Roman" w:cs="Times New Roman"/>
          <w:lang w:eastAsia="pl-PL"/>
        </w:rPr>
        <w:t xml:space="preserve"> żelbetowych Pokrycie daszku nad bramami blachą dachówkową powlekaną.</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wyposażono w gaśnicę proszkową</w:t>
      </w:r>
      <w:r w:rsidRPr="00F463BF">
        <w:rPr>
          <w:rFonts w:ascii="Times New Roman" w:eastAsia="Times New Roman" w:hAnsi="Times New Roman" w:cs="Times New Roman"/>
          <w:lang w:eastAsia="pl-PL"/>
        </w:rPr>
        <w:tab/>
        <w:t xml:space="preserve"> 2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Wejście do budynku przez drzwi zamykane na jeden zamek oraz dwa wjazdy dla pojazdów otwierane od wewnątrz.</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3.1.15. Garaż trzystanowiskowy dla maszyn obsługujących zakład ob. nr 6, Budynek demontażu odpadów wielkogabarytowych ob. nr 14</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Garaż trzystanowiskowy ob. nr 6 przeznaczony do garażowania pojazdów oraz maszyn, przeprowadzania drobnych napraw i podstawowego serwisu sprzętu. W garażu znajdują się  trzy stanowiska garażowania, w tym jedno z kanałem dla prac naprawczych i serwisowych. Przewidziano również zaplecze techniczne dla napraw i pomieszczenie gospodarcze </w:t>
      </w:r>
      <w:r w:rsidRPr="00F463BF">
        <w:rPr>
          <w:rFonts w:ascii="Times New Roman" w:eastAsia="Times New Roman" w:hAnsi="Times New Roman" w:cs="Times New Roman"/>
          <w:lang w:eastAsia="pl-PL"/>
        </w:rPr>
        <w:br/>
        <w:t xml:space="preserve">z umywalką. Budynek demontażu ob. nr 14 spełnia funkcję magazynu części zamiennych </w:t>
      </w:r>
      <w:r w:rsidRPr="00F463BF">
        <w:rPr>
          <w:rFonts w:ascii="Times New Roman" w:eastAsia="Times New Roman" w:hAnsi="Times New Roman" w:cs="Times New Roman"/>
          <w:lang w:eastAsia="pl-PL"/>
        </w:rPr>
        <w:br/>
        <w:t xml:space="preserve">i materiałów technicznych. Obydwa obiekty są zblokowane. </w:t>
      </w:r>
      <w:r w:rsidRPr="00F463BF">
        <w:rPr>
          <w:rFonts w:ascii="Times New Roman" w:eastAsia="Times New Roman" w:hAnsi="Times New Roman" w:cs="Times New Roman"/>
          <w:lang w:eastAsia="pl-PL"/>
        </w:rPr>
        <w:b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29,7 m2"/>
        </w:smartTagPr>
        <w:r w:rsidRPr="00F463BF">
          <w:rPr>
            <w:rFonts w:ascii="Times New Roman" w:eastAsia="Times New Roman" w:hAnsi="Times New Roman" w:cs="Times New Roman"/>
            <w:lang w:eastAsia="pl-PL"/>
          </w:rPr>
          <w:t>329,7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smartTag w:uri="urn:schemas-microsoft-com:office:smarttags" w:element="metricconverter">
        <w:smartTagPr>
          <w:attr w:name="ProductID" w:val="300,7 m2"/>
        </w:smartTagPr>
        <w:r w:rsidRPr="00F463BF">
          <w:rPr>
            <w:rFonts w:ascii="Times New Roman" w:eastAsia="Times New Roman" w:hAnsi="Times New Roman" w:cs="Times New Roman"/>
            <w:lang w:eastAsia="pl-PL"/>
          </w:rPr>
          <w:t>300,7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730,98 m3"/>
        </w:smartTagPr>
        <w:r w:rsidRPr="00F463BF">
          <w:rPr>
            <w:rFonts w:ascii="Times New Roman" w:eastAsia="Times New Roman" w:hAnsi="Times New Roman" w:cs="Times New Roman"/>
            <w:lang w:eastAsia="pl-PL"/>
          </w:rPr>
          <w:t>1730,98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Ściany nośne – bloczki gazobetonowe konstrukcyjne na zaprawie cementowej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Konstrukcyjnie obydwa obiekty stanowią jeden budynek, w którym wyróżniono dwie odrębne funkcje technologiczne. Pokrycie dachu wykonano z płyt warstwowych grubości  10 cm opartych na belkach płatwiowych wykonanych ze stalowych profili ceowych.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całej długości ściany od strony bram wykonano daszek o konstrukcji z kątowników mm </w:t>
      </w:r>
      <w:r w:rsidRPr="00F463BF">
        <w:rPr>
          <w:rFonts w:ascii="Times New Roman" w:eastAsia="Times New Roman" w:hAnsi="Times New Roman" w:cs="Times New Roman"/>
          <w:lang w:eastAsia="pl-PL"/>
        </w:rPr>
        <w:br/>
        <w:t xml:space="preserve">i mocowany do </w:t>
      </w:r>
      <w:proofErr w:type="spellStart"/>
      <w:r w:rsidRPr="00F463BF">
        <w:rPr>
          <w:rFonts w:ascii="Times New Roman" w:eastAsia="Times New Roman" w:hAnsi="Times New Roman" w:cs="Times New Roman"/>
          <w:lang w:eastAsia="pl-PL"/>
        </w:rPr>
        <w:t>wieńcy</w:t>
      </w:r>
      <w:proofErr w:type="spellEnd"/>
      <w:r w:rsidRPr="00F463BF">
        <w:rPr>
          <w:rFonts w:ascii="Times New Roman" w:eastAsia="Times New Roman" w:hAnsi="Times New Roman" w:cs="Times New Roman"/>
          <w:lang w:eastAsia="pl-PL"/>
        </w:rPr>
        <w:t xml:space="preserve"> żelbetowych.</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gaśnice proszkowe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instalację odgromową</w:t>
      </w:r>
    </w:p>
    <w:p w:rsidR="00F463BF" w:rsidRPr="00F463BF" w:rsidRDefault="00F463BF" w:rsidP="00F463BF">
      <w:p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wyposażono w instalację sygnalizacji pożaru wyposażoną w 6 szt. czujników pożarowych oraz ręczny ostrzegacz pożarowy i sygnalizator optyczno- akustyczny.</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Wejście do budynku przez drzwi zamykane na jeden zamek, od wewnątrz otwierane trzy  wjazdy dla pojazdów, z pierwszego do dwóch następnych garaży prowadzą drzwi zamykane na jeden zamek.  Drabina zewnętrzna. Z budynkiem połączony jest magazyn  odpadów wielkogabarytowych zaadoptowany na magazyn materiałów technicznych i części zamiennych, wejście przez drzwi zamykane na jeden zamek brama wjazdowa otwierana od wewnątrz.</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3.1.16. Wiata czasowego magazynowania odpadów wielkogabarytowych ob. nr 13</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Wiata składa się  z trzech części. Po dachem wydzielone zostały trzy boksy o wymiarach 5,0x5,0 m każdy.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1 – przeznaczony jest do czasowego magazynowania odpadów wielkogabarytowych dostarczonych do ZUOK przez dostawców zewnętrznych lub magazynowania surowców wtórnych w belach – papier, folia, itp., i /lub części zamienne i materiały eksploatacyjne wykorzystywane przez dział techniczny.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2 – przeznaczony jest do czasowego magazynowania odpadów po operacji demontażu, przeznaczonych do składowania w kwaterze lub magazynowania surowców wtórnych w belach – papier, folia, itp. i /lub części zamienne i materiały eksploatacyjne wykorzystywane przez dział techniczny.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3 – przeznaczony jest do czasowego magazynowania odpadów po operacji demontażu, przeznaczonych do dalszej utylizacji i wykorzystania lub magazynowania surowców wtórnych w belach – papier, folia, itp., i /lub części zamienne i materiały eksploatacyjne wykorzystywane przez dział techniczny.</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8,2 m2"/>
        </w:smartTagPr>
        <w:r w:rsidRPr="00F463BF">
          <w:rPr>
            <w:rFonts w:ascii="Times New Roman" w:eastAsia="Times New Roman" w:hAnsi="Times New Roman" w:cs="Times New Roman"/>
            <w:lang w:eastAsia="pl-PL"/>
          </w:rPr>
          <w:t>78,2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3,1 m2"/>
        </w:smartTagPr>
        <w:r w:rsidRPr="00F463BF">
          <w:rPr>
            <w:rFonts w:ascii="Times New Roman" w:eastAsia="Times New Roman" w:hAnsi="Times New Roman" w:cs="Times New Roman"/>
            <w:lang w:eastAsia="pl-PL"/>
          </w:rPr>
          <w:t>73,1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50,0 m3"/>
        </w:smartTagPr>
        <w:r w:rsidRPr="00F463BF">
          <w:rPr>
            <w:rFonts w:ascii="Times New Roman" w:eastAsia="Times New Roman" w:hAnsi="Times New Roman" w:cs="Times New Roman"/>
            <w:lang w:eastAsia="pl-PL"/>
          </w:rPr>
          <w:t>250,0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jest wiatą z trzech stron obudowaną ścianami żelbetowymi. Dach obiektu jednospadowy o konstrukcji stalowej, pokryty blachą fałdową.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Mury oporowe - ławy ścian oporowych o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i szerokości 50 i </w:t>
      </w:r>
      <w:smartTag w:uri="urn:schemas-microsoft-com:office:smarttags" w:element="metricconverter">
        <w:smartTagPr>
          <w:attr w:name="ProductID" w:val="70 cm"/>
        </w:smartTagPr>
        <w:r w:rsidRPr="00F463BF">
          <w:rPr>
            <w:rFonts w:ascii="Times New Roman" w:eastAsia="Times New Roman" w:hAnsi="Times New Roman" w:cs="Times New Roman"/>
            <w:lang w:eastAsia="pl-PL"/>
          </w:rPr>
          <w:t>70 cm</w:t>
        </w:r>
      </w:smartTag>
      <w:r w:rsidRPr="00F463BF">
        <w:rPr>
          <w:rFonts w:ascii="Times New Roman" w:eastAsia="Times New Roman" w:hAnsi="Times New Roman" w:cs="Times New Roman"/>
          <w:lang w:eastAsia="pl-PL"/>
        </w:rPr>
        <w:t xml:space="preserve">. Ściany </w:t>
      </w:r>
      <w:r w:rsidRPr="00F463BF">
        <w:rPr>
          <w:rFonts w:ascii="Times New Roman" w:eastAsia="Times New Roman" w:hAnsi="Times New Roman" w:cs="Times New Roman"/>
          <w:lang w:eastAsia="pl-PL"/>
        </w:rPr>
        <w:br/>
        <w:t xml:space="preserve">o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Mury oporowe wykonano z betonu klasy zbrojone stalą. Pod ławami wykonano podkłady betonowe.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wykonano z blachy fałdowej, mocowanej do płatwi za pomocą blachowkrętów.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Zamknięcie boksów – drzwi stalowe – rama kątownik poszyty siatką stalową powlekaną.</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3.1.17. Budynek socjalny z kotłownią ob. nr 12, Magazyn surowców wtórnych ob. nr 12a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surowców wtórnych ob. nr 12a służy do magazynowania wysortowanych surowców przed ich przekazaniem do odbiorców. Składa się  z wydzielonych zadaszonych boksów, z których każdy będzie przeznaczony do składowania odpowiedniego rodzaju surowca wtórnego. Zamknięcie boksów – drzwi stalowe – rama stalowa poszyta siatką stalową powlekaną. Dwa boksy przebudowane  - jeden  na warsztat z instalacją sanitarną </w:t>
      </w:r>
      <w:r w:rsidRPr="00F463BF">
        <w:rPr>
          <w:rFonts w:ascii="Times New Roman" w:eastAsia="Times New Roman" w:hAnsi="Times New Roman" w:cs="Times New Roman"/>
          <w:lang w:eastAsia="pl-PL"/>
        </w:rPr>
        <w:br/>
        <w:t xml:space="preserve">i c.o. zamykany okna i drzwi PCV, drugi na podręczne pomieszczenie magazynowe zamykane – brama rolowana podnoszona elektrycznie. </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Całość stanowi budynek jednokondygnacyjny, niepodpiwniczony, przylegający do obiektu nr 12.</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Budynek socjalny z kotłownią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67,3 m2"/>
        </w:smartTagPr>
        <w:r w:rsidRPr="00F463BF">
          <w:rPr>
            <w:rFonts w:ascii="Times New Roman" w:eastAsia="Times New Roman" w:hAnsi="Times New Roman" w:cs="Times New Roman"/>
            <w:lang w:eastAsia="pl-PL"/>
          </w:rPr>
          <w:t>467,3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09,2 m2"/>
        </w:smartTagPr>
        <w:r w:rsidRPr="00F463BF">
          <w:rPr>
            <w:rFonts w:ascii="Times New Roman" w:eastAsia="Times New Roman" w:hAnsi="Times New Roman" w:cs="Times New Roman"/>
            <w:lang w:eastAsia="pl-PL"/>
          </w:rPr>
          <w:t>409,2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2,324,6 m</w:t>
      </w:r>
      <w:r w:rsidRPr="00F463BF">
        <w:rPr>
          <w:rFonts w:ascii="Times New Roman" w:eastAsia="Times New Roman" w:hAnsi="Times New Roman" w:cs="Times New Roman"/>
          <w:vertAlign w:val="superscript"/>
          <w:lang w:eastAsia="pl-PL"/>
        </w:rPr>
        <w:t>3</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lastRenderedPageBreak/>
        <w:t>Magazyn surowców wtórnych</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63,2 m2"/>
        </w:smartTagPr>
        <w:r w:rsidRPr="00F463BF">
          <w:rPr>
            <w:rFonts w:ascii="Times New Roman" w:eastAsia="Times New Roman" w:hAnsi="Times New Roman" w:cs="Times New Roman"/>
            <w:lang w:eastAsia="pl-PL"/>
          </w:rPr>
          <w:t>363,2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43,1 m2"/>
        </w:smartTagPr>
        <w:r w:rsidRPr="00F463BF">
          <w:rPr>
            <w:rFonts w:ascii="Times New Roman" w:eastAsia="Times New Roman" w:hAnsi="Times New Roman" w:cs="Times New Roman"/>
            <w:lang w:eastAsia="pl-PL"/>
          </w:rPr>
          <w:t>343,1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807,0 m3"/>
        </w:smartTagPr>
        <w:r w:rsidRPr="00F463BF">
          <w:rPr>
            <w:rFonts w:ascii="Times New Roman" w:eastAsia="Times New Roman" w:hAnsi="Times New Roman" w:cs="Times New Roman"/>
            <w:lang w:eastAsia="pl-PL"/>
          </w:rPr>
          <w:t>1807,0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 xml:space="preserve"> Budynek socjalny z kotłownią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jednokondygnacyjny, niepodpiwniczony o wymiarach 15,29x30,46 m i wysokości użytkowej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Do budynku podłączono rurociąg ciepłowniczy z agregatu kogeneracyjnego.</w:t>
      </w:r>
    </w:p>
    <w:p w:rsidR="00F463BF" w:rsidRPr="00F463BF" w:rsidRDefault="00F463BF" w:rsidP="00F463BF">
      <w:pPr>
        <w:jc w:val="both"/>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 xml:space="preserve">Ściany zewnętrzne i wewnętrzne </w:t>
      </w:r>
      <w:r w:rsidRPr="00F463BF">
        <w:rPr>
          <w:rFonts w:ascii="Times New Roman" w:eastAsia="Times New Roman" w:hAnsi="Times New Roman" w:cs="Times New Roman"/>
          <w:lang w:eastAsia="pl-PL"/>
        </w:rPr>
        <w:t xml:space="preserve">Ściany z bloczków gazobetonowych na zaprawie cementowo-wapiennej. Bezpośrednio pod wieńcami ułożono dwie warstwy cegieł ceramicznych pełnych. Ściany działowe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xml:space="preserve"> wykonano z cegły ceramicznej pełnej na zaprawie cementowo-wapiennej. Konstrukcję dachu stanowią stalowe dźwigary kratowe, spawane, oparte na słupach żelbetowych. Dach pokryto blachą trapezową mocowaną do płatwi. Płatwie zamocowano do wiązarów stalowych i marek na ścianie szczytowej przez spawanie. Blachę trapezową zamocowano do płatwi za pomocą blachowkrętów, stosując odpowiednie podkładki gumowe. </w:t>
      </w:r>
    </w:p>
    <w:p w:rsidR="00F463BF" w:rsidRPr="00F463BF" w:rsidRDefault="00F463BF" w:rsidP="0051419F">
      <w:pPr>
        <w:numPr>
          <w:ilvl w:val="0"/>
          <w:numId w:val="138"/>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proszkowa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szt.</w:t>
      </w:r>
    </w:p>
    <w:p w:rsidR="00F463BF" w:rsidRPr="00F463BF" w:rsidRDefault="00F463BF" w:rsidP="0051419F">
      <w:pPr>
        <w:numPr>
          <w:ilvl w:val="0"/>
          <w:numId w:val="138"/>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GS 5 (kotłownia)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prowadzą dwa wejścia. Pierwsze wejście drzwi zamykane na dwa zamki, drugie wejście drzwi zamykane na dwa zamki, przedsionek i dwoje drzwi zamykane na jeden zamek, które prowadzą do szatni męskiej i damskiej. Na dach budynku  prowadzi drabinka.</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Magazyn surowców wtórnych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oporowe o podstawie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i ścianach grubości </w:t>
      </w:r>
      <w:smartTag w:uri="urn:schemas-microsoft-com:office:smarttags" w:element="metricconverter">
        <w:smartTagPr>
          <w:attr w:name="ProductID" w:val="24 cm"/>
        </w:smartTagPr>
        <w:r w:rsidRPr="00F463BF">
          <w:rPr>
            <w:rFonts w:ascii="Times New Roman" w:eastAsia="Times New Roman" w:hAnsi="Times New Roman" w:cs="Times New Roman"/>
            <w:lang w:eastAsia="pl-PL"/>
          </w:rPr>
          <w:t>24 cm</w:t>
        </w:r>
      </w:smartTag>
      <w:r w:rsidRPr="00F463BF">
        <w:rPr>
          <w:rFonts w:ascii="Times New Roman" w:eastAsia="Times New Roman" w:hAnsi="Times New Roman" w:cs="Times New Roman"/>
          <w:lang w:eastAsia="pl-PL"/>
        </w:rPr>
        <w:t>. Do oparcia dźwigarów kratowych wykonano rdzenie ukryte. Ściany  wykonano z betonu zbrojone stalą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oparcia dźwigarów od strony wschodniej wykonano słupy stalowe mocowane do stóp fundamentowych na kotwy fundamentowe.</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3.1.18. Kanał instalacji paliwowej ze studzienką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Kanał o wymiarach wewnętrznych 50x55 cm. Płyta denna kanału z betonu klasy B 20 </w:t>
      </w:r>
      <w:r w:rsidRPr="00F463BF">
        <w:rPr>
          <w:rFonts w:ascii="Times New Roman" w:eastAsia="Times New Roman" w:hAnsi="Times New Roman" w:cs="Times New Roman"/>
          <w:lang w:eastAsia="pl-PL"/>
        </w:rPr>
        <w:br/>
        <w:t xml:space="preserve">o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ściany murowane z bloczków betonowych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na zaprawie cementowej M 12. Przykrycie kanału płytami żelbetowymi prefabrykowanymi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 xml:space="preserve">. Kanał wykonano na podkładzie betonowym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Studzienkę odpływową, o wymiarach wewnętrznych w rzucie 50x50 cm, zagłębiono </w:t>
      </w:r>
      <w:smartTag w:uri="urn:schemas-microsoft-com:office:smarttags" w:element="metricconverter">
        <w:smartTagPr>
          <w:attr w:name="ProductID" w:val="40 cm"/>
        </w:smartTagPr>
        <w:r w:rsidRPr="00F463BF">
          <w:rPr>
            <w:rFonts w:ascii="Times New Roman" w:eastAsia="Times New Roman" w:hAnsi="Times New Roman" w:cs="Times New Roman"/>
            <w:lang w:eastAsia="pl-PL"/>
          </w:rPr>
          <w:t>40 cm</w:t>
        </w:r>
      </w:smartTag>
      <w:r w:rsidRPr="00F463BF">
        <w:rPr>
          <w:rFonts w:ascii="Times New Roman" w:eastAsia="Times New Roman" w:hAnsi="Times New Roman" w:cs="Times New Roman"/>
          <w:lang w:eastAsia="pl-PL"/>
        </w:rPr>
        <w:t xml:space="preserve"> poniżej dna kanału. Konstrukcję płyty dennej i ścian wykonano jak dla kanału, przykrycie </w:t>
      </w:r>
      <w:r w:rsidRPr="00F463BF">
        <w:rPr>
          <w:rFonts w:ascii="Times New Roman" w:eastAsia="Times New Roman" w:hAnsi="Times New Roman" w:cs="Times New Roman"/>
          <w:lang w:eastAsia="pl-PL"/>
        </w:rPr>
        <w:br/>
        <w:t xml:space="preserve">z blachy żeberkowej grubości </w:t>
      </w:r>
      <w:smartTag w:uri="urn:schemas-microsoft-com:office:smarttags" w:element="metricconverter">
        <w:smartTagPr>
          <w:attr w:name="ProductID" w:val="5 mm"/>
        </w:smartTagPr>
        <w:r w:rsidRPr="00F463BF">
          <w:rPr>
            <w:rFonts w:ascii="Times New Roman" w:eastAsia="Times New Roman" w:hAnsi="Times New Roman" w:cs="Times New Roman"/>
            <w:lang w:eastAsia="pl-PL"/>
          </w:rPr>
          <w:t>5 mm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Izolację dna i ścian kanału wykonano z papy asfaltowej na lepiku. Izolacja powierzchni wewnętrznej dna i ścian kanału powierzchniową powłokową chemoodporną.</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3.1.19. Segment przeróbki odpadów budowlanych ob. nr 15</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jest placem o wymiarach 37,0x71,8 m, na którym  wydzielone są boksy przeznaczone do czasowego składowania odpadów budowlanych. Boksy wykonano w postaci zasieków składających się ze ścian pionowych, odgradzających poszczególny asortyment odpadów. Część placu przeznaczona jest na plac manewrowy dla samochodów dowożących odpady.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obiekcie wydzielono 5 boksów. W boksach składowane są odpady budowlane </w:t>
      </w:r>
      <w:r w:rsidRPr="00F463BF">
        <w:rPr>
          <w:rFonts w:ascii="Times New Roman" w:eastAsia="Times New Roman" w:hAnsi="Times New Roman" w:cs="Times New Roman"/>
          <w:lang w:eastAsia="pl-PL"/>
        </w:rPr>
        <w:br/>
        <w:t>w zależności od wielkości frakcji.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847 m2"/>
        </w:smartTagPr>
        <w:r w:rsidRPr="00F463BF">
          <w:rPr>
            <w:rFonts w:ascii="Times New Roman" w:eastAsia="Times New Roman" w:hAnsi="Times New Roman" w:cs="Times New Roman"/>
            <w:lang w:eastAsia="pl-PL"/>
          </w:rPr>
          <w:t>1.847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799,2 m2"/>
        </w:smartTagPr>
        <w:r w:rsidRPr="00F463BF">
          <w:rPr>
            <w:rFonts w:ascii="Times New Roman" w:eastAsia="Times New Roman" w:hAnsi="Times New Roman" w:cs="Times New Roman"/>
            <w:lang w:eastAsia="pl-PL"/>
          </w:rPr>
          <w:t>1799,2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Monolityczne mury oporowe żelbetowe z betonu, zbrojone stalą. Ławy pod ściany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wykonane na podkładzie betonowym. Ściany żelbetowe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terenie obiektu pracują: mobilna kruszarka szczękowa, koparko-ładowarka, młot hydrauliczny, piła do betonu, ładowarka teleskopowa. W bezpośrednim sąsiedztwie palcu zlokalizowano 2 szt. hydrantów zewnętrznych technologicznych z możliwością ich wykorzystania do celów p.poż. oraz punkt p.poż. wyposażony w komplet węży i prądownicę. Podgląd na plac zrealizowany jest przez jedną kamerę przemysłową.</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3.1.20. Zbiornik wód deszczowych z dróg i placów ob. nr 18</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służy do przechwytywania nawalnych spływów wód deszczowych na terenie ZUOK. Jest to otwarty zbiornik żelbetowy, zabezpieczony barierką ochronną na obwodzie. Dla umożliwienia jego całkowitego opróżnienia przewidziano wykonanie dna ze spadkiem </w:t>
      </w:r>
      <w:r w:rsidRPr="00F463BF">
        <w:rPr>
          <w:rFonts w:ascii="Times New Roman" w:eastAsia="Times New Roman" w:hAnsi="Times New Roman" w:cs="Times New Roman"/>
          <w:lang w:eastAsia="pl-PL"/>
        </w:rPr>
        <w:br/>
        <w:t xml:space="preserve">w kierunku obniżenia o wymiarach 1,5x1,5 m i głębokości </w:t>
      </w:r>
      <w:smartTag w:uri="urn:schemas-microsoft-com:office:smarttags" w:element="metricconverter">
        <w:smartTagPr>
          <w:attr w:name="ProductID" w:val="5 cm"/>
        </w:smartTagPr>
        <w:r w:rsidRPr="00F463BF">
          <w:rPr>
            <w:rFonts w:ascii="Times New Roman" w:eastAsia="Times New Roman" w:hAnsi="Times New Roman" w:cs="Times New Roman"/>
            <w:lang w:eastAsia="pl-PL"/>
          </w:rPr>
          <w:t>5 cm</w:t>
        </w:r>
      </w:smartTag>
      <w:r w:rsidRPr="00F463BF">
        <w:rPr>
          <w:rFonts w:ascii="Times New Roman" w:eastAsia="Times New Roman" w:hAnsi="Times New Roman" w:cs="Times New Roman"/>
          <w:lang w:eastAsia="pl-PL"/>
        </w:rPr>
        <w:t xml:space="preserve">. Zejście do zbiornika odbywa się za pomocą klamer </w:t>
      </w:r>
      <w:proofErr w:type="spellStart"/>
      <w:r w:rsidRPr="00F463BF">
        <w:rPr>
          <w:rFonts w:ascii="Times New Roman" w:eastAsia="Times New Roman" w:hAnsi="Times New Roman" w:cs="Times New Roman"/>
          <w:lang w:eastAsia="pl-PL"/>
        </w:rPr>
        <w:t>złazowych</w:t>
      </w:r>
      <w:proofErr w:type="spellEnd"/>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0,0 m2"/>
        </w:smartTagPr>
        <w:r w:rsidRPr="00F463BF">
          <w:rPr>
            <w:rFonts w:ascii="Times New Roman" w:eastAsia="Times New Roman" w:hAnsi="Times New Roman" w:cs="Times New Roman"/>
            <w:lang w:eastAsia="pl-PL"/>
          </w:rPr>
          <w:t>160,0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27,0 m3"/>
        </w:smartTagPr>
        <w:r w:rsidRPr="00F463BF">
          <w:rPr>
            <w:rFonts w:ascii="Times New Roman" w:eastAsia="Times New Roman" w:hAnsi="Times New Roman" w:cs="Times New Roman"/>
            <w:lang w:eastAsia="pl-PL"/>
          </w:rPr>
          <w:t>727,0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Żelbetowy zbiornik monolityczny o wymiarach wewnętrznych 18,0x8,0 m i wysokości wewnętrznej </w:t>
      </w:r>
      <w:smartTag w:uri="urn:schemas-microsoft-com:office:smarttags" w:element="metricconverter">
        <w:smartTagPr>
          <w:attr w:name="ProductID" w:val="5,2 m"/>
        </w:smartTagPr>
        <w:r w:rsidRPr="00F463BF">
          <w:rPr>
            <w:rFonts w:ascii="Times New Roman" w:eastAsia="Times New Roman" w:hAnsi="Times New Roman" w:cs="Times New Roman"/>
            <w:lang w:eastAsia="pl-PL"/>
          </w:rPr>
          <w:t>5,2 m</w:t>
        </w:r>
      </w:smartTag>
      <w:r w:rsidRPr="00F463BF">
        <w:rPr>
          <w:rFonts w:ascii="Times New Roman" w:eastAsia="Times New Roman" w:hAnsi="Times New Roman" w:cs="Times New Roman"/>
          <w:lang w:eastAsia="pl-PL"/>
        </w:rPr>
        <w:t xml:space="preserve">. Powierzchnia zabudowy </w:t>
      </w:r>
      <w:smartTag w:uri="urn:schemas-microsoft-com:office:smarttags" w:element="metricconverter">
        <w:smartTagPr>
          <w:attr w:name="ProductID" w:val="160,0 m2"/>
        </w:smartTagPr>
        <w:r w:rsidRPr="00F463BF">
          <w:rPr>
            <w:rFonts w:ascii="Times New Roman" w:eastAsia="Times New Roman" w:hAnsi="Times New Roman" w:cs="Times New Roman"/>
            <w:lang w:eastAsia="pl-PL"/>
          </w:rPr>
          <w:t>160,0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pojemność </w:t>
      </w:r>
      <w:smartTag w:uri="urn:schemas-microsoft-com:office:smarttags" w:element="metricconverter">
        <w:smartTagPr>
          <w:attr w:name="ProductID" w:val="727,0 m3"/>
        </w:smartTagPr>
        <w:r w:rsidRPr="00F463BF">
          <w:rPr>
            <w:rFonts w:ascii="Times New Roman" w:eastAsia="Times New Roman" w:hAnsi="Times New Roman" w:cs="Times New Roman"/>
            <w:lang w:eastAsia="pl-PL"/>
          </w:rPr>
          <w:t>727,0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Ściany i płyta denna zbiornika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z betonu klasy o zbrojone stalą.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płytą denną zbiornika wykonano podkład betonowy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 xml:space="preserve">, na którym ułożono izolację z dwóch warstw papy asfaltowej na lepiku zabezpieczonych od góry betonową warstwą ochronną grubości </w:t>
      </w:r>
      <w:smartTag w:uri="urn:schemas-microsoft-com:office:smarttags" w:element="metricconverter">
        <w:smartTagPr>
          <w:attr w:name="ProductID" w:val="4 cm"/>
        </w:smartTagPr>
        <w:r w:rsidRPr="00F463BF">
          <w:rPr>
            <w:rFonts w:ascii="Times New Roman" w:eastAsia="Times New Roman" w:hAnsi="Times New Roman" w:cs="Times New Roman"/>
            <w:lang w:eastAsia="pl-PL"/>
          </w:rPr>
          <w:t>4 cm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3.1.21. Magazyn odpadów niebezpiecznych ob. nr 23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odpadów niebezpiecznych pełni rolę stacji przeładunkowej odpadów tzw. problemowych to jest odpadów niebezpiecznych wysegregowanych w procesie gromadzenia odpadów. W magazynie gromadzone są odpady takie jak: akumulatory, baterie, farby </w:t>
      </w:r>
      <w:r w:rsidRPr="00F463BF">
        <w:rPr>
          <w:rFonts w:ascii="Times New Roman" w:eastAsia="Times New Roman" w:hAnsi="Times New Roman" w:cs="Times New Roman"/>
          <w:lang w:eastAsia="pl-PL"/>
        </w:rPr>
        <w:br/>
        <w:t>i lakiery, farmaceutyki, świetlówki, zużyte oleje, które po zgromadzeniu partii transportowej wywożone są do specjalistycznych firm specjalizujących się w ich utylizacji.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95,3 m2"/>
        </w:smartTagPr>
        <w:r w:rsidRPr="00F463BF">
          <w:rPr>
            <w:rFonts w:ascii="Times New Roman" w:eastAsia="Times New Roman" w:hAnsi="Times New Roman" w:cs="Times New Roman"/>
            <w:lang w:eastAsia="pl-PL"/>
          </w:rPr>
          <w:t>495,3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22,0 m2"/>
        </w:smartTagPr>
        <w:r w:rsidRPr="00F463BF">
          <w:rPr>
            <w:rFonts w:ascii="Times New Roman" w:eastAsia="Times New Roman" w:hAnsi="Times New Roman" w:cs="Times New Roman"/>
            <w:lang w:eastAsia="pl-PL"/>
          </w:rPr>
          <w:t>422,0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972,0 m3"/>
        </w:smartTagPr>
        <w:r w:rsidRPr="00F463BF">
          <w:rPr>
            <w:rFonts w:ascii="Times New Roman" w:eastAsia="Times New Roman" w:hAnsi="Times New Roman" w:cs="Times New Roman"/>
            <w:lang w:eastAsia="pl-PL"/>
          </w:rPr>
          <w:t>2972,0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jednokondygnacyjny, niepodpiwniczony o wymiarach zewnętrznych 15,65x31,65 m i wysokości użytkowej </w:t>
      </w:r>
      <w:smartTag w:uri="urn:schemas-microsoft-com:office:smarttags" w:element="metricconverter">
        <w:smartTagPr>
          <w:attr w:name="ProductID" w:val="4,20 m"/>
        </w:smartTagPr>
        <w:r w:rsidRPr="00F463BF">
          <w:rPr>
            <w:rFonts w:ascii="Times New Roman" w:eastAsia="Times New Roman" w:hAnsi="Times New Roman" w:cs="Times New Roman"/>
            <w:lang w:eastAsia="pl-PL"/>
          </w:rPr>
          <w:t>4,20 m</w:t>
        </w:r>
      </w:smartTag>
      <w:r w:rsidRPr="00F463BF">
        <w:rPr>
          <w:rFonts w:ascii="Times New Roman" w:eastAsia="Times New Roman" w:hAnsi="Times New Roman" w:cs="Times New Roman"/>
          <w:lang w:eastAsia="pl-PL"/>
        </w:rPr>
        <w:t>. Wzdłuż ścian zlokalizowane są pomieszczenia magazynowe, środkiem przebiega korytarz komunikacyjny. Konstrukcja budynku stalowa, dach dwuspadowy również o konstrukcji stalowej.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części ogrzewanej do wysokości </w:t>
      </w:r>
      <w:smartTag w:uri="urn:schemas-microsoft-com:office:smarttags" w:element="metricconverter">
        <w:smartTagPr>
          <w:attr w:name="ProductID" w:val="1,5 m"/>
        </w:smartTagPr>
        <w:r w:rsidRPr="00F463BF">
          <w:rPr>
            <w:rFonts w:ascii="Times New Roman" w:eastAsia="Times New Roman" w:hAnsi="Times New Roman" w:cs="Times New Roman"/>
            <w:lang w:eastAsia="pl-PL"/>
          </w:rPr>
          <w:t>1,5 m</w:t>
        </w:r>
      </w:smartTag>
      <w:r w:rsidRPr="00F463BF">
        <w:rPr>
          <w:rFonts w:ascii="Times New Roman" w:eastAsia="Times New Roman" w:hAnsi="Times New Roman" w:cs="Times New Roman"/>
          <w:lang w:eastAsia="pl-PL"/>
        </w:rPr>
        <w:t xml:space="preserve"> jako murowane z pustaków ceramicznych zaprawie cementowo-wapiennej z izolacją termiczną ze wełny mineralnej  ścianka dociskową z cegły pełnej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powyżej płyty warstwowe. Płyty warstwowe 10 cm z wypełnieniem PU.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części nieogrzewanej do wysokości </w:t>
      </w:r>
      <w:smartTag w:uri="urn:schemas-microsoft-com:office:smarttags" w:element="metricconverter">
        <w:smartTagPr>
          <w:attr w:name="ProductID" w:val="1,5 m"/>
        </w:smartTagPr>
        <w:r w:rsidRPr="00F463BF">
          <w:rPr>
            <w:rFonts w:ascii="Times New Roman" w:eastAsia="Times New Roman" w:hAnsi="Times New Roman" w:cs="Times New Roman"/>
            <w:lang w:eastAsia="pl-PL"/>
          </w:rPr>
          <w:t>1,5 m</w:t>
        </w:r>
      </w:smartTag>
      <w:r w:rsidRPr="00F463BF">
        <w:rPr>
          <w:rFonts w:ascii="Times New Roman" w:eastAsia="Times New Roman" w:hAnsi="Times New Roman" w:cs="Times New Roman"/>
          <w:lang w:eastAsia="pl-PL"/>
        </w:rPr>
        <w:t xml:space="preserve"> murowane jednowarstwowe </w:t>
      </w:r>
      <w:r w:rsidRPr="00F463BF">
        <w:rPr>
          <w:rFonts w:ascii="Times New Roman" w:eastAsia="Times New Roman" w:hAnsi="Times New Roman" w:cs="Times New Roman"/>
          <w:lang w:eastAsia="pl-PL"/>
        </w:rPr>
        <w:br/>
        <w:t xml:space="preserve">z pustaków ceramicznych szczelinowych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na zaprawie cementowo-wapiennej , powyżej siatka pleciona w ramach z kątowników stalowych. W ścianach warstwowych  łączniki z prętów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6 mm ocynkowanych w ilości 4 szt./m</w:t>
      </w:r>
      <w:r w:rsidRPr="00F463BF">
        <w:rPr>
          <w:rFonts w:ascii="Times New Roman" w:eastAsia="Times New Roman" w:hAnsi="Times New Roman" w:cs="Times New Roman"/>
          <w:vertAlign w:val="superscript"/>
          <w:lang w:eastAsia="pl-PL"/>
        </w:rPr>
        <w:t>2</w:t>
      </w:r>
      <w:r w:rsidRPr="00F463BF">
        <w:rPr>
          <w:rFonts w:ascii="Times New Roman" w:eastAsia="Times New Roman" w:hAnsi="Times New Roman" w:cs="Times New Roman"/>
          <w:lang w:eastAsia="pl-PL"/>
        </w:rPr>
        <w:t>.</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dachu stanową  stalowe dźwigary kratowe, spawane, oparte na słupach stalowych. Połączenia słupów ze stopami sztywne na śruby kotwowe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16 mm.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Dach  pokryto blachą trapezową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mocowaną do płatwi. Płatwie zamocowano do wiązarów stalowych i marek na ścianie szczytowej przez spawanie.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Część ogrzewana wyposażona jest w gaśnicę proszkową </w:t>
      </w:r>
      <w:smartTag w:uri="urn:schemas-microsoft-com:office:smarttags" w:element="metricconverter">
        <w:smartTagPr>
          <w:attr w:name="ProductID" w:val="6 kg"/>
        </w:smartTagPr>
        <w:r w:rsidRPr="00F463BF">
          <w:rPr>
            <w:rFonts w:ascii="Times New Roman" w:eastAsia="Times New Roman" w:hAnsi="Times New Roman" w:cs="Times New Roman"/>
            <w:lang w:eastAsia="pl-PL"/>
          </w:rPr>
          <w:t>6 kg</w:t>
        </w:r>
      </w:smartTag>
      <w:r w:rsidRPr="00F463BF">
        <w:rPr>
          <w:rFonts w:ascii="Times New Roman" w:eastAsia="Times New Roman" w:hAnsi="Times New Roman" w:cs="Times New Roman"/>
          <w:lang w:eastAsia="pl-PL"/>
        </w:rPr>
        <w:t xml:space="preserve"> umieszczoną przy wejściu do budynku   i gaśnicę GS-5 umieszczoną przy wejściu do części nieogrzewanej oraz w części nieogrzewanej gaśnicę proszkową 6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prowadzi jedno wejście drzwi zamykane na dwa zamki oraz brama otwierana od wewnątrz. Z magazynu można przejść przez drzwi zamykane na jeden zamek do boksów magazynowych wykonanych z siatki na konstrukcji stalowej. Do tych boksów można się dostać poprzez bramę z siatki na konstrukcji stalowej zamykanej  na kłódkę.</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Wewnątrz budynku zainstalowana jest kamera wpięta w system telewizji przemysłowej Zakładu. Na zewnątrz budynku zlokalizowano kamerę przemysłową skierowaną na obiekty instalacji kogeneracji. Zwody odgromowe stanowi blacha pokrycia dachu.</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3.1.22. Hala przyjmowania i sortowania odpadów ob. Nr 7</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Cs/>
          <w:iCs/>
          <w:lang w:eastAsia="pl-PL"/>
        </w:rPr>
        <w:t>Halę przyjęcia i sortowania odpadów charakteryzują następujące gabaryty:</w:t>
      </w:r>
      <w:r w:rsidRPr="00F463BF">
        <w:rPr>
          <w:rFonts w:ascii="Times New Roman" w:eastAsia="Times New Roman" w:hAnsi="Times New Roman" w:cs="Times New Roman"/>
          <w:bCs/>
          <w:iCs/>
          <w:lang w:eastAsia="pl-PL"/>
        </w:rPr>
        <w:br/>
        <w:t>- powierzchnia zabudowy 3911,7m2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powierzchnia użytkowa </w:t>
      </w:r>
      <w:smartTag w:uri="urn:schemas-microsoft-com:office:smarttags" w:element="metricconverter">
        <w:smartTagPr>
          <w:attr w:name="ProductID" w:val="3847,4 m2"/>
        </w:smartTagPr>
        <w:r w:rsidRPr="00F463BF">
          <w:rPr>
            <w:rFonts w:ascii="Times New Roman" w:eastAsia="Times New Roman" w:hAnsi="Times New Roman" w:cs="Times New Roman"/>
            <w:lang w:eastAsia="pl-PL"/>
          </w:rPr>
          <w:t>3847,4 m2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kubatura 44169,5 m3</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Obiekt jednokondygnacyjny o konstrukcji ram stalowych ściany na podwalinach w lekkiej obudowie, dach dwuspadowy z izolacją termiczną, linie sortownicze o przepustowości 80 000 Mg/rok wraz z urządzeniami peryferyjnymi. Ściany i dach blacha trapezowa i wełna mineralna.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budynku prowadza cztery wejścia, drzwi zamykane na jeden zamek, oraz osiem  bram wjazdowych dla pojazdów otwieranych od wewnątrz. Z hali przyjmowania i sortowania odpadów przez drzwi zamykane na jeden zamek możne przejść do hali kompostowania. Wewnątrz budynku znajdują się 4 kamery, oraz 2 kamery na zewnątrz podłączone </w:t>
      </w:r>
      <w:r w:rsidRPr="00F463BF">
        <w:rPr>
          <w:rFonts w:ascii="Times New Roman" w:eastAsia="Times New Roman" w:hAnsi="Times New Roman" w:cs="Times New Roman"/>
          <w:lang w:eastAsia="pl-PL"/>
        </w:rPr>
        <w:br/>
        <w:t xml:space="preserve">do systemu telewizji przemysłowej Zakładu. Instalacja odgromowa z wykorzystaniem blaszanego poszycia dachu.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p.poż. budynku stanowią: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hydranty wewnętrzne H52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gaśnice proszkowe 6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10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gaśnica proszkowa 12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hydranty technologiczne H52 z możliwością wykorzystania do celów p.poż,</w:t>
      </w:r>
      <w:r w:rsidRPr="00F463BF">
        <w:rPr>
          <w:rFonts w:ascii="Times New Roman" w:eastAsia="Times New Roman" w:hAnsi="Times New Roman" w:cs="Times New Roman"/>
          <w:lang w:eastAsia="pl-PL"/>
        </w:rPr>
        <w:br/>
        <w:t xml:space="preserve">      zasilane z pompowni P 26                                                                               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został wyposażony w instalację sygnalizacji pożaru zbudowaną w oparciu o automatyczne czujki pożarowe zamontowane pod dachem budynku, pod podestami kabin sortowniczych i stacji załadunku kontenerów oraz w pomieszczeniach kabin sortowniczych i sterowni oraz ręcznych ostrzegaczy pożarowych i sygnalizatorów optyczno- akustycznych rozmieszczonych we wszystkich częściach budynku. W pomieszczeniu sterowni zlokalizowano centralę sterującą systemu sygnalizacji pożaru.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ścianie zewnętrznej, północnej budynku zainstalowano punkt alarmowy wyposażony w ręczna syrenę alarmową i tubę nagłaśniającą. W bezpośrednim sąsiedztwie hali na słupie oświetleniowym zlokalizowano kamerę obrotową telewizji przemysłowej. W budynku znajduje się dodatkowo system telewizji przemysłowej z podglądem w pomieszczeniu sterowni budynku sortowni wyposażony w 9 kamer przemysłowych (8 szt. wewnętrznych i 1 szt. zewnętrzną).</w:t>
      </w:r>
    </w:p>
    <w:p w:rsidR="00F463BF" w:rsidRPr="00F463BF" w:rsidRDefault="00F463BF" w:rsidP="00F463BF">
      <w:pPr>
        <w:keepNext/>
        <w:spacing w:before="240" w:after="60"/>
        <w:jc w:val="both"/>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lastRenderedPageBreak/>
        <w:t xml:space="preserve">3.1.23. Hala kompostowania intensywnego ob. Nr 8 z </w:t>
      </w:r>
      <w:proofErr w:type="spellStart"/>
      <w:r w:rsidRPr="00F463BF">
        <w:rPr>
          <w:rFonts w:ascii="Times New Roman" w:eastAsia="Times New Roman" w:hAnsi="Times New Roman" w:cs="Times New Roman"/>
          <w:b/>
          <w:bCs/>
          <w:iCs/>
          <w:lang w:eastAsia="pl-PL"/>
        </w:rPr>
        <w:t>wentylatorownią</w:t>
      </w:r>
      <w:proofErr w:type="spellEnd"/>
      <w:r w:rsidRPr="00F463BF">
        <w:rPr>
          <w:rFonts w:ascii="Times New Roman" w:eastAsia="Times New Roman" w:hAnsi="Times New Roman" w:cs="Times New Roman"/>
          <w:b/>
          <w:bCs/>
          <w:iCs/>
          <w:lang w:eastAsia="pl-PL"/>
        </w:rPr>
        <w:t xml:space="preserve"> ob. Nr 8a i </w:t>
      </w:r>
      <w:proofErr w:type="spellStart"/>
      <w:r w:rsidRPr="00F463BF">
        <w:rPr>
          <w:rFonts w:ascii="Times New Roman" w:eastAsia="Times New Roman" w:hAnsi="Times New Roman" w:cs="Times New Roman"/>
          <w:b/>
          <w:bCs/>
          <w:iCs/>
          <w:lang w:eastAsia="pl-PL"/>
        </w:rPr>
        <w:t>biofiltrem</w:t>
      </w:r>
      <w:proofErr w:type="spellEnd"/>
      <w:r w:rsidRPr="00F463BF">
        <w:rPr>
          <w:rFonts w:ascii="Times New Roman" w:eastAsia="Times New Roman" w:hAnsi="Times New Roman" w:cs="Times New Roman"/>
          <w:b/>
          <w:bCs/>
          <w:iCs/>
          <w:lang w:eastAsia="pl-PL"/>
        </w:rPr>
        <w:t>.</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Cs/>
          <w:iCs/>
          <w:lang w:eastAsia="pl-PL"/>
        </w:rPr>
        <w:t xml:space="preserve">Halę kompostowania intensywnego z </w:t>
      </w:r>
      <w:proofErr w:type="spellStart"/>
      <w:r w:rsidRPr="00F463BF">
        <w:rPr>
          <w:rFonts w:ascii="Times New Roman" w:eastAsia="Times New Roman" w:hAnsi="Times New Roman" w:cs="Times New Roman"/>
          <w:bCs/>
          <w:iCs/>
          <w:lang w:eastAsia="pl-PL"/>
        </w:rPr>
        <w:t>wentylatorownią</w:t>
      </w:r>
      <w:proofErr w:type="spellEnd"/>
      <w:r w:rsidRPr="00F463BF">
        <w:rPr>
          <w:rFonts w:ascii="Times New Roman" w:eastAsia="Times New Roman" w:hAnsi="Times New Roman" w:cs="Times New Roman"/>
          <w:bCs/>
          <w:iCs/>
          <w:lang w:eastAsia="pl-PL"/>
        </w:rPr>
        <w:t xml:space="preserve"> charakteryzują następujące gabaryty:</w:t>
      </w:r>
    </w:p>
    <w:p w:rsidR="00F463BF" w:rsidRPr="00F463BF" w:rsidRDefault="00F463BF" w:rsidP="00F463BF">
      <w:pPr>
        <w:keepNext/>
        <w:spacing w:before="240" w:after="60"/>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 powierzchnia zabudowy </w:t>
      </w:r>
      <w:smartTag w:uri="urn:schemas-microsoft-com:office:smarttags" w:element="metricconverter">
        <w:smartTagPr>
          <w:attr w:name="ProductID" w:val="2981,7 m2"/>
        </w:smartTagPr>
        <w:r w:rsidRPr="00F463BF">
          <w:rPr>
            <w:rFonts w:ascii="Times New Roman" w:eastAsia="Times New Roman" w:hAnsi="Times New Roman" w:cs="Times New Roman"/>
            <w:bCs/>
            <w:iCs/>
            <w:lang w:eastAsia="pl-PL"/>
          </w:rPr>
          <w:t>2981,7 m2</w:t>
        </w:r>
      </w:smartTag>
    </w:p>
    <w:p w:rsidR="00F463BF" w:rsidRPr="00F463BF" w:rsidRDefault="00F463BF" w:rsidP="00F463BF">
      <w:pPr>
        <w:keepNext/>
        <w:spacing w:before="240" w:after="60"/>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 powierzchnia użytkowa </w:t>
      </w:r>
      <w:smartTag w:uri="urn:schemas-microsoft-com:office:smarttags" w:element="metricconverter">
        <w:smartTagPr>
          <w:attr w:name="ProductID" w:val="2903,8 m2"/>
        </w:smartTagPr>
        <w:r w:rsidRPr="00F463BF">
          <w:rPr>
            <w:rFonts w:ascii="Times New Roman" w:eastAsia="Times New Roman" w:hAnsi="Times New Roman" w:cs="Times New Roman"/>
            <w:bCs/>
            <w:iCs/>
            <w:lang w:eastAsia="pl-PL"/>
          </w:rPr>
          <w:t>2903,8 m2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kubatura </w:t>
      </w:r>
      <w:smartTag w:uri="urn:schemas-microsoft-com:office:smarttags" w:element="metricconverter">
        <w:smartTagPr>
          <w:attr w:name="ProductID" w:val="24140,4 m3"/>
        </w:smartTagPr>
        <w:r w:rsidRPr="00F463BF">
          <w:rPr>
            <w:rFonts w:ascii="Times New Roman" w:eastAsia="Times New Roman" w:hAnsi="Times New Roman" w:cs="Times New Roman"/>
            <w:lang w:eastAsia="pl-PL"/>
          </w:rPr>
          <w:t>24140,4 m3</w:t>
        </w:r>
      </w:smartTag>
    </w:p>
    <w:p w:rsidR="00F463BF" w:rsidRPr="00F463BF" w:rsidRDefault="00F463BF" w:rsidP="00F463BF">
      <w:pPr>
        <w:keepNext/>
        <w:spacing w:before="240" w:after="60"/>
        <w:jc w:val="both"/>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Obiekt jednokondygnacyjny o konstrukcji nośnej w postaci slupów żelbetowych prefabrykowanych i płyt żelbetowych konstrukcyjnych i elewacyjnych, dźwigary dachowej płatwie strunobetonowe prefabrykowane, dach dwuspadowy z blachy trapezowej wełny mineralnej i papy termozgrzewalnej. Przepustowość kompostowni 32 000 Mg/rok, kompostowanie odbywa się w korytach przy wykorzystaniu </w:t>
      </w:r>
      <w:proofErr w:type="spellStart"/>
      <w:r w:rsidRPr="00F463BF">
        <w:rPr>
          <w:rFonts w:ascii="Times New Roman" w:eastAsia="Times New Roman" w:hAnsi="Times New Roman" w:cs="Times New Roman"/>
          <w:bCs/>
          <w:iCs/>
          <w:lang w:eastAsia="pl-PL"/>
        </w:rPr>
        <w:t>przerzucarki</w:t>
      </w:r>
      <w:proofErr w:type="spellEnd"/>
      <w:r w:rsidRPr="00F463BF">
        <w:rPr>
          <w:rFonts w:ascii="Times New Roman" w:eastAsia="Times New Roman" w:hAnsi="Times New Roman" w:cs="Times New Roman"/>
          <w:bCs/>
          <w:iCs/>
          <w:lang w:eastAsia="pl-PL"/>
        </w:rPr>
        <w:t xml:space="preserve">, zewnętrzne urządzenie do doczyszczania kompostu. </w:t>
      </w:r>
      <w:proofErr w:type="spellStart"/>
      <w:r w:rsidRPr="00F463BF">
        <w:rPr>
          <w:rFonts w:ascii="Times New Roman" w:eastAsia="Times New Roman" w:hAnsi="Times New Roman" w:cs="Times New Roman"/>
          <w:bCs/>
          <w:iCs/>
          <w:lang w:eastAsia="pl-PL"/>
        </w:rPr>
        <w:t>Biofiltr</w:t>
      </w:r>
      <w:proofErr w:type="spellEnd"/>
      <w:r w:rsidRPr="00F463BF">
        <w:rPr>
          <w:rFonts w:ascii="Times New Roman" w:eastAsia="Times New Roman" w:hAnsi="Times New Roman" w:cs="Times New Roman"/>
          <w:bCs/>
          <w:iCs/>
          <w:lang w:eastAsia="pl-PL"/>
        </w:rPr>
        <w:t xml:space="preserve"> o wym. 13,65x31,8 wys. 1,5 m- żelbetowe komory wypełnione materiałem pochłaniającym odory.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 jednej strony budynku do wewnątrz kompostowni prowadzą dwoje drzwi zamykane na jeden zamek. Znajduje się tutaj również niezabezpieczone wejście na urządzenie taśmociągu.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drugiej strony hali wydzielone zostało pomieszczenie dla sterowni, oraz pomieszczenie gdzie znajdują się zbiorniki na wodę procesową, pompownie, mieszadło  cała aparatura związana z obsługą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do oczyszczania wody.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sterowni z zewnątrz prowadzą drzwi zamykane na jeden zamek, ze sterowni przez drzwi zamykane na jeden zamek można przejść do pomieszczenia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pomieszczenia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można się dostać przez drzwi zamykane na jeden zamek z zewnątrz oraz przez drzwi zamykane na jeden zamek łączące </w:t>
      </w:r>
      <w:proofErr w:type="spellStart"/>
      <w:r w:rsidRPr="00F463BF">
        <w:rPr>
          <w:rFonts w:ascii="Times New Roman" w:eastAsia="Times New Roman" w:hAnsi="Times New Roman" w:cs="Times New Roman"/>
          <w:lang w:eastAsia="pl-PL"/>
        </w:rPr>
        <w:t>wentylatorownię</w:t>
      </w:r>
      <w:proofErr w:type="spellEnd"/>
      <w:r w:rsidRPr="00F463BF">
        <w:rPr>
          <w:rFonts w:ascii="Times New Roman" w:eastAsia="Times New Roman" w:hAnsi="Times New Roman" w:cs="Times New Roman"/>
          <w:lang w:eastAsia="pl-PL"/>
        </w:rPr>
        <w:t xml:space="preserve"> z kompostownią. W budynku wentylatorowi zabudowano jedną bramę wjazdową otwieraną od </w:t>
      </w:r>
      <w:proofErr w:type="spellStart"/>
      <w:r w:rsidRPr="00F463BF">
        <w:rPr>
          <w:rFonts w:ascii="Times New Roman" w:eastAsia="Times New Roman" w:hAnsi="Times New Roman" w:cs="Times New Roman"/>
          <w:lang w:eastAsia="pl-PL"/>
        </w:rPr>
        <w:t>zewnatrz</w:t>
      </w:r>
      <w:proofErr w:type="spellEnd"/>
      <w:r w:rsidRPr="00F463BF">
        <w:rPr>
          <w:rFonts w:ascii="Times New Roman" w:eastAsia="Times New Roman" w:hAnsi="Times New Roman" w:cs="Times New Roman"/>
          <w:lang w:eastAsia="pl-PL"/>
        </w:rPr>
        <w:t>. W budynku kompostowni znajduje się jedna brama wjazdowa otwierana od zewnątrz zamykana zasuwą z kłódką.  Od strony północnej znajdują się jeszcze jedne drzwi zamykane na jeden zamek.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dach budynku prowadzi drabinka. Z dachu kompostowni po drugiej drabince można się dostać na dach budynku przyjmowania i sortowania odpadów. Budynek posiada instalację odgromową.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p.poż. obiektu stanowią: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hydrant wewnętrzny H52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gaśnica proszkowa 6 kg -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5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gaśnica GS-5 (budynek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objęty jest systemem sygnalizacji pożaru – zainstalowano 4 szt. czujek pożarowych oraz ręczny ostrzegacz pożarowy i </w:t>
      </w:r>
      <w:proofErr w:type="spellStart"/>
      <w:r w:rsidRPr="00F463BF">
        <w:rPr>
          <w:rFonts w:ascii="Times New Roman" w:eastAsia="Times New Roman" w:hAnsi="Times New Roman" w:cs="Times New Roman"/>
          <w:lang w:eastAsia="pl-PL"/>
        </w:rPr>
        <w:t>sygnalizatoroptyczno</w:t>
      </w:r>
      <w:proofErr w:type="spellEnd"/>
      <w:r w:rsidRPr="00F463BF">
        <w:rPr>
          <w:rFonts w:ascii="Times New Roman" w:eastAsia="Times New Roman" w:hAnsi="Times New Roman" w:cs="Times New Roman"/>
          <w:lang w:eastAsia="pl-PL"/>
        </w:rPr>
        <w:t>– akustyczny.</w:t>
      </w:r>
    </w:p>
    <w:p w:rsidR="00F463BF" w:rsidRPr="00F463BF" w:rsidRDefault="00F463BF" w:rsidP="00F463BF">
      <w:pPr>
        <w:keepNext/>
        <w:spacing w:before="240" w:after="60"/>
        <w:jc w:val="both"/>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lastRenderedPageBreak/>
        <w:t>3.1.24. Kwatera deponowania odpadów balastowych  wraz z systemem grawitacyjnego odprowadzania odcieków ob. Nr 10.</w:t>
      </w:r>
    </w:p>
    <w:p w:rsidR="00F463BF" w:rsidRPr="00F463BF" w:rsidRDefault="00F463BF" w:rsidP="00F463BF">
      <w:pPr>
        <w:keepNext/>
        <w:spacing w:before="240" w:after="60"/>
        <w:jc w:val="both"/>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Pojemność geometryczna niecki 100 000m3 z systemem grawitacyjnego odprowadzania ścieków oraz ze zbiornikiem żelbetowym na odcieki 450 m3i monitoringiem typu DDS </w:t>
      </w:r>
      <w:r w:rsidRPr="00F463BF">
        <w:rPr>
          <w:rFonts w:ascii="Times New Roman" w:eastAsia="Times New Roman" w:hAnsi="Times New Roman" w:cs="Times New Roman"/>
          <w:bCs/>
          <w:iCs/>
          <w:lang w:eastAsia="pl-PL"/>
        </w:rPr>
        <w:br/>
        <w:t xml:space="preserve">( przewody elektryczne miedziane </w:t>
      </w:r>
      <w:proofErr w:type="spellStart"/>
      <w:r w:rsidRPr="00F463BF">
        <w:rPr>
          <w:rFonts w:ascii="Times New Roman" w:eastAsia="Times New Roman" w:hAnsi="Times New Roman" w:cs="Times New Roman"/>
          <w:bCs/>
          <w:iCs/>
          <w:lang w:eastAsia="pl-PL"/>
        </w:rPr>
        <w:t>Ly</w:t>
      </w:r>
      <w:proofErr w:type="spellEnd"/>
      <w:r w:rsidRPr="00F463BF">
        <w:rPr>
          <w:rFonts w:ascii="Times New Roman" w:eastAsia="Times New Roman" w:hAnsi="Times New Roman" w:cs="Times New Roman"/>
          <w:bCs/>
          <w:iCs/>
          <w:lang w:eastAsia="pl-PL"/>
        </w:rPr>
        <w:t xml:space="preserve"> 2,5 mm2, długość </w:t>
      </w:r>
      <w:smartTag w:uri="urn:schemas-microsoft-com:office:smarttags" w:element="metricconverter">
        <w:smartTagPr>
          <w:attr w:name="ProductID" w:val="21232 m"/>
        </w:smartTagPr>
        <w:r w:rsidRPr="00F463BF">
          <w:rPr>
            <w:rFonts w:ascii="Times New Roman" w:eastAsia="Times New Roman" w:hAnsi="Times New Roman" w:cs="Times New Roman"/>
            <w:bCs/>
            <w:iCs/>
            <w:lang w:eastAsia="pl-PL"/>
          </w:rPr>
          <w:t>21232 m</w:t>
        </w:r>
      </w:smartTag>
      <w:r w:rsidRPr="00F463BF">
        <w:rPr>
          <w:rFonts w:ascii="Times New Roman" w:eastAsia="Times New Roman" w:hAnsi="Times New Roman" w:cs="Times New Roman"/>
          <w:bCs/>
          <w:iCs/>
          <w:lang w:eastAsia="pl-PL"/>
        </w:rPr>
        <w:t xml:space="preserve"> ). W bezpośrednim sąsiedztwie kwatery umiejscowiono słup żelbetowy na którym zainstalowano kamerę włączoną w system telewizji przemysłowej Zakładu. Kwatera została częściowo zrekultywowana – szczelnie przykryta i wyposażona w system nawadniania. Kwatera wyposażona jest także w instalację odgazowania czynnego.</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3.1.25. Stacja transformatorowa nr I ob. nr 29</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ST I jest kontenerową stacją 15/0,4kV z transformatorem 630kVA. Zasilanie stacji odbywa się przez wcięcie w istniejącą zasilającą linię kablową 15kV.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Stację ST I stanowi kontener stacyjny.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Kontener  posiada obudowę blaszaną. Wnętrze obudowy podzielone przegrodami z siatki na przedziały transformatora i przedziały obsługi rozdzielnic SN i nn.</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Dostęp do każdego z przedziału jest przez drzwi wykonane z blachy stalowej. </w:t>
      </w:r>
    </w:p>
    <w:p w:rsidR="00F463BF" w:rsidRPr="00F463BF" w:rsidRDefault="00F463BF" w:rsidP="00F463BF">
      <w:pPr>
        <w:keepNext/>
        <w:jc w:val="both"/>
        <w:outlineLvl w:val="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Stację wyposażono  w sprzęt ochronny i przeciwpożarowy przewidziany dla stacji przemysłowych oraz w znormalizowane tablice ostrzegawcze, oraz gaśnica śniegowa 5kg.</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3.1.26. Stacja transformatorowa nr II ob. nr 1</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ST II jest kontenerową stacją 15/0,4kV z transformatorem 630kVA. Zasilanie stacji odbywa się istniejącą zasilającą linię kablową 15kV.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Stację ST II stanowi kontener stacyjny. </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Kontener  posiada obudowę blaszaną z trójstronnym dostępem do poszczególnych pól stacji transformatorowej. Stacja zasila budynek kompostowni i stanowi zasilanie awaryjne dla budynku sortowni. </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3.1.27.  Drogi i place w tym parkingi ob. nr 19, 20, 21</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Układ dróg i placów dostosowano do wykonanej wcześniej drogi dojazdowej na teren ZUOK. Dla dróg głównych i parkingu dla samochodów ciężarowych ob. nr 21 </w:t>
      </w:r>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asfaltobetonowa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4.919 m2"/>
        </w:smartTagPr>
        <w:r w:rsidRPr="00F463BF">
          <w:rPr>
            <w:rFonts w:ascii="Times New Roman" w:eastAsia="Times New Roman" w:hAnsi="Times New Roman" w:cs="Times New Roman"/>
            <w:lang w:eastAsia="pl-PL"/>
          </w:rPr>
          <w:t>14.919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z kostki brukowej betonowej</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191 m2"/>
        </w:smartTagPr>
        <w:r w:rsidRPr="00F463BF">
          <w:rPr>
            <w:rFonts w:ascii="Times New Roman" w:eastAsia="Times New Roman" w:hAnsi="Times New Roman" w:cs="Times New Roman"/>
            <w:lang w:eastAsia="pl-PL"/>
          </w:rPr>
          <w:t>2.191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z płyt drogowych</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1 m2"/>
        </w:smartTagPr>
        <w:r w:rsidRPr="00F463BF">
          <w:rPr>
            <w:rFonts w:ascii="Times New Roman" w:eastAsia="Times New Roman" w:hAnsi="Times New Roman" w:cs="Times New Roman"/>
            <w:lang w:eastAsia="pl-PL"/>
          </w:rPr>
          <w:t>221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 nawierzchnia żwirowa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908 m2"/>
        </w:smartTagPr>
        <w:r w:rsidRPr="00F463BF">
          <w:rPr>
            <w:rFonts w:ascii="Times New Roman" w:eastAsia="Times New Roman" w:hAnsi="Times New Roman" w:cs="Times New Roman"/>
            <w:lang w:eastAsia="pl-PL"/>
          </w:rPr>
          <w:t>1.908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 chodniki z kostki brukowej betonowej</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03 m2"/>
        </w:smartTagPr>
        <w:r w:rsidRPr="00F463BF">
          <w:rPr>
            <w:rFonts w:ascii="Times New Roman" w:eastAsia="Times New Roman" w:hAnsi="Times New Roman" w:cs="Times New Roman"/>
            <w:lang w:eastAsia="pl-PL"/>
          </w:rPr>
          <w:t>1.103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3.1.28.  Place 9, 22, 30 z wiatą magazynową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Plac dojrzewania kompostu ob. nr 9 przeznaczony do dojrzewania materiału kompostowego pochodzącego z hali kompostowania intensywnego. Czas dojrzewania kompostu wynosi 8-10 tygodni i w tym okresie pryzmy składowanego kompostu są przerzucane, zraszane </w:t>
      </w:r>
      <w:r w:rsidRPr="00F463BF">
        <w:rPr>
          <w:rFonts w:ascii="Times New Roman" w:eastAsia="Times New Roman" w:hAnsi="Times New Roman" w:cs="Times New Roman"/>
          <w:lang w:eastAsia="pl-PL"/>
        </w:rPr>
        <w:br/>
        <w:t>i napowietrzane.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doczyszczania kompostu z wiatą magazynową sąsiaduje z placem dojrzewania kompostu. Odbywa się na nim proces wydzielenia z dojrzałego kompostu materiałów zanieczyszczających.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materiału strukturalnego ob. nr 30 przeznaczony jest do przygotowania i czasowego magazynowania materiału strukturalnego dla potrzeb prowadzenia procesu kompostowania.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placu ob. nr 9</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6.902,0 m2"/>
        </w:smartTagPr>
        <w:r w:rsidRPr="00F463BF">
          <w:rPr>
            <w:rFonts w:ascii="Times New Roman" w:eastAsia="Times New Roman" w:hAnsi="Times New Roman" w:cs="Times New Roman"/>
            <w:lang w:eastAsia="pl-PL"/>
          </w:rPr>
          <w:t>6.902,0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Powierzchnia palcu ob. nr 22</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72,5 m2"/>
        </w:smartTagPr>
        <w:r w:rsidRPr="00F463BF">
          <w:rPr>
            <w:rFonts w:ascii="Times New Roman" w:eastAsia="Times New Roman" w:hAnsi="Times New Roman" w:cs="Times New Roman"/>
            <w:lang w:eastAsia="pl-PL"/>
          </w:rPr>
          <w:t>1.572,5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Powierzchnia placu ob. nr 30</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374,0 m</w:t>
      </w:r>
      <w:r w:rsidRPr="00F463BF">
        <w:rPr>
          <w:rFonts w:ascii="Times New Roman" w:eastAsia="Times New Roman" w:hAnsi="Times New Roman" w:cs="Times New Roman"/>
          <w:vertAlign w:val="superscript"/>
          <w:lang w:eastAsia="pl-PL"/>
        </w:rPr>
        <w:t>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okolicy wiaty magazynowej ob. 22 zlokalizowano dwa hydranty zewnętrzne zasilane z pompowni P 26 i P27 oraz szafkę hydrantową wyposażoną w węże hydrantowe DN 75, prądownicę oraz uniwersalny klucz hydrantowy. </w:t>
      </w:r>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Opis konstrukcji nawierzchni</w:t>
      </w: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Place nr 9 i 22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Obydwa place stanowią jednolitą nawierzchnię betonową obramowaną krawężnikami betonowymi. Wypełnione masą bitumiczną.</w:t>
      </w: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Plac nr 30</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Nawierzchnię placu nr 30 wykonane są o następującym układzie warstw:</w:t>
      </w:r>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płyta z betonu kompozytowego B 30, </w:t>
      </w:r>
      <w:proofErr w:type="spellStart"/>
      <w:r w:rsidRPr="00F463BF">
        <w:rPr>
          <w:rFonts w:ascii="Times New Roman" w:eastAsia="Times New Roman" w:hAnsi="Times New Roman" w:cs="Times New Roman"/>
          <w:lang w:eastAsia="pl-PL"/>
        </w:rPr>
        <w:t>zdylatowana</w:t>
      </w:r>
      <w:proofErr w:type="spellEnd"/>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podkład betonowy B 10</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podsypka piaskowa zagęszczona o </w:t>
      </w:r>
      <w:proofErr w:type="spellStart"/>
      <w:r w:rsidRPr="00F463BF">
        <w:rPr>
          <w:rFonts w:ascii="Times New Roman" w:eastAsia="Times New Roman" w:hAnsi="Times New Roman" w:cs="Times New Roman"/>
          <w:lang w:eastAsia="pl-PL"/>
        </w:rPr>
        <w:t>I</w:t>
      </w:r>
      <w:r w:rsidRPr="00F463BF">
        <w:rPr>
          <w:rFonts w:ascii="Times New Roman" w:eastAsia="Times New Roman" w:hAnsi="Times New Roman" w:cs="Times New Roman"/>
          <w:vertAlign w:val="subscript"/>
          <w:lang w:eastAsia="pl-PL"/>
        </w:rPr>
        <w:t>s</w:t>
      </w:r>
      <w:proofErr w:type="spellEnd"/>
      <w:r w:rsidRPr="00F463BF">
        <w:rPr>
          <w:rFonts w:ascii="Times New Roman" w:eastAsia="Times New Roman" w:hAnsi="Times New Roman" w:cs="Times New Roman"/>
          <w:lang w:eastAsia="pl-PL"/>
        </w:rPr>
        <w:sym w:font="Symbol" w:char="F0B3"/>
      </w:r>
      <w:r w:rsidRPr="00F463BF">
        <w:rPr>
          <w:rFonts w:ascii="Times New Roman" w:eastAsia="Times New Roman" w:hAnsi="Times New Roman" w:cs="Times New Roman"/>
          <w:lang w:eastAsia="pl-PL"/>
        </w:rPr>
        <w:t xml:space="preserve">0,97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Konstrukcja wiaty magazynowej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214,4 m2"/>
        </w:smartTagPr>
        <w:r w:rsidRPr="00F463BF">
          <w:rPr>
            <w:rFonts w:ascii="Times New Roman" w:eastAsia="Times New Roman" w:hAnsi="Times New Roman" w:cs="Times New Roman"/>
            <w:lang w:eastAsia="pl-PL"/>
          </w:rPr>
          <w:t>1.214,4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91,9 m2"/>
        </w:smartTagPr>
        <w:r w:rsidRPr="00F463BF">
          <w:rPr>
            <w:rFonts w:ascii="Times New Roman" w:eastAsia="Times New Roman" w:hAnsi="Times New Roman" w:cs="Times New Roman"/>
            <w:lang w:eastAsia="pl-PL"/>
          </w:rPr>
          <w:t>1.191,9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8.312,0 m3"/>
        </w:smartTagPr>
        <w:r w:rsidRPr="00F463BF">
          <w:rPr>
            <w:rFonts w:ascii="Times New Roman" w:eastAsia="Times New Roman" w:hAnsi="Times New Roman" w:cs="Times New Roman"/>
            <w:lang w:eastAsia="pl-PL"/>
          </w:rPr>
          <w:t>8.312,0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Fundamenty wiaty stanowią stopy fundamentowe i ściany oporowe. Podstawa ścian oporowych i część pionowa ścian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Pod podparcie słupów stalowych wiaty wykonano słupy żelbetowe 40x50 cm, połączone ze ścianami oporowymi. Wszystkie elementy wykonano z betonu , zbrojone stalą.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wiaty stanowią  ramownice stalowe.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wykonane z blachy trapezowej.</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Do wiaty magazynowej przeznaczonej na kompost zostały dobudowane częściowo zadaszone boksy magazynowe na surowce wtórne – </w:t>
      </w:r>
      <w:r w:rsidRPr="00F463BF">
        <w:rPr>
          <w:rFonts w:ascii="Times New Roman" w:eastAsia="Times New Roman" w:hAnsi="Times New Roman" w:cs="Times New Roman"/>
          <w:b/>
          <w:lang w:eastAsia="pl-PL"/>
        </w:rPr>
        <w:t xml:space="preserve">obiekt nr 32.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Powierzchnia zabudowy obiektu - </w:t>
      </w:r>
      <w:smartTag w:uri="urn:schemas-microsoft-com:office:smarttags" w:element="metricconverter">
        <w:smartTagPr>
          <w:attr w:name="ProductID" w:val="634,0 m2"/>
        </w:smartTagPr>
        <w:r w:rsidRPr="00F463BF">
          <w:rPr>
            <w:rFonts w:ascii="Times New Roman" w:eastAsia="Times New Roman" w:hAnsi="Times New Roman" w:cs="Times New Roman"/>
            <w:lang w:eastAsia="pl-PL"/>
          </w:rPr>
          <w:t>634,0 m2</w:t>
        </w:r>
      </w:smartTag>
      <w:r w:rsidRPr="00F463BF">
        <w:rPr>
          <w:rFonts w:ascii="Times New Roman" w:eastAsia="Times New Roman" w:hAnsi="Times New Roman" w:cs="Times New Roman"/>
          <w:lang w:eastAsia="pl-PL"/>
        </w:rPr>
        <w:t xml:space="preserve">, powierzchnia użytkowa - </w:t>
      </w:r>
      <w:smartTag w:uri="urn:schemas-microsoft-com:office:smarttags" w:element="metricconverter">
        <w:smartTagPr>
          <w:attr w:name="ProductID" w:val="610,8 m2"/>
        </w:smartTagPr>
        <w:r w:rsidRPr="00F463BF">
          <w:rPr>
            <w:rFonts w:ascii="Times New Roman" w:eastAsia="Times New Roman" w:hAnsi="Times New Roman" w:cs="Times New Roman"/>
            <w:lang w:eastAsia="pl-PL"/>
          </w:rPr>
          <w:t>610,8 m2</w:t>
        </w:r>
      </w:smartTag>
      <w:r w:rsidRPr="00F463BF">
        <w:rPr>
          <w:rFonts w:ascii="Times New Roman" w:eastAsia="Times New Roman" w:hAnsi="Times New Roman" w:cs="Times New Roman"/>
          <w:lang w:eastAsia="pl-PL"/>
        </w:rPr>
        <w:t xml:space="preserve">, kubatura – </w:t>
      </w:r>
      <w:smartTag w:uri="urn:schemas-microsoft-com:office:smarttags" w:element="metricconverter">
        <w:smartTagPr>
          <w:attr w:name="ProductID" w:val="3328,0 m3"/>
        </w:smartTagPr>
        <w:r w:rsidRPr="00F463BF">
          <w:rPr>
            <w:rFonts w:ascii="Times New Roman" w:eastAsia="Times New Roman" w:hAnsi="Times New Roman" w:cs="Times New Roman"/>
            <w:lang w:eastAsia="pl-PL"/>
          </w:rPr>
          <w:t>3328,0 m3</w:t>
        </w:r>
      </w:smartTag>
      <w:r w:rsidRPr="00F463BF">
        <w:rPr>
          <w:rFonts w:ascii="Times New Roman" w:eastAsia="Times New Roman" w:hAnsi="Times New Roman" w:cs="Times New Roman"/>
          <w:lang w:eastAsia="pl-PL"/>
        </w:rPr>
        <w:t xml:space="preserve">. Konstrukcja boksów – ściany oporowe żelbetowe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i wysokości </w:t>
      </w:r>
      <w:smartTag w:uri="urn:schemas-microsoft-com:office:smarttags" w:element="metricconverter">
        <w:smartTagPr>
          <w:attr w:name="ProductID" w:val="400 cm"/>
        </w:smartTagPr>
        <w:r w:rsidRPr="00F463BF">
          <w:rPr>
            <w:rFonts w:ascii="Times New Roman" w:eastAsia="Times New Roman" w:hAnsi="Times New Roman" w:cs="Times New Roman"/>
            <w:lang w:eastAsia="pl-PL"/>
          </w:rPr>
          <w:t>400 cm</w:t>
        </w:r>
      </w:smartTag>
      <w:r w:rsidRPr="00F463BF">
        <w:rPr>
          <w:rFonts w:ascii="Times New Roman" w:eastAsia="Times New Roman" w:hAnsi="Times New Roman" w:cs="Times New Roman"/>
          <w:lang w:eastAsia="pl-PL"/>
        </w:rPr>
        <w:t xml:space="preserve">. Dach - konstrukcja stalowa przyspawana do marek stalowych osadzonych w murze żelbetowym. Dach pokryty blachą trapezową lakierowaną o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Posadzki boksów betonowe ze zbrojeniem rozproszonym. Boksy w konstrukcji otwartej nie zabezpieczone </w:t>
      </w:r>
      <w:proofErr w:type="spellStart"/>
      <w:r w:rsidRPr="00F463BF">
        <w:rPr>
          <w:rFonts w:ascii="Times New Roman" w:eastAsia="Times New Roman" w:hAnsi="Times New Roman" w:cs="Times New Roman"/>
          <w:lang w:eastAsia="pl-PL"/>
        </w:rPr>
        <w:t>drzwiami.W</w:t>
      </w:r>
      <w:proofErr w:type="spellEnd"/>
      <w:r w:rsidRPr="00F463BF">
        <w:rPr>
          <w:rFonts w:ascii="Times New Roman" w:eastAsia="Times New Roman" w:hAnsi="Times New Roman" w:cs="Times New Roman"/>
          <w:lang w:eastAsia="pl-PL"/>
        </w:rPr>
        <w:t xml:space="preserve"> bezpośrednim sąsiedztwie boksów zlokalizowano punkt p.poż wyposażony w dwa agregaty gaśnicze GP 25x ABC, oraz trzy gaśnice GP 6x ABC i trzy koce gaśnicze.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3.1.29.  Brama wjazdowa</w:t>
      </w:r>
    </w:p>
    <w:p w:rsidR="00F463BF" w:rsidRPr="00F463BF" w:rsidRDefault="00F463BF" w:rsidP="00F463BF">
      <w:pPr>
        <w:tabs>
          <w:tab w:val="num" w:pos="360"/>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Wokół terenu ZUOK zostało wykonane ogrodzenie. Brama wjazdowa  stalowa przesuwna dla drogi o szerokości </w:t>
      </w:r>
      <w:smartTag w:uri="urn:schemas-microsoft-com:office:smarttags" w:element="metricconverter">
        <w:smartTagPr>
          <w:attr w:name="ProductID" w:val="8,0 m"/>
        </w:smartTagPr>
        <w:r w:rsidRPr="00F463BF">
          <w:rPr>
            <w:rFonts w:ascii="Times New Roman" w:eastAsia="Times New Roman" w:hAnsi="Times New Roman" w:cs="Times New Roman"/>
            <w:lang w:eastAsia="pl-PL"/>
          </w:rPr>
          <w:t>8,0 m</w:t>
        </w:r>
      </w:smartTag>
      <w:r w:rsidRPr="00F463BF">
        <w:rPr>
          <w:rFonts w:ascii="Times New Roman" w:eastAsia="Times New Roman" w:hAnsi="Times New Roman" w:cs="Times New Roman"/>
          <w:lang w:eastAsia="pl-PL"/>
        </w:rPr>
        <w:t xml:space="preserve"> z napędem elektrycznym, otwierana zdalnie </w:t>
      </w:r>
      <w:r w:rsidRPr="00F463BF">
        <w:rPr>
          <w:rFonts w:ascii="Times New Roman" w:eastAsia="Times New Roman" w:hAnsi="Times New Roman" w:cs="Times New Roman"/>
          <w:lang w:eastAsia="pl-PL"/>
        </w:rPr>
        <w:br/>
        <w:t xml:space="preserve">z budynku wagowego, z sygnalizacją ruchu i blokadą w razie zajętego wjazdu oraz </w:t>
      </w:r>
      <w:r w:rsidRPr="00F463BF">
        <w:rPr>
          <w:rFonts w:ascii="Times New Roman" w:eastAsia="Times New Roman" w:hAnsi="Times New Roman" w:cs="Times New Roman"/>
          <w:lang w:eastAsia="pl-PL"/>
        </w:rPr>
        <w:br/>
        <w:t xml:space="preserve">z furtką stalową z zamkiem i ryglem uruchamianym z budynku wagowego ob. nr 2. Dodatkowo występują zapory drogowe o długości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xml:space="preserve"> sterowane z budynku wagowego. W okolicy bramy wjazdowej na słupie oświetleniowym zlokalizowano kamerę wpiętą w system telewizji przemysłowej Zakładu.</w:t>
      </w:r>
    </w:p>
    <w:p w:rsidR="00F463BF" w:rsidRPr="00F463BF" w:rsidRDefault="00F463BF" w:rsidP="00D0060D">
      <w:pPr>
        <w:tabs>
          <w:tab w:val="num" w:pos="360"/>
        </w:tabs>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3.1.30. Sieci zewnętrzne</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lastRenderedPageBreak/>
        <w:t>Odprowadzenie wód deszczowych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deszczowe gromadzone w zbiorniku wód deszczowych ob. nr 18 przetłaczane są za pomocą pompowni ob. nr 27 do studzienki rozprężnej SR zlokalizowanej przed separatorem </w:t>
      </w:r>
      <w:proofErr w:type="spellStart"/>
      <w:r w:rsidRPr="00F463BF">
        <w:rPr>
          <w:rFonts w:ascii="Times New Roman" w:eastAsia="Times New Roman" w:hAnsi="Times New Roman" w:cs="Times New Roman"/>
          <w:lang w:eastAsia="pl-PL"/>
        </w:rPr>
        <w:t>koalescencyjnym</w:t>
      </w:r>
      <w:proofErr w:type="spellEnd"/>
      <w:r w:rsidRPr="00F463BF">
        <w:rPr>
          <w:rFonts w:ascii="Times New Roman" w:eastAsia="Times New Roman" w:hAnsi="Times New Roman" w:cs="Times New Roman"/>
          <w:lang w:eastAsia="pl-PL"/>
        </w:rPr>
        <w:t xml:space="preserve"> SKL, a następnie oczyszczone wody deszczowe trafiają do istniejącego rowu poprzez wylot. Wylot do rowu nie jest specjalnie umacniany ze względu na to, że jest to rów o szczelnym dnie i umocnionych skarpach. Przewidziane zostało  umocnienie rury odpływowej PVC 315mm w skarpie rowu.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wodociągowa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wodociągowa na terenie zakładu zasilana jest z istniejącego wodociągu gminnego. Dodatkowo na terenie Zakładu odwiercono studnię głębinową o wydajności około 8 m3/h do celów technologicznych, gospodarczych i p.poż. </w:t>
      </w: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kanalizacji sanitarnej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kanalizacji sanitarnej na terenie ZUOK wykonano jako wydzieloną z odprowadzeniem ścieków do podziemnego bezodpływowego zbiornika. Kanalizacja  na terenie zakładu wykonana jest z rur kielichowych PVC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kanalizacji sanitarnej zbiera ścieki z obiektów nr 2, 4, 6, 7, 12, 14, 23. Przyłącza </w:t>
      </w:r>
      <w:r w:rsidRPr="00F463BF">
        <w:rPr>
          <w:rFonts w:ascii="Times New Roman" w:eastAsia="Times New Roman" w:hAnsi="Times New Roman" w:cs="Times New Roman"/>
          <w:lang w:eastAsia="pl-PL"/>
        </w:rPr>
        <w:br/>
        <w:t xml:space="preserve">z budynków wykonane przeważnie z rur o średnicy PVC 160. Przyłącza włączane są do studzienek zlokalizowanych przy obiektach połączonych dalej w sieć. Spływ ścieków kierowany jest do zbiornika bezodpływowego obiekt nr 25. </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kanalizacji deszczowej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deszczowa na terenie ZUOK ma za zadanie przechwytywanie i odprowadzanie do zbiorników retencyjnych ścieków deszczowych z dachów, terenów dróg, i placów utwardzonych.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Ścieki deszczowe z terenu placów i dróg oraz z dachów obiektów nr 2,4,6,12,14,23 zbierane są za pomocą układu wpustów deszczowych i rynien do systemu kanalizacji deszczowej grawitacyjnej. Ścieki odprowadzane są do zbiornika wód deszczowych obiekt nr 18. Ścieki deszczowe ze zbiornika nr 18 odpompowywane są przez pompownię ścieków deszczowych ob. nr 27 przez układ oczyszczania z separatorem do istniejącego rowu.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Natomiast wody deszczowe z dachów obiektów nr 5, 7, 8, oraz z wiaty na obiekt nr 22 zbierane są do zbiornika wody deszczowej do zraszania pryzm obiekt nr 26. Pompownia ścieków deszczowych przy zbiorniku nr 18 ma możliwość tłoczenia ścieków deszczowych </w:t>
      </w:r>
      <w:r w:rsidRPr="00F463BF">
        <w:rPr>
          <w:rFonts w:ascii="Times New Roman" w:eastAsia="Times New Roman" w:hAnsi="Times New Roman" w:cs="Times New Roman"/>
          <w:lang w:eastAsia="pl-PL"/>
        </w:rPr>
        <w:br/>
        <w:t>do zbiornika nr 26. Natomiast zbiornik nr 26 wyposażony jest w przelew ścieków deszczowych do studzienki SD8, które następnie spływają do zbiornika nr 18.  Układ taki zapewni możliwość stałego dopełniania zbiornika nr, 26 z którego wodami deszczowymi zraszane są pryzmy kompostowe, oraz przy nawalnych deszczach zbiornik nr 26 jest zabezpieczony przed nadmiarem deszczówki.</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Obiekty na sieci deszczowej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Sieć kanalizacyjna wykonana z rurociągów PVC średnicy 160 - 630mm. Kanalizację pod drogami, gdzie występują znaczne obciążenia, wykonane są z klasy S natomiast na pozostałym terenie z rurociągów klasy N (trawniki, chodniki). Na sieci, w miejscach połączeń oraz na odcinkach prostych maksymalnie, co 50-</w:t>
      </w:r>
      <w:smartTag w:uri="urn:schemas-microsoft-com:office:smarttags" w:element="metricconverter">
        <w:smartTagPr>
          <w:attr w:name="ProductID" w:val="70 m"/>
        </w:smartTagPr>
        <w:r w:rsidRPr="00F463BF">
          <w:rPr>
            <w:rFonts w:ascii="Times New Roman" w:eastAsia="Times New Roman" w:hAnsi="Times New Roman" w:cs="Times New Roman"/>
            <w:lang w:eastAsia="pl-PL"/>
          </w:rPr>
          <w:t>70 m</w:t>
        </w:r>
      </w:smartTag>
      <w:r w:rsidRPr="00F463BF">
        <w:rPr>
          <w:rFonts w:ascii="Times New Roman" w:eastAsia="Times New Roman" w:hAnsi="Times New Roman" w:cs="Times New Roman"/>
          <w:lang w:eastAsia="pl-PL"/>
        </w:rPr>
        <w:t xml:space="preserve">, wykonane zostały studzienki połączeniowe i przelotowe. Przy włączeniach rur spustowych z dachów obiektów zastosowano studzienki o średnicy 0,4m. </w:t>
      </w:r>
    </w:p>
    <w:p w:rsidR="00F463BF" w:rsidRPr="00F463BF" w:rsidRDefault="00F463BF" w:rsidP="00F463BF">
      <w:pPr>
        <w:keepNext/>
        <w:outlineLvl w:val="2"/>
        <w:rPr>
          <w:rFonts w:ascii="Times New Roman" w:eastAsia="Times New Roman" w:hAnsi="Times New Roman" w:cs="Times New Roman"/>
          <w:b/>
          <w:iCs/>
          <w:highlight w:val="yellow"/>
          <w:u w:val="single"/>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centralnego ogrzewania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cieplna z rur preizolowanych układanych bezpośrednio w wykopie na średniej głębokości ok. </w:t>
      </w:r>
      <w:smartTag w:uri="urn:schemas-microsoft-com:office:smarttags" w:element="metricconverter">
        <w:smartTagPr>
          <w:attr w:name="ProductID" w:val="0,7 m"/>
        </w:smartTagPr>
        <w:r w:rsidRPr="00F463BF">
          <w:rPr>
            <w:rFonts w:ascii="Times New Roman" w:eastAsia="Times New Roman" w:hAnsi="Times New Roman" w:cs="Times New Roman"/>
            <w:lang w:eastAsia="pl-PL"/>
          </w:rPr>
          <w:t>0,7 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układania rurociągów zastosowano tradycyjną technikę montażu, polegającą na wykorzystaniu do kompensacji naturalnych załamań sieci ,a w jednym przypadku zastosowanie kompensatora mieszkowego.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Aby odwodnić rurociągi  wykonano dwie studzienki z kręgów betonowych o średnicy Φ800 mm, przykryte lekkimi włazami, zlokalizowane przy wyjściu z kotłowni. W studzienkach zamontowano zawory odcinające z króćcami spustowymi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drogami dojazdowymi rurociągi zabezpieczono płytami żelbetowymi. Załamania tras wykonano przy pomocy gotowych prefabrykowanych kształtek, kolan z odcinkami prostymi o dł. 0,5m. Punkty stałe stanowią odrębne kształtki o dług.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z wystającą poprzecznie do rury płytą służącą do </w:t>
      </w:r>
      <w:proofErr w:type="spellStart"/>
      <w:r w:rsidRPr="00F463BF">
        <w:rPr>
          <w:rFonts w:ascii="Times New Roman" w:eastAsia="Times New Roman" w:hAnsi="Times New Roman" w:cs="Times New Roman"/>
          <w:lang w:eastAsia="pl-PL"/>
        </w:rPr>
        <w:t>kotwienia</w:t>
      </w:r>
      <w:proofErr w:type="spellEnd"/>
      <w:r w:rsidRPr="00F463BF">
        <w:rPr>
          <w:rFonts w:ascii="Times New Roman" w:eastAsia="Times New Roman" w:hAnsi="Times New Roman" w:cs="Times New Roman"/>
          <w:lang w:eastAsia="pl-PL"/>
        </w:rPr>
        <w:t xml:space="preserve"> w bloku betonowym.</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Sieć telewizji przemysłowej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Zainstalowana w zakładzie sieć telewizji przemysłowej pozwala na obserwację i zapis obrazu z 21 kamer przemysłowych rozlokowanych w różnych punktach terenu. W skład sieci telewizji przemysłowej wchodzi okablowanie i 14 kamer umieszczonych na zewnętrz obiektów oraz dodatkowo 7 kamer umieszczonych wewnątrz budynków  oraz multiplekser z oprzyrządowaniem (2 rejestratory i komputer sterujący,, klawiatura sterująca i monitor). Dodatkowo w sortowni zlokalizowano  niezależnie działający systemy telewizji przemysłowej wspomagający pracę sortowni i kompostowni. Łącznie zawiera on 9 szt. kamer.</w:t>
      </w:r>
    </w:p>
    <w:p w:rsidR="00F463BF" w:rsidRPr="00F463BF" w:rsidRDefault="00F463BF" w:rsidP="00F463BF">
      <w:pPr>
        <w:jc w:val="both"/>
        <w:rPr>
          <w:rFonts w:ascii="Times New Roman" w:eastAsia="Times New Roman" w:hAnsi="Times New Roman" w:cs="Times New Roman"/>
          <w:highlight w:val="yellow"/>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1"/>
          <w:numId w:val="157"/>
        </w:numPr>
        <w:spacing w:after="0" w:line="240" w:lineRule="auto"/>
        <w:jc w:val="both"/>
        <w:rPr>
          <w:rFonts w:ascii="Times New Roman" w:eastAsia="Times New Roman" w:hAnsi="Times New Roman" w:cs="Times New Roman"/>
          <w:b/>
          <w:vanish/>
          <w:sz w:val="24"/>
          <w:lang w:eastAsia="pl-PL"/>
        </w:rPr>
      </w:pPr>
    </w:p>
    <w:p w:rsidR="00F463BF" w:rsidRPr="00F463BF" w:rsidRDefault="00F463BF" w:rsidP="006A073E">
      <w:pPr>
        <w:numPr>
          <w:ilvl w:val="2"/>
          <w:numId w:val="157"/>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Częściowo zadaszone boksy magazynowe ob. 32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wzniesiony w technologii żelbetowych murów oporowych stanowiących siedem boksów magazynowych do przechowywania surowców wtórnych w postaci zbelowanej lub luzem. Trzy z siedmiu boksów zostały zadaszone dachem jednospadowym na konstrukcji stalowej osadzonej na murach oporowych i pokryte blachą trapezową lakierowaną.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Powierzchnia zabudowy obiektu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634,0 m2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 obiektu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610,8 m2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Kubatura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3 328,0 m3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okolicach częściowo zadaszonych boksów magazynowych ob. 32 obok istniejącego hydrantu zewnętrznego zlokalizowano dwa dodatkowe hydranty zewnętrzne zasilane z pompowni P 26 i P 27 oraz szafkę hydrantową wyposażoną w węże DN 75, prądownicę i uniwersalny klucz </w:t>
      </w:r>
      <w:proofErr w:type="spellStart"/>
      <w:r w:rsidRPr="00F463BF">
        <w:rPr>
          <w:rFonts w:ascii="Times New Roman" w:eastAsia="Times New Roman" w:hAnsi="Times New Roman" w:cs="Times New Roman"/>
          <w:lang w:eastAsia="pl-PL"/>
        </w:rPr>
        <w:t>hydrantowy.W</w:t>
      </w:r>
      <w:proofErr w:type="spellEnd"/>
      <w:r w:rsidRPr="00F463BF">
        <w:rPr>
          <w:rFonts w:ascii="Times New Roman" w:eastAsia="Times New Roman" w:hAnsi="Times New Roman" w:cs="Times New Roman"/>
          <w:lang w:eastAsia="pl-PL"/>
        </w:rPr>
        <w:t xml:space="preserve"> bezpośrednim sąsiedztwie boksów zlokalizowano punkt p.poż wyposażony w dwa agregaty gaśnicze GP 25x ABC, oraz trzy gaśnice GP 6x ABC i trzy koce gaśnicze.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0" w:name="_Toc389805588"/>
      <w:r w:rsidRPr="00F463BF">
        <w:rPr>
          <w:rFonts w:ascii="Times New Roman" w:eastAsia="Times New Roman" w:hAnsi="Times New Roman" w:cs="Times New Roman"/>
          <w:b/>
          <w:bCs/>
          <w:iCs/>
          <w:lang w:eastAsia="pl-PL"/>
        </w:rPr>
        <w:t>3.1.32. Kwatera nr 2 składowania odpadów (obiekt nr 1)</w:t>
      </w:r>
      <w:bookmarkEnd w:id="2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89 050 m2"/>
              </w:smartTagPr>
              <w:r w:rsidRPr="00F463BF">
                <w:rPr>
                  <w:rFonts w:ascii="Times New Roman" w:eastAsia="Times New Roman" w:hAnsi="Times New Roman" w:cs="Times New Roman"/>
                  <w:b/>
                  <w:lang w:eastAsia="pl-PL"/>
                </w:rPr>
                <w:t>89 050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dna kwatery</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70ﾠ200 m2"/>
              </w:smartTagPr>
              <w:r w:rsidRPr="00F463BF">
                <w:rPr>
                  <w:rFonts w:ascii="Times New Roman" w:eastAsia="Times New Roman" w:hAnsi="Times New Roman" w:cs="Times New Roman"/>
                  <w:b/>
                  <w:lang w:eastAsia="pl-PL"/>
                </w:rPr>
                <w:t>70 200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geometryczna</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210ﾠ000 m3"/>
              </w:smartTagPr>
              <w:r w:rsidRPr="00F463BF">
                <w:rPr>
                  <w:rFonts w:ascii="Times New Roman" w:eastAsia="Times New Roman" w:hAnsi="Times New Roman" w:cs="Times New Roman"/>
                  <w:b/>
                  <w:lang w:eastAsia="pl-PL"/>
                </w:rPr>
                <w:t>1 210 000 m</w:t>
              </w:r>
              <w:r w:rsidRPr="00F463BF">
                <w:rPr>
                  <w:rFonts w:ascii="Times New Roman" w:eastAsia="Times New Roman" w:hAnsi="Times New Roman" w:cs="Times New Roman"/>
                  <w:b/>
                  <w:vertAlign w:val="superscript"/>
                  <w:lang w:eastAsia="pl-PL"/>
                </w:rPr>
                <w:t>3</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Pojemność geometryczna </w:t>
            </w:r>
            <w:r w:rsidRPr="00F463BF">
              <w:rPr>
                <w:rFonts w:ascii="Times New Roman" w:eastAsia="Times New Roman" w:hAnsi="Times New Roman" w:cs="Times New Roman"/>
                <w:bCs/>
                <w:lang w:eastAsia="pl-PL"/>
              </w:rPr>
              <w:lastRenderedPageBreak/>
              <w:t>kwatery wraz z technologicznym połączeniem z kwaterą nr 1</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310ﾠ000 m3"/>
              </w:smartTagPr>
              <w:r w:rsidRPr="00F463BF">
                <w:rPr>
                  <w:rFonts w:ascii="Times New Roman" w:eastAsia="Times New Roman" w:hAnsi="Times New Roman" w:cs="Times New Roman"/>
                  <w:b/>
                  <w:lang w:eastAsia="pl-PL"/>
                </w:rPr>
                <w:lastRenderedPageBreak/>
                <w:t>1 310 000 m</w:t>
              </w:r>
              <w:r w:rsidRPr="00F463BF">
                <w:rPr>
                  <w:rFonts w:ascii="Times New Roman" w:eastAsia="Times New Roman" w:hAnsi="Times New Roman" w:cs="Times New Roman"/>
                  <w:b/>
                  <w:vertAlign w:val="superscript"/>
                  <w:lang w:eastAsia="pl-PL"/>
                </w:rPr>
                <w:t>3</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lastRenderedPageBreak/>
              <w:t>Max rzędna składowania</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52,50 m"/>
              </w:smartTagPr>
              <w:r w:rsidRPr="00F463BF">
                <w:rPr>
                  <w:rFonts w:ascii="Times New Roman" w:eastAsia="Times New Roman" w:hAnsi="Times New Roman" w:cs="Times New Roman"/>
                  <w:b/>
                  <w:lang w:eastAsia="pl-PL"/>
                </w:rPr>
                <w:t>152,50 m</w:t>
              </w:r>
            </w:smartTag>
            <w:r w:rsidRPr="00F463BF">
              <w:rPr>
                <w:rFonts w:ascii="Times New Roman" w:eastAsia="Times New Roman" w:hAnsi="Times New Roman" w:cs="Times New Roman"/>
                <w:b/>
                <w:lang w:eastAsia="pl-PL"/>
              </w:rPr>
              <w:t>. n.p.m.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składowania odpadów innych niż niebezpieczne i obojętne – zaprojektowana zgodnie z wymogami rozporządzenia Ministra Środowiska z dn. 30.04.2013r. w sprawie składowisk odpadów (Dz.U. z 2013 r., poz. 523).</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kwatery charakteryzuję się następującymi rozwiązaniami konstrukcyjnymi:</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uszczelniająca: bariera geologiczna z gruntów nieprzepuszczalnych o współczynniku filtracji k ≤ 10</w:t>
      </w:r>
      <w:r w:rsidRPr="00F463BF">
        <w:rPr>
          <w:rFonts w:ascii="Times New Roman" w:eastAsia="Times New Roman" w:hAnsi="Times New Roman" w:cs="Times New Roman"/>
          <w:vertAlign w:val="superscript"/>
          <w:lang w:eastAsia="pl-PL"/>
        </w:rPr>
        <w:t>-9</w:t>
      </w:r>
      <w:r w:rsidRPr="00F463BF">
        <w:rPr>
          <w:rFonts w:ascii="Times New Roman" w:eastAsia="Times New Roman" w:hAnsi="Times New Roman" w:cs="Times New Roman"/>
          <w:lang w:eastAsia="pl-PL"/>
        </w:rPr>
        <w:t xml:space="preserve"> m/s o miąższości </w:t>
      </w:r>
      <w:smartTag w:uri="urn:schemas-microsoft-com:office:smarttags" w:element="metricconverter">
        <w:smartTagPr>
          <w:attr w:name="ProductID" w:val="0,5 m"/>
        </w:smartTagPr>
        <w:r w:rsidRPr="00F463BF">
          <w:rPr>
            <w:rFonts w:ascii="Times New Roman" w:eastAsia="Times New Roman" w:hAnsi="Times New Roman" w:cs="Times New Roman"/>
            <w:lang w:eastAsia="pl-PL"/>
          </w:rPr>
          <w:t>0,5 m</w:t>
        </w:r>
      </w:smartTag>
      <w:r w:rsidRPr="00F463BF">
        <w:rPr>
          <w:rFonts w:ascii="Times New Roman" w:eastAsia="Times New Roman" w:hAnsi="Times New Roman" w:cs="Times New Roman"/>
          <w:lang w:eastAsia="pl-PL"/>
        </w:rPr>
        <w:t xml:space="preserve"> oraz folia PEHD o gr. </w:t>
      </w:r>
      <w:smartTag w:uri="urn:schemas-microsoft-com:office:smarttags" w:element="metricconverter">
        <w:smartTagPr>
          <w:attr w:name="ProductID" w:val="2,0 mm"/>
        </w:smartTagPr>
        <w:r w:rsidRPr="00F463BF">
          <w:rPr>
            <w:rFonts w:ascii="Times New Roman" w:eastAsia="Times New Roman" w:hAnsi="Times New Roman" w:cs="Times New Roman"/>
            <w:lang w:eastAsia="pl-PL"/>
          </w:rPr>
          <w:t>2,0 mm</w:t>
        </w:r>
      </w:smartTag>
      <w:r w:rsidRPr="00F463BF">
        <w:rPr>
          <w:rFonts w:ascii="Times New Roman" w:eastAsia="Times New Roman" w:hAnsi="Times New Roman" w:cs="Times New Roman"/>
          <w:lang w:eastAsia="pl-PL"/>
        </w:rPr>
        <w:t>,</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drenażowa: z materiału o wartości współczynnika filtracji powyżej 1 x10</w:t>
      </w:r>
      <w:r w:rsidRPr="00F463BF">
        <w:rPr>
          <w:rFonts w:ascii="Times New Roman" w:eastAsia="Times New Roman" w:hAnsi="Times New Roman" w:cs="Times New Roman"/>
          <w:vertAlign w:val="superscript"/>
          <w:lang w:eastAsia="pl-PL"/>
        </w:rPr>
        <w:t>-4</w:t>
      </w:r>
      <w:r w:rsidRPr="00F463BF">
        <w:rPr>
          <w:rFonts w:ascii="Times New Roman" w:eastAsia="Times New Roman" w:hAnsi="Times New Roman" w:cs="Times New Roman"/>
          <w:lang w:eastAsia="pl-PL"/>
        </w:rPr>
        <w:t xml:space="preserve"> m/s  i o miąższości </w:t>
      </w:r>
      <w:smartTag w:uri="urn:schemas-microsoft-com:office:smarttags" w:element="metricconverter">
        <w:smartTagPr>
          <w:attr w:name="ProductID" w:val="0,5 m"/>
        </w:smartTagPr>
        <w:r w:rsidRPr="00F463BF">
          <w:rPr>
            <w:rFonts w:ascii="Times New Roman" w:eastAsia="Times New Roman" w:hAnsi="Times New Roman" w:cs="Times New Roman"/>
            <w:lang w:eastAsia="pl-PL"/>
          </w:rPr>
          <w:t>0,5 m</w:t>
        </w:r>
      </w:smartTag>
      <w:r w:rsidRPr="00F463BF">
        <w:rPr>
          <w:rFonts w:ascii="Times New Roman" w:eastAsia="Times New Roman" w:hAnsi="Times New Roman" w:cs="Times New Roman"/>
          <w:lang w:eastAsia="pl-PL"/>
        </w:rPr>
        <w:t xml:space="preserve"> na dnie składowiska oraz na skarpach.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wykonanym uszczelnieniu z folii, wykonana została warstwa ochronna z geowłókniny o gramaturze 500 g/m</w:t>
      </w:r>
      <w:r w:rsidRPr="00F463BF">
        <w:rPr>
          <w:rFonts w:ascii="Times New Roman" w:eastAsia="Times New Roman" w:hAnsi="Times New Roman" w:cs="Times New Roman"/>
          <w:vertAlign w:val="superscript"/>
          <w:lang w:eastAsia="pl-PL"/>
        </w:rPr>
        <w:t>2</w:t>
      </w:r>
      <w:r w:rsidRPr="00F463BF">
        <w:rPr>
          <w:rFonts w:ascii="Times New Roman" w:eastAsia="Times New Roman" w:hAnsi="Times New Roman" w:cs="Times New Roman"/>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wyposażona została dodatkowo w:</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system drenażu odcieków wykonany z rur perforowanych PEHD DN 200-300,</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studnie odgazowania przystosowane do późniejszego wpięcia systemu odgazowania czynnego,</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zjazd technologiczny wraz z rampą rozładunkową (zjazd z materiału mineralnego o nawierzchni z płyt betonowych),</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została podzielona na 3 sektory eksploatacyjne groblami wykonanymi w ramach konstrukcji kwatery.</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Wokoło kwatery wykonano dwa pasy zieleni ochronnej i ozdobnej o szerokościach 6,0 i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 xml:space="preserve">. Pomiędzy pasami zieleni przebiega droga technologiczna/pożarowa o szerokości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 xml:space="preserve"> (ob. 2)</w:t>
      </w:r>
    </w:p>
    <w:p w:rsidR="00F463BF" w:rsidRPr="00F463BF" w:rsidRDefault="00F463BF" w:rsidP="00F463BF">
      <w:pPr>
        <w:keepNext/>
        <w:numPr>
          <w:ilvl w:val="2"/>
          <w:numId w:val="0"/>
        </w:numPr>
        <w:spacing w:before="120" w:after="120"/>
        <w:jc w:val="both"/>
        <w:outlineLvl w:val="2"/>
        <w:rPr>
          <w:rFonts w:ascii="Times New Roman" w:eastAsia="Times New Roman" w:hAnsi="Times New Roman" w:cs="Times New Roman"/>
          <w:b/>
          <w:bCs/>
          <w:iCs/>
          <w:lang w:eastAsia="pl-PL"/>
        </w:rPr>
      </w:pPr>
      <w:bookmarkStart w:id="21" w:name="_Toc389805589"/>
      <w:r w:rsidRPr="00F463BF">
        <w:rPr>
          <w:rFonts w:ascii="Times New Roman" w:eastAsia="Times New Roman" w:hAnsi="Times New Roman" w:cs="Times New Roman"/>
          <w:b/>
          <w:bCs/>
          <w:iCs/>
          <w:lang w:eastAsia="pl-PL"/>
        </w:rPr>
        <w:t xml:space="preserve">3.1.33  Droga technologiczna/pożarowa </w:t>
      </w:r>
      <w:bookmarkEnd w:id="2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4ﾠ150 m2"/>
              </w:smartTagPr>
              <w:r w:rsidRPr="00F463BF">
                <w:rPr>
                  <w:rFonts w:ascii="Times New Roman" w:eastAsia="Times New Roman" w:hAnsi="Times New Roman" w:cs="Times New Roman"/>
                  <w:b/>
                  <w:lang w:eastAsia="pl-PL"/>
                </w:rPr>
                <w:t>4 150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Droga o szerokości </w:t>
      </w:r>
      <w:smartTag w:uri="urn:schemas-microsoft-com:office:smarttags" w:element="metricconverter">
        <w:smartTagPr>
          <w:attr w:name="ProductID" w:val="4 m"/>
        </w:smartTagPr>
        <w:r w:rsidRPr="00F463BF">
          <w:rPr>
            <w:rFonts w:ascii="Times New Roman" w:eastAsia="Times New Roman" w:hAnsi="Times New Roman" w:cs="Times New Roman"/>
            <w:lang w:eastAsia="pl-PL"/>
          </w:rPr>
          <w:t>4 m</w:t>
        </w:r>
      </w:smartTag>
      <w:r w:rsidRPr="00F463BF">
        <w:rPr>
          <w:rFonts w:ascii="Times New Roman" w:eastAsia="Times New Roman" w:hAnsi="Times New Roman" w:cs="Times New Roman"/>
          <w:lang w:eastAsia="pl-PL"/>
        </w:rPr>
        <w:t xml:space="preserve"> połączona została z istniejącą Zakładową drogą asfaltową oraz zakończona placem manewrowym o wymiarach 20,0x20,0 m. Dodatkowo wykonano połączenie projektowanej drogi z istniejącą drogą leśną znajdującą się w północno-wschodniej części projektowanej kwatery.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Droga wykonana została jako tłuczniowa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warstwa ubitego tłucznia na geowłókninie separacyjnej)  o spadku poprzecznym 2-5% w kierunku ogrodzenia.</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Droga zlokalizowana została (w miejscu największego zbliżenia) w odległości ok.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 xml:space="preserve"> od powierzchni składowania odpadów. Odległość placu do zawracania od powierzchni składowania to ok. 8m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 xml:space="preserve">3.1.34  </w:t>
      </w:r>
      <w:bookmarkStart w:id="22" w:name="_Toc389805590"/>
      <w:r w:rsidRPr="00F463BF">
        <w:rPr>
          <w:rFonts w:ascii="Times New Roman" w:eastAsia="Times New Roman" w:hAnsi="Times New Roman" w:cs="Times New Roman"/>
          <w:b/>
          <w:bCs/>
          <w:iCs/>
          <w:lang w:eastAsia="pl-PL"/>
        </w:rPr>
        <w:t xml:space="preserve">Zbiornik odcieków </w:t>
      </w:r>
      <w:bookmarkEnd w:id="2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wymiar/powierzchnia/objętość</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125 m2"/>
              </w:smartTagPr>
              <w:r w:rsidRPr="00F463BF">
                <w:rPr>
                  <w:rFonts w:ascii="Times New Roman" w:eastAsia="Times New Roman" w:hAnsi="Times New Roman" w:cs="Times New Roman"/>
                  <w:b/>
                  <w:lang w:eastAsia="pl-PL"/>
                </w:rPr>
                <w:t>1 125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użytkowa, w tym</w:t>
            </w:r>
          </w:p>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rezerwa </w:t>
            </w:r>
            <w:proofErr w:type="spellStart"/>
            <w:r w:rsidRPr="00F463BF">
              <w:rPr>
                <w:rFonts w:ascii="Times New Roman" w:eastAsia="Times New Roman" w:hAnsi="Times New Roman" w:cs="Times New Roman"/>
                <w:bCs/>
                <w:lang w:eastAsia="pl-PL"/>
              </w:rPr>
              <w:t>ppoż</w:t>
            </w:r>
            <w:proofErr w:type="spellEnd"/>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200 m3"/>
              </w:smartTagPr>
              <w:r w:rsidRPr="00F463BF">
                <w:rPr>
                  <w:rFonts w:ascii="Times New Roman" w:eastAsia="Times New Roman" w:hAnsi="Times New Roman" w:cs="Times New Roman"/>
                  <w:b/>
                  <w:lang w:eastAsia="pl-PL"/>
                </w:rPr>
                <w:t>1200 m</w:t>
              </w:r>
              <w:r w:rsidRPr="00F463BF">
                <w:rPr>
                  <w:rFonts w:ascii="Times New Roman" w:eastAsia="Times New Roman" w:hAnsi="Times New Roman" w:cs="Times New Roman"/>
                  <w:b/>
                  <w:vertAlign w:val="superscript"/>
                  <w:lang w:eastAsia="pl-PL"/>
                </w:rPr>
                <w:t>3</w:t>
              </w:r>
            </w:smartTag>
          </w:p>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00 m3"/>
              </w:smartTagPr>
              <w:r w:rsidRPr="00F463BF">
                <w:rPr>
                  <w:rFonts w:ascii="Times New Roman" w:eastAsia="Times New Roman" w:hAnsi="Times New Roman" w:cs="Times New Roman"/>
                  <w:b/>
                  <w:lang w:eastAsia="pl-PL"/>
                </w:rPr>
                <w:t>100 m</w:t>
              </w:r>
              <w:r w:rsidRPr="00F463BF">
                <w:rPr>
                  <w:rFonts w:ascii="Times New Roman" w:eastAsia="Times New Roman" w:hAnsi="Times New Roman" w:cs="Times New Roman"/>
                  <w:b/>
                  <w:vertAlign w:val="superscript"/>
                  <w:lang w:eastAsia="pl-PL"/>
                </w:rPr>
                <w:t>3</w:t>
              </w:r>
            </w:smartTag>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Wykonany zbiornik na odcieki pełni jednocześnie funkcję zabezpieczenia wody na cele ppoż.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Zbiornik został wykonany jako otwarty z uszczelnieniem w postaci folii PEHD wraz z geowłókniną ochronną, na której  wykonano umocnienie z  płyt ażurowych na betonie C8/10.</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Nachylenie skarp - 1:2</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został ogrodzony balustradą o wysokości </w:t>
      </w:r>
      <w:smartTag w:uri="urn:schemas-microsoft-com:office:smarttags" w:element="metricconverter">
        <w:smartTagPr>
          <w:attr w:name="ProductID" w:val="1,1 m"/>
        </w:smartTagPr>
        <w:r w:rsidRPr="00F463BF">
          <w:rPr>
            <w:rFonts w:ascii="Times New Roman" w:eastAsia="Times New Roman" w:hAnsi="Times New Roman" w:cs="Times New Roman"/>
            <w:lang w:eastAsia="pl-PL"/>
          </w:rPr>
          <w:t>1,1 m</w:t>
        </w:r>
      </w:smartTag>
      <w:r w:rsidRPr="00F463BF">
        <w:rPr>
          <w:rFonts w:ascii="Times New Roman" w:eastAsia="Times New Roman" w:hAnsi="Times New Roman" w:cs="Times New Roman"/>
          <w:lang w:eastAsia="pl-PL"/>
        </w:rPr>
        <w:t xml:space="preserve">. </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Zejście do dna zbiornika - schody betonowe (beton C12/15).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3" w:name="_Toc387059680"/>
      <w:bookmarkStart w:id="24" w:name="_Toc389805591"/>
      <w:r w:rsidRPr="00F463BF">
        <w:rPr>
          <w:rFonts w:ascii="Times New Roman" w:eastAsia="Times New Roman" w:hAnsi="Times New Roman" w:cs="Times New Roman"/>
          <w:b/>
          <w:bCs/>
          <w:iCs/>
          <w:lang w:eastAsia="pl-PL"/>
        </w:rPr>
        <w:t>3.1.35 Instalacja zewnętrzna p.poż.</w:t>
      </w:r>
      <w:bookmarkEnd w:id="23"/>
      <w:bookmarkEnd w:id="2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33  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potrzeby zabezpieczenia ppoż. wykonano studnię poboru wody oraz łączący ją ze zbiornikiem odcinek instalacji zewnętrznej ppoż. z rur PEHD.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Przedmiotowa instalacja składa się z:</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DN300,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rewizyjnej, betonowej DN1000-1500,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poboru wodyDN1200-1500,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51419F">
      <w:pPr>
        <w:keepNext/>
        <w:numPr>
          <w:ilvl w:val="2"/>
          <w:numId w:val="188"/>
        </w:numPr>
        <w:spacing w:before="120" w:after="120"/>
        <w:ind w:left="709"/>
        <w:jc w:val="both"/>
        <w:outlineLvl w:val="2"/>
        <w:rPr>
          <w:rFonts w:ascii="Times New Roman" w:eastAsia="Times New Roman" w:hAnsi="Times New Roman" w:cs="Times New Roman"/>
          <w:b/>
          <w:bCs/>
          <w:iCs/>
          <w:lang w:eastAsia="pl-PL"/>
        </w:rPr>
      </w:pPr>
      <w:bookmarkStart w:id="25" w:name="_Toc389805592"/>
      <w:r w:rsidRPr="00F463BF">
        <w:rPr>
          <w:rFonts w:ascii="Times New Roman" w:eastAsia="Times New Roman" w:hAnsi="Times New Roman" w:cs="Times New Roman"/>
          <w:b/>
          <w:bCs/>
          <w:iCs/>
          <w:lang w:eastAsia="pl-PL"/>
        </w:rPr>
        <w:t>Instalacja zewnętrzna wodociągowa</w:t>
      </w:r>
      <w:bookmarkEnd w:id="2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42  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budowy nowych obiektów wykonano nowe elementy zewnętrznej instalacji wodociągowej na potrzeby awaryjnego zasilania w wodę zbiornika p.poż. (zbiornik na odcieki jednocześnie pełniący funkcję </w:t>
      </w:r>
      <w:proofErr w:type="spellStart"/>
      <w:r w:rsidRPr="00F463BF">
        <w:rPr>
          <w:rFonts w:ascii="Times New Roman" w:eastAsia="Times New Roman" w:hAnsi="Times New Roman" w:cs="Times New Roman"/>
          <w:lang w:eastAsia="pl-PL"/>
        </w:rPr>
        <w:t>ppoż</w:t>
      </w:r>
      <w:proofErr w:type="spellEnd"/>
      <w:r w:rsidRPr="00F463BF">
        <w:rPr>
          <w:rFonts w:ascii="Times New Roman" w:eastAsia="Times New Roman" w:hAnsi="Times New Roman" w:cs="Times New Roman"/>
          <w:lang w:eastAsia="pl-PL"/>
        </w:rPr>
        <w:t>).</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wodociągowa zewnętrzna, składa się z rurociągów PEHD DN63, wraz z niezbędną armaturą oraz kształtkami.</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6" w:name="_Toc389805593"/>
      <w:r w:rsidRPr="00F463BF">
        <w:rPr>
          <w:rFonts w:ascii="Times New Roman" w:eastAsia="Times New Roman" w:hAnsi="Times New Roman" w:cs="Times New Roman"/>
          <w:b/>
          <w:bCs/>
          <w:iCs/>
          <w:lang w:eastAsia="pl-PL"/>
        </w:rPr>
        <w:t>3.1.37 Instalacja kanalizacji zewnętrznej wód czystych oraz odciekowych</w:t>
      </w:r>
      <w:bookmarkEnd w:id="26"/>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uwagi na fakt, iż eksploatacja kwatery nr 2 odbywać się będzie etapowo, zaplanowano rozdział instalacji kanalizacji na odciekową oraz wód czystych. </w:t>
      </w:r>
    </w:p>
    <w:p w:rsidR="00F463BF" w:rsidRPr="00F463BF" w:rsidRDefault="00F463BF" w:rsidP="00F463BF">
      <w:pPr>
        <w:keepNext/>
        <w:numPr>
          <w:ilvl w:val="3"/>
          <w:numId w:val="0"/>
        </w:numPr>
        <w:spacing w:line="360" w:lineRule="auto"/>
        <w:ind w:left="1997" w:hanging="720"/>
        <w:outlineLvl w:val="3"/>
        <w:rPr>
          <w:rFonts w:ascii="Times New Roman" w:eastAsia="Times New Roman" w:hAnsi="Times New Roman" w:cs="Times New Roman"/>
          <w:b/>
          <w:i/>
          <w:lang w:eastAsia="pl-PL"/>
        </w:rPr>
      </w:pPr>
      <w:r w:rsidRPr="00F463BF">
        <w:rPr>
          <w:rFonts w:ascii="Times New Roman" w:eastAsia="Times New Roman" w:hAnsi="Times New Roman" w:cs="Times New Roman"/>
          <w:b/>
          <w:i/>
          <w:lang w:eastAsia="pl-PL"/>
        </w:rPr>
        <w:t>Kanalizacja zewnętrzna wód czystych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466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opadowe z nieeksploatowanych sektorów kwatery nr 2 odprowadzane są do pompowni wód czystych, skąd przetłaczane są do studni rozprężnej zlokalizowanej przy wjeździe do Zakładu. Ze studni rozprężnej wody trafiają, poprzez separator, do istniejącej </w:t>
      </w:r>
      <w:r w:rsidRPr="00F463BF">
        <w:rPr>
          <w:rFonts w:ascii="Times New Roman" w:eastAsia="Times New Roman" w:hAnsi="Times New Roman" w:cs="Times New Roman"/>
          <w:lang w:eastAsia="pl-PL"/>
        </w:rPr>
        <w:lastRenderedPageBreak/>
        <w:t xml:space="preserve">studni połączonej z odbiornikiem-rowem zlokalizowanym wzdłuż wjazdu na teren Zakładu. Odcinek łączący studnię rozprężną ze studnią istniejącą wykonany jest jako grawitacyjny.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Przedmiotowy system kanalizacji deszczowej, składa się z:</w:t>
      </w:r>
    </w:p>
    <w:p w:rsidR="00F463BF" w:rsidRPr="00F463BF" w:rsidRDefault="00F463BF" w:rsidP="0051419F">
      <w:pPr>
        <w:numPr>
          <w:ilvl w:val="0"/>
          <w:numId w:val="163"/>
        </w:numPr>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DN250÷300,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rurociągów tłocznych PEHD DN150÷250,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rewizyjnych, betonowych DN1000÷2000,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(komór) zasuw, betonowych DN1200÷2000,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 wód deszczowych DN1500÷2500,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rozprężnej DN1200-1500,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separatora,</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F463BF">
      <w:pPr>
        <w:keepNext/>
        <w:numPr>
          <w:ilvl w:val="3"/>
          <w:numId w:val="0"/>
        </w:numPr>
        <w:spacing w:line="360" w:lineRule="auto"/>
        <w:ind w:left="1997" w:hanging="720"/>
        <w:outlineLvl w:val="3"/>
        <w:rPr>
          <w:rFonts w:ascii="Times New Roman" w:eastAsia="Times New Roman" w:hAnsi="Times New Roman" w:cs="Times New Roman"/>
          <w:b/>
          <w:i/>
          <w:lang w:eastAsia="pl-PL"/>
        </w:rPr>
      </w:pPr>
      <w:r w:rsidRPr="00F463BF">
        <w:rPr>
          <w:rFonts w:ascii="Times New Roman" w:eastAsia="Times New Roman" w:hAnsi="Times New Roman" w:cs="Times New Roman"/>
          <w:b/>
          <w:i/>
          <w:lang w:eastAsia="pl-PL"/>
        </w:rPr>
        <w:t>Kanalizacja zewnętrzna wód odciekowych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81"/>
        <w:gridCol w:w="3402"/>
      </w:tblGrid>
      <w:tr w:rsidR="00F463BF" w:rsidRPr="00F463BF" w:rsidTr="004E793E">
        <w:tc>
          <w:tcPr>
            <w:tcW w:w="4181"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402"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4181"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3402"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4181"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3402"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4181"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3402"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515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Podczas realizacji inwestycji zaplanowano rozdział instalacji na wody czyste i odciekowe w ww. komorach zasuw. W momencie włączenia kolejnego sektora kwatery nr 2 do eksploatacji nastąpi zamknięcie zasuwy dla wód czystych oraz otwarcie zasuwy dla wód odciekowych. Wody odciekowe zostaną doprowadzone grawitacyjnie do zbiornika na odcieki.</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Wykonano pompownię, umożliwiającą recyrkulację odcieków na kwaterę nr 2 opadów. Hydrant przyłączeniowy DN 75 zlokalizowano w pobliżu wjazdu na kwatery obok niego umieszczono szafkę hydrantową z kompletem węży i prądownicę.</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Zarówno przy istniejącym, jak i projektowanym zbiorniku na odcieki wykonano pompownie przetłaczające odcieki (ze zbiornika projektowanego do istniejącego i odwrotnie).</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Przedmiotowy system kanalizacji odciekowej, składa się z następujących elementów:</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 300,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rurociągów tłocznych PEHD DN110÷250,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rewizyjnych, betonowych DN1000÷2000,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 (2x w zbiorniku betonowym DN1000-2000, 1x na żurawiu słupowym),</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F463BF">
      <w:pPr>
        <w:ind w:firstLine="708"/>
        <w:jc w:val="both"/>
        <w:rPr>
          <w:rFonts w:ascii="Times New Roman" w:eastAsia="Times New Roman" w:hAnsi="Times New Roman" w:cs="Times New Roman"/>
          <w:lang w:eastAsia="pl-PL"/>
        </w:rPr>
      </w:pP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7" w:name="_Toc389805594"/>
      <w:r w:rsidRPr="00F463BF">
        <w:rPr>
          <w:rFonts w:ascii="Times New Roman" w:eastAsia="Times New Roman" w:hAnsi="Times New Roman" w:cs="Times New Roman"/>
          <w:b/>
          <w:bCs/>
          <w:iCs/>
          <w:lang w:eastAsia="pl-PL"/>
        </w:rPr>
        <w:t>3.1.38 Instalacja zewnętrzna elektroenergetyczna (zasilanie pompowni)</w:t>
      </w:r>
      <w:bookmarkEnd w:id="2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449  m</w:t>
            </w:r>
          </w:p>
        </w:tc>
      </w:tr>
    </w:tbl>
    <w:p w:rsidR="00F463BF" w:rsidRPr="00F463BF" w:rsidRDefault="00F463BF" w:rsidP="00F463BF">
      <w:pPr>
        <w:spacing w:line="360" w:lineRule="auto"/>
        <w:ind w:firstLine="708"/>
        <w:jc w:val="both"/>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potrzeby zasilania projektowanych pompowni wykonano zewnętrzną instalację elektroenergetyczną.</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Przedmiotowa instalacja została włączona do istniejącej rozdzielnicy Zakładu poprzez  rozdzielnicę </w:t>
      </w:r>
      <w:proofErr w:type="spellStart"/>
      <w:r w:rsidRPr="00F463BF">
        <w:rPr>
          <w:rFonts w:ascii="Times New Roman" w:eastAsia="Times New Roman" w:hAnsi="Times New Roman" w:cs="Times New Roman"/>
          <w:lang w:eastAsia="pl-PL"/>
        </w:rPr>
        <w:t>nN</w:t>
      </w:r>
      <w:proofErr w:type="spellEnd"/>
      <w:r w:rsidRPr="00F463BF">
        <w:rPr>
          <w:rFonts w:ascii="Times New Roman" w:eastAsia="Times New Roman" w:hAnsi="Times New Roman" w:cs="Times New Roman"/>
          <w:lang w:eastAsia="pl-PL"/>
        </w:rPr>
        <w:t xml:space="preserve">, zlokalizowaną przy istniejącej stacji </w:t>
      </w:r>
      <w:proofErr w:type="spellStart"/>
      <w:r w:rsidRPr="00F463BF">
        <w:rPr>
          <w:rFonts w:ascii="Times New Roman" w:eastAsia="Times New Roman" w:hAnsi="Times New Roman" w:cs="Times New Roman"/>
          <w:lang w:eastAsia="pl-PL"/>
        </w:rPr>
        <w:t>trafo</w:t>
      </w:r>
      <w:proofErr w:type="spellEnd"/>
      <w:r w:rsidRPr="00F463BF">
        <w:rPr>
          <w:rFonts w:ascii="Times New Roman" w:eastAsia="Times New Roman" w:hAnsi="Times New Roman" w:cs="Times New Roman"/>
          <w:lang w:eastAsia="pl-PL"/>
        </w:rPr>
        <w:t xml:space="preserve"> 01222. Projektowana rozdzielnica została zasilona z istniejącej stacji </w:t>
      </w:r>
      <w:proofErr w:type="spellStart"/>
      <w:r w:rsidRPr="00F463BF">
        <w:rPr>
          <w:rFonts w:ascii="Times New Roman" w:eastAsia="Times New Roman" w:hAnsi="Times New Roman" w:cs="Times New Roman"/>
          <w:lang w:eastAsia="pl-PL"/>
        </w:rPr>
        <w:t>trafo</w:t>
      </w:r>
      <w:proofErr w:type="spellEnd"/>
      <w:r w:rsidRPr="00F463BF">
        <w:rPr>
          <w:rFonts w:ascii="Times New Roman" w:eastAsia="Times New Roman" w:hAnsi="Times New Roman" w:cs="Times New Roman"/>
          <w:lang w:eastAsia="pl-PL"/>
        </w:rPr>
        <w:t xml:space="preserve"> 01555. W rozdzielnicy zainstalowane zostało złącze kablowe ZK3/3.</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Wszystkie odpływy w rozdzielni ZK3/3 zabezpieczono rozłącznikami bezpiecznikowymi.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8" w:name="_Toc389805595"/>
      <w:r w:rsidRPr="00F463BF">
        <w:rPr>
          <w:rFonts w:ascii="Times New Roman" w:eastAsia="Times New Roman" w:hAnsi="Times New Roman" w:cs="Times New Roman"/>
          <w:b/>
          <w:bCs/>
          <w:iCs/>
          <w:lang w:eastAsia="pl-PL"/>
        </w:rPr>
        <w:t>3.1.39 Pas zieleni</w:t>
      </w:r>
      <w:bookmarkEnd w:id="28"/>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inwestycji wykonano dwa pasy zieleni. Wokoło obwałowania pas o szerokości ok. </w:t>
      </w:r>
      <w:smartTag w:uri="urn:schemas-microsoft-com:office:smarttags" w:element="metricconverter">
        <w:smartTagPr>
          <w:attr w:name="ProductID" w:val="6 m"/>
        </w:smartTagPr>
        <w:r w:rsidRPr="00F463BF">
          <w:rPr>
            <w:rFonts w:ascii="Times New Roman" w:eastAsia="Times New Roman" w:hAnsi="Times New Roman" w:cs="Times New Roman"/>
            <w:lang w:eastAsia="pl-PL"/>
          </w:rPr>
          <w:t>6 m</w:t>
        </w:r>
      </w:smartTag>
      <w:r w:rsidRPr="00F463BF">
        <w:rPr>
          <w:rFonts w:ascii="Times New Roman" w:eastAsia="Times New Roman" w:hAnsi="Times New Roman" w:cs="Times New Roman"/>
          <w:lang w:eastAsia="pl-PL"/>
        </w:rPr>
        <w:t xml:space="preserve"> oraz pas zieleni przy ogrodzeniu o szerokości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Całkowita  powierzchnia zieleni: </w:t>
      </w:r>
      <w:smartTag w:uri="urn:schemas-microsoft-com:office:smarttags" w:element="metricconverter">
        <w:smartTagPr>
          <w:attr w:name="ProductID" w:val="14ﾠ500 m2"/>
        </w:smartTagPr>
        <w:r w:rsidRPr="00F463BF">
          <w:rPr>
            <w:rFonts w:ascii="Times New Roman" w:eastAsia="Times New Roman" w:hAnsi="Times New Roman" w:cs="Times New Roman"/>
            <w:lang w:eastAsia="pl-PL"/>
          </w:rPr>
          <w:t>14 500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w:t>
      </w:r>
    </w:p>
    <w:p w:rsidR="00F463BF" w:rsidRPr="00F463BF" w:rsidRDefault="00F463BF" w:rsidP="00F463BF">
      <w:pPr>
        <w:spacing w:line="360" w:lineRule="auto"/>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3.1.40 Ogrodzenie</w:t>
      </w:r>
    </w:p>
    <w:p w:rsidR="00F463BF" w:rsidRPr="00F463BF" w:rsidRDefault="00F463BF" w:rsidP="00F463BF">
      <w:pPr>
        <w:widowControl w:val="0"/>
        <w:autoSpaceDE w:val="0"/>
        <w:autoSpaceDN w:val="0"/>
        <w:adjustRightInd w:val="0"/>
        <w:ind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Wykonane w ramach budowy kwatery nr 2 składowiska odpadów ogrodzenie terenu wraz z  obrzeżem betonowym, stanowi uzupełnienie istniejącego ogrodzenia ZUOK:</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długość nowego ogrodzenia ok. 1000 m; </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ogrodzenie z prętów metalowych, druty zastosowane do konstrukcji płotu  -średnica 5-6 mm;</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słupki ogrodzenia zamontowane w stopach fundamentowych z betonu B10;</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między słupkami ogrodzenia zamontowano trzy ciągi drutu kolczastego;</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zwieńczeniu słupka ogrodzenia zamontowano wysięgnik panelowy o wysokości ok. 0,38 m służący zamocowaniu w nim trzech drutów kolczastych </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elementów metalowych: ocynkowanie i powleczenie metodą proszkową – słupki pomarańczowe, pręty zielone;</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wysokość ogrodzenia bez wysięgnika panelowego to ok. 2,3 m;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9" w:name="_Toc387912338"/>
      <w:bookmarkStart w:id="30" w:name="_Toc389805596"/>
      <w:r w:rsidRPr="00F463BF">
        <w:rPr>
          <w:rFonts w:ascii="Times New Roman" w:eastAsia="Times New Roman" w:hAnsi="Times New Roman" w:cs="Times New Roman"/>
          <w:b/>
          <w:bCs/>
          <w:iCs/>
          <w:lang w:eastAsia="pl-PL"/>
        </w:rPr>
        <w:t>3.1.41 Odgazowanie i kogeneracja  - obiekty</w:t>
      </w:r>
      <w:bookmarkEnd w:id="29"/>
      <w:bookmarkEnd w:id="30"/>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inwestycji wykonane zostały studnie odgazowania w ilości 15 szt.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Wykonanie studni polegało  na odwierceniu w odpadach otworu o średnicy </w:t>
      </w:r>
      <w:smartTag w:uri="urn:schemas-microsoft-com:office:smarttags" w:element="metricconverter">
        <w:smartTagPr>
          <w:attr w:name="ProductID" w:val="500 mm"/>
        </w:smartTagPr>
        <w:r w:rsidRPr="00F463BF">
          <w:rPr>
            <w:rFonts w:ascii="Times New Roman" w:eastAsia="Times New Roman" w:hAnsi="Times New Roman" w:cs="Times New Roman"/>
            <w:lang w:eastAsia="pl-PL"/>
          </w:rPr>
          <w:t>500 mm</w:t>
        </w:r>
      </w:smartTag>
      <w:r w:rsidRPr="00F463BF">
        <w:rPr>
          <w:rFonts w:ascii="Times New Roman" w:eastAsia="Times New Roman" w:hAnsi="Times New Roman" w:cs="Times New Roman"/>
          <w:lang w:eastAsia="pl-PL"/>
        </w:rPr>
        <w:t xml:space="preserve"> z perforowaną rurą wewnętrzną z PE o średnicy </w:t>
      </w:r>
      <w:smartTag w:uri="urn:schemas-microsoft-com:office:smarttags" w:element="metricconverter">
        <w:smartTagPr>
          <w:attr w:name="ProductID" w:val="160 mm"/>
        </w:smartTagPr>
        <w:r w:rsidRPr="00F463BF">
          <w:rPr>
            <w:rFonts w:ascii="Times New Roman" w:eastAsia="Times New Roman" w:hAnsi="Times New Roman" w:cs="Times New Roman"/>
            <w:lang w:eastAsia="pl-PL"/>
          </w:rPr>
          <w:t>160 mm</w:t>
        </w:r>
      </w:smartTag>
      <w:r w:rsidRPr="00F463BF">
        <w:rPr>
          <w:rFonts w:ascii="Times New Roman" w:eastAsia="Times New Roman" w:hAnsi="Times New Roman" w:cs="Times New Roman"/>
          <w:lang w:eastAsia="pl-PL"/>
        </w:rPr>
        <w:t>. Przestrzeń otworu wokół rury została wypełniona żwirem 16/32 mm.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każdej studni poprowadzone zostały przewody biogazu z rur PE o średnicy </w:t>
      </w:r>
      <w:smartTag w:uri="urn:schemas-microsoft-com:office:smarttags" w:element="metricconverter">
        <w:smartTagPr>
          <w:attr w:name="ProductID" w:val="90 mm"/>
        </w:smartTagPr>
        <w:r w:rsidRPr="00F463BF">
          <w:rPr>
            <w:rFonts w:ascii="Times New Roman" w:eastAsia="Times New Roman" w:hAnsi="Times New Roman" w:cs="Times New Roman"/>
            <w:lang w:eastAsia="pl-PL"/>
          </w:rPr>
          <w:t>90 mm</w:t>
        </w:r>
      </w:smartTag>
      <w:r w:rsidRPr="00F463BF">
        <w:rPr>
          <w:rFonts w:ascii="Times New Roman" w:eastAsia="Times New Roman" w:hAnsi="Times New Roman" w:cs="Times New Roman"/>
          <w:lang w:eastAsia="pl-PL"/>
        </w:rPr>
        <w:t xml:space="preserve"> i doprowadzone do stacji zbiorczej SZ1 biogazu usytuowanej przy kwaterze nr 1. </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3.1.41.1 Stacja zbiorcza biogazu SZ1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88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88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F463BF">
                <w:rPr>
                  <w:rFonts w:ascii="Times New Roman" w:eastAsia="Times New Roman" w:hAnsi="Times New Roman" w:cs="Times New Roman"/>
                  <w:b/>
                  <w:lang w:eastAsia="pl-PL"/>
                </w:rPr>
                <w:t>14,70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tabs>
          <w:tab w:val="left" w:pos="851"/>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
        <w:t xml:space="preserve">Stacja zbiorcza biogazu SZ1 dla kwatery nr 1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F463BF">
          <w:rPr>
            <w:rFonts w:ascii="Times New Roman" w:eastAsia="Times New Roman" w:hAnsi="Times New Roman" w:cs="Times New Roman"/>
            <w:lang w:eastAsia="pl-PL"/>
          </w:rPr>
          <w:t>6,05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F463BF">
          <w:rPr>
            <w:rFonts w:ascii="Times New Roman" w:eastAsia="Times New Roman" w:hAnsi="Times New Roman" w:cs="Times New Roman"/>
            <w:lang w:eastAsia="pl-PL"/>
          </w:rPr>
          <w:t>2,43 m</w:t>
        </w:r>
      </w:smartTag>
      <w:r w:rsidRPr="00F463BF">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F463BF">
          <w:rPr>
            <w:rFonts w:ascii="Times New Roman" w:eastAsia="Times New Roman" w:hAnsi="Times New Roman" w:cs="Times New Roman"/>
            <w:lang w:eastAsia="pl-PL"/>
          </w:rPr>
          <w:t>2,85 m</w:t>
        </w:r>
      </w:smartTag>
      <w:r w:rsidRPr="00F463BF">
        <w:rPr>
          <w:rFonts w:ascii="Times New Roman" w:eastAsia="Times New Roman" w:hAnsi="Times New Roman" w:cs="Times New Roman"/>
          <w:lang w:eastAsia="pl-PL"/>
        </w:rPr>
        <w:t xml:space="preserve"> i wysokości  w świetle: </w:t>
      </w:r>
      <w:smartTag w:uri="urn:schemas-microsoft-com:office:smarttags" w:element="metricconverter">
        <w:smartTagPr>
          <w:attr w:name="ProductID" w:val="2,50 m"/>
        </w:smartTagPr>
        <w:r w:rsidRPr="00F463BF">
          <w:rPr>
            <w:rFonts w:ascii="Times New Roman" w:eastAsia="Times New Roman" w:hAnsi="Times New Roman" w:cs="Times New Roman"/>
            <w:lang w:eastAsia="pl-PL"/>
          </w:rPr>
          <w:t>2,50 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oraz stacja zbiorcza biogazu posadowiona jest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stacji zbiorczej doprowadzone są rurociągi biogazu ze studni z kwatery nr 1. Stacja zbiorcza biogazu wyposażona jest w armaturę odcinającą i pomiarową na każdym z rurociągów ssących. Poszczególne rurociągi biogazu zostały połączone w stacji zbiorczej  do  wspólnego zbieracza wykonanego z rury PE </w:t>
      </w:r>
      <w:r w:rsidRPr="00F463BF">
        <w:rPr>
          <w:rFonts w:ascii="Times New Roman" w:eastAsia="Times New Roman" w:hAnsi="Times New Roman" w:cs="Times New Roman"/>
          <w:lang w:eastAsia="pl-PL"/>
        </w:rPr>
        <w:sym w:font="Symbol" w:char="F066"/>
      </w:r>
      <w:smartTag w:uri="urn:schemas-microsoft-com:office:smarttags" w:element="metricconverter">
        <w:smartTagPr>
          <w:attr w:name="ProductID" w:val="160 mm"/>
        </w:smartTagPr>
        <w:r w:rsidRPr="00F463BF">
          <w:rPr>
            <w:rFonts w:ascii="Times New Roman" w:eastAsia="Times New Roman" w:hAnsi="Times New Roman" w:cs="Times New Roman"/>
            <w:lang w:eastAsia="pl-PL"/>
          </w:rPr>
          <w:t>160 mm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lastRenderedPageBreak/>
        <w:t xml:space="preserve">Przed wprowadzeniem do stacji zbiorczej biogaz jest odwadniany za pomocą odwadniacza bateryjnego. Skropliny z odwadniacza bateryjnego są odprowadzone za pomocą rurociągu odwodnienia </w:t>
      </w:r>
      <w:r w:rsidRPr="00F463BF">
        <w:rPr>
          <w:rFonts w:ascii="Times New Roman" w:eastAsia="Times New Roman" w:hAnsi="Times New Roman" w:cs="Times New Roman"/>
          <w:lang w:eastAsia="pl-PL"/>
        </w:rPr>
        <w:sym w:font="Symbol" w:char="F066"/>
      </w:r>
      <w:smartTag w:uri="urn:schemas-microsoft-com:office:smarttags" w:element="metricconverter">
        <w:smartTagPr>
          <w:attr w:name="ProductID" w:val="63 mm"/>
        </w:smartTagPr>
        <w:r w:rsidRPr="00F463BF">
          <w:rPr>
            <w:rFonts w:ascii="Times New Roman" w:eastAsia="Times New Roman" w:hAnsi="Times New Roman" w:cs="Times New Roman"/>
            <w:lang w:eastAsia="pl-PL"/>
          </w:rPr>
          <w:t>63 mm</w:t>
        </w:r>
      </w:smartTag>
      <w:r w:rsidRPr="00F463BF">
        <w:rPr>
          <w:rFonts w:ascii="Times New Roman" w:eastAsia="Times New Roman" w:hAnsi="Times New Roman" w:cs="Times New Roman"/>
          <w:spacing w:val="-3"/>
          <w:lang w:eastAsia="pl-PL"/>
        </w:rPr>
        <w:t xml:space="preserve"> do zbiornika odcieków. Stację zbiorczą wyposażono w gaśnicę proszkową 6 kg oraz system detekcji gazu.</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3.1.41.2 Stacja ssaw z pochodnią dachową SP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88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88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F463BF">
                <w:rPr>
                  <w:rFonts w:ascii="Times New Roman" w:eastAsia="Times New Roman" w:hAnsi="Times New Roman" w:cs="Times New Roman"/>
                  <w:b/>
                  <w:lang w:eastAsia="pl-PL"/>
                </w:rPr>
                <w:t>14,70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ind w:firstLine="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F463BF">
          <w:rPr>
            <w:rFonts w:ascii="Times New Roman" w:eastAsia="Times New Roman" w:hAnsi="Times New Roman" w:cs="Times New Roman"/>
            <w:lang w:eastAsia="pl-PL"/>
          </w:rPr>
          <w:t>6,05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F463BF">
          <w:rPr>
            <w:rFonts w:ascii="Times New Roman" w:eastAsia="Times New Roman" w:hAnsi="Times New Roman" w:cs="Times New Roman"/>
            <w:lang w:eastAsia="pl-PL"/>
          </w:rPr>
          <w:t>2,43 m</w:t>
        </w:r>
      </w:smartTag>
      <w:r w:rsidRPr="00F463BF">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F463BF">
          <w:rPr>
            <w:rFonts w:ascii="Times New Roman" w:eastAsia="Times New Roman" w:hAnsi="Times New Roman" w:cs="Times New Roman"/>
            <w:lang w:eastAsia="pl-PL"/>
          </w:rPr>
          <w:t>2,85 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oraz stacja ssaw posadowiona jest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dachu kontenera umieszona została pochodnia. Wysokość kontenera z pochodnią wynosi ok. </w:t>
      </w:r>
      <w:smartTag w:uri="urn:schemas-microsoft-com:office:smarttags" w:element="metricconverter">
        <w:smartTagPr>
          <w:attr w:name="ProductID" w:val="7 m"/>
        </w:smartTagPr>
        <w:r w:rsidRPr="00F463BF">
          <w:rPr>
            <w:rFonts w:ascii="Times New Roman" w:eastAsia="Times New Roman" w:hAnsi="Times New Roman" w:cs="Times New Roman"/>
            <w:lang w:eastAsia="pl-PL"/>
          </w:rPr>
          <w:t>7 m</w:t>
        </w:r>
      </w:smartTag>
      <w:r w:rsidRPr="00F463BF">
        <w:rPr>
          <w:rFonts w:ascii="Times New Roman" w:eastAsia="Times New Roman" w:hAnsi="Times New Roman" w:cs="Times New Roman"/>
          <w:lang w:eastAsia="pl-PL"/>
        </w:rPr>
        <w:t>. Kontener stacji ssaw wyposażony jest w gaśnicę proszkową 6 kg oraz zainstalowano w nim system detekcji gazu oraz system detekcji pożaru.</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3.1.41.3 Jednostka uzdatniania biogazu SF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942"/>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942"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942"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59 m2"/>
              </w:smartTagPr>
              <w:r w:rsidRPr="00F463BF">
                <w:rPr>
                  <w:rFonts w:ascii="Times New Roman" w:eastAsia="Times New Roman" w:hAnsi="Times New Roman" w:cs="Times New Roman"/>
                  <w:b/>
                  <w:lang w:eastAsia="pl-PL"/>
                </w:rPr>
                <w:t>19,59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autoSpaceDE w:val="0"/>
        <w:autoSpaceDN w:val="0"/>
        <w:adjustRightInd w:val="0"/>
        <w:ind w:firstLine="709"/>
        <w:jc w:val="both"/>
        <w:rPr>
          <w:rFonts w:ascii="Times New Roman" w:eastAsia="Times New Roman" w:hAnsi="Times New Roman" w:cs="Times New Roman"/>
          <w:spacing w:val="-2"/>
          <w:lang w:eastAsia="pl-PL"/>
        </w:rPr>
      </w:pPr>
      <w:r w:rsidRPr="00F463BF">
        <w:rPr>
          <w:rFonts w:ascii="Times New Roman" w:eastAsia="SourceSansPro-Regular" w:hAnsi="Times New Roman" w:cs="Times New Roman"/>
          <w:lang w:eastAsia="pl-PL"/>
        </w:rPr>
        <w:t xml:space="preserve">Jednostka uzdatniania biogazu SF ma na celu doprowadzenie jego składu do wymaganych parametrów, przede wszystkim poprzez usunięcie związków siarki oraz osuszenie.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Jednostka uzdatniania gazu SF składa się z dwóch stopni oczyszczania pracujących pojedynczo lub jednocześnie.</w:t>
      </w:r>
    </w:p>
    <w:p w:rsidR="00F463BF" w:rsidRPr="00F463BF" w:rsidRDefault="00F463BF" w:rsidP="00F463BF">
      <w:pPr>
        <w:autoSpaceDE w:val="0"/>
        <w:autoSpaceDN w:val="0"/>
        <w:adjustRightInd w:val="0"/>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Jednostka uzdatniania biogazu została posadowiona pod zadaszeniem. Zadaszenie wykonane zostało z konstrukcji stalowej, z dachem z blachy falistej o jednostronnym spadku 9%. Wymiary projektowanego zadaszenia to:  L = </w:t>
      </w:r>
      <w:smartTag w:uri="urn:schemas-microsoft-com:office:smarttags" w:element="metricconverter">
        <w:smartTagPr>
          <w:attr w:name="ProductID" w:val="5,63 m"/>
        </w:smartTagPr>
        <w:r w:rsidRPr="00F463BF">
          <w:rPr>
            <w:rFonts w:ascii="Times New Roman" w:eastAsia="Times New Roman" w:hAnsi="Times New Roman" w:cs="Times New Roman"/>
            <w:lang w:eastAsia="pl-PL"/>
          </w:rPr>
          <w:t>5,63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3,48 m"/>
        </w:smartTagPr>
        <w:r w:rsidRPr="00F463BF">
          <w:rPr>
            <w:rFonts w:ascii="Times New Roman" w:eastAsia="Times New Roman" w:hAnsi="Times New Roman" w:cs="Times New Roman"/>
            <w:lang w:eastAsia="pl-PL"/>
          </w:rPr>
          <w:t>3,48 m</w:t>
        </w:r>
      </w:smartTag>
      <w:r w:rsidRPr="00F463BF">
        <w:rPr>
          <w:rFonts w:ascii="Times New Roman" w:eastAsia="Times New Roman" w:hAnsi="Times New Roman" w:cs="Times New Roman"/>
          <w:lang w:eastAsia="pl-PL"/>
        </w:rPr>
        <w:t>,  H = 3,10-</w:t>
      </w:r>
      <w:smartTag w:uri="urn:schemas-microsoft-com:office:smarttags" w:element="metricconverter">
        <w:smartTagPr>
          <w:attr w:name="ProductID" w:val="3,45 m"/>
        </w:smartTagPr>
        <w:r w:rsidRPr="00F463BF">
          <w:rPr>
            <w:rFonts w:ascii="Times New Roman" w:eastAsia="Times New Roman" w:hAnsi="Times New Roman" w:cs="Times New Roman"/>
            <w:lang w:eastAsia="pl-PL"/>
          </w:rPr>
          <w:t>3,45 m</w:t>
        </w:r>
      </w:smartTag>
      <w:r w:rsidRPr="00F463BF">
        <w:rPr>
          <w:rFonts w:ascii="Times New Roman" w:eastAsia="Times New Roman" w:hAnsi="Times New Roman" w:cs="Times New Roman"/>
          <w:lang w:eastAsia="pl-PL"/>
        </w:rPr>
        <w:t xml:space="preserve">.                                         Słupy zadaszenia stanowią dwuteowniki </w:t>
      </w:r>
      <w:smartTag w:uri="urn:schemas-microsoft-com:office:smarttags" w:element="metricconverter">
        <w:smartTagPr>
          <w:attr w:name="ProductID" w:val="140 mm"/>
        </w:smartTagPr>
        <w:r w:rsidRPr="00F463BF">
          <w:rPr>
            <w:rFonts w:ascii="Times New Roman" w:eastAsia="Times New Roman" w:hAnsi="Times New Roman" w:cs="Times New Roman"/>
            <w:lang w:eastAsia="pl-PL"/>
          </w:rPr>
          <w:t>140 mm</w:t>
        </w:r>
      </w:smartTag>
      <w:r w:rsidRPr="00F463BF">
        <w:rPr>
          <w:rFonts w:ascii="Times New Roman" w:eastAsia="Times New Roman" w:hAnsi="Times New Roman" w:cs="Times New Roman"/>
          <w:lang w:eastAsia="pl-PL"/>
        </w:rPr>
        <w:t xml:space="preserve"> zamocowane w stopach fundamentowych z betonu C20/25 o wymiarach 0,5 x 0,5 x </w:t>
      </w:r>
      <w:smartTag w:uri="urn:schemas-microsoft-com:office:smarttags" w:element="metricconverter">
        <w:smartTagPr>
          <w:attr w:name="ProductID" w:val="0,85 m"/>
        </w:smartTagPr>
        <w:r w:rsidRPr="00F463BF">
          <w:rPr>
            <w:rFonts w:ascii="Times New Roman" w:eastAsia="Times New Roman" w:hAnsi="Times New Roman" w:cs="Times New Roman"/>
            <w:lang w:eastAsia="pl-PL"/>
          </w:rPr>
          <w:t>0,85 m</w:t>
        </w:r>
      </w:smartTag>
      <w:r w:rsidRPr="00F463BF">
        <w:rPr>
          <w:rFonts w:ascii="Times New Roman" w:eastAsia="Times New Roman" w:hAnsi="Times New Roman" w:cs="Times New Roman"/>
          <w:lang w:eastAsia="pl-PL"/>
        </w:rPr>
        <w:t>.</w:t>
      </w:r>
      <w:r w:rsidRPr="00F463BF">
        <w:rPr>
          <w:rFonts w:ascii="Times New Roman" w:eastAsia="Times New Roman" w:hAnsi="Times New Roman" w:cs="Times New Roman"/>
          <w:color w:val="FF0000"/>
          <w:lang w:eastAsia="pl-PL"/>
        </w:rPr>
        <w:fldChar w:fldCharType="begin"/>
      </w:r>
      <w:r w:rsidRPr="00F463BF">
        <w:rPr>
          <w:rFonts w:ascii="Times New Roman" w:eastAsia="Times New Roman" w:hAnsi="Times New Roman" w:cs="Times New Roman"/>
          <w:color w:val="FF0000"/>
          <w:lang w:eastAsia="pl-PL"/>
        </w:rPr>
        <w:instrText xml:space="preserve"> TC "</w:instrText>
      </w:r>
      <w:bookmarkStart w:id="31" w:name="_Toc376787073"/>
      <w:r w:rsidRPr="00F463BF">
        <w:rPr>
          <w:rFonts w:ascii="Times New Roman" w:eastAsia="Times New Roman" w:hAnsi="Times New Roman" w:cs="Times New Roman"/>
          <w:color w:val="FF0000"/>
          <w:lang w:eastAsia="pl-PL"/>
        </w:rPr>
        <w:instrText>3.3.  CZĘŚĆ TECHNOLOGICZNA PRZETWARZANIA  BIOGAZU</w:instrText>
      </w:r>
      <w:bookmarkEnd w:id="31"/>
      <w:r w:rsidRPr="00F463BF">
        <w:rPr>
          <w:rFonts w:ascii="Times New Roman" w:eastAsia="Times New Roman" w:hAnsi="Times New Roman" w:cs="Times New Roman"/>
          <w:color w:val="FF0000"/>
          <w:lang w:eastAsia="pl-PL"/>
        </w:rPr>
        <w:instrText xml:space="preserve">" \f C \l "1" </w:instrText>
      </w:r>
      <w:r w:rsidRPr="00F463BF">
        <w:rPr>
          <w:rFonts w:ascii="Times New Roman" w:eastAsia="Times New Roman" w:hAnsi="Times New Roman" w:cs="Times New Roman"/>
          <w:color w:val="FF0000"/>
          <w:lang w:eastAsia="pl-PL"/>
        </w:rPr>
        <w:fldChar w:fldCharType="end"/>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1.1.41.4 Stacja generatora SO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300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00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300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18 m2"/>
              </w:smartTagPr>
              <w:r w:rsidRPr="00F463BF">
                <w:rPr>
                  <w:rFonts w:ascii="Times New Roman" w:eastAsia="Times New Roman" w:hAnsi="Times New Roman" w:cs="Times New Roman"/>
                  <w:b/>
                  <w:lang w:eastAsia="pl-PL"/>
                </w:rPr>
                <w:t>19,18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xml:space="preserve">Stacja generatora SO  (agregat kogeneracyjny) </w:t>
      </w:r>
      <w:r w:rsidRPr="00F463BF">
        <w:rPr>
          <w:rFonts w:ascii="Times New Roman" w:eastAsia="Times New Roman" w:hAnsi="Times New Roman" w:cs="Times New Roman"/>
          <w:lang w:eastAsia="pl-PL"/>
        </w:rPr>
        <w:t xml:space="preserve">jest urządzeniem w obudowie prefabrykowanej kontenerowej. Stacja generatora </w:t>
      </w:r>
      <w:r w:rsidRPr="00F463BF">
        <w:rPr>
          <w:rFonts w:ascii="Times New Roman" w:eastAsia="SourceSansPro-Regular" w:hAnsi="Times New Roman" w:cs="Times New Roman"/>
          <w:lang w:eastAsia="pl-PL"/>
        </w:rPr>
        <w:t>znajduje się w kontenerze o wymiarach:</w:t>
      </w:r>
    </w:p>
    <w:p w:rsidR="00F463BF" w:rsidRPr="00F463BF" w:rsidRDefault="00F463BF" w:rsidP="00F463BF">
      <w:pPr>
        <w:autoSpaceDE w:val="0"/>
        <w:autoSpaceDN w:val="0"/>
        <w:adjustRightInd w:val="0"/>
        <w:ind w:firstLine="708"/>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długość – 6,50m</w:t>
      </w:r>
    </w:p>
    <w:p w:rsidR="00F463BF" w:rsidRPr="00F463BF" w:rsidRDefault="00F463BF" w:rsidP="00F463BF">
      <w:pPr>
        <w:autoSpaceDE w:val="0"/>
        <w:autoSpaceDN w:val="0"/>
        <w:adjustRightInd w:val="0"/>
        <w:ind w:firstLine="709"/>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szerokość - 2,95m</w:t>
      </w:r>
    </w:p>
    <w:p w:rsidR="00F463BF" w:rsidRPr="00F463BF" w:rsidRDefault="00F463BF" w:rsidP="00F463BF">
      <w:pPr>
        <w:autoSpaceDE w:val="0"/>
        <w:autoSpaceDN w:val="0"/>
        <w:adjustRightInd w:val="0"/>
        <w:ind w:firstLine="709"/>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xml:space="preserve">- wysokość - </w:t>
      </w:r>
      <w:smartTag w:uri="urn:schemas-microsoft-com:office:smarttags" w:element="metricconverter">
        <w:smartTagPr>
          <w:attr w:name="ProductID" w:val="2,99 m"/>
        </w:smartTagPr>
        <w:r w:rsidRPr="00F463BF">
          <w:rPr>
            <w:rFonts w:ascii="Times New Roman" w:eastAsia="SourceSansPro-Regular" w:hAnsi="Times New Roman" w:cs="Times New Roman"/>
            <w:lang w:eastAsia="pl-PL"/>
          </w:rPr>
          <w:t>2,99 m</w:t>
        </w:r>
      </w:smartTag>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wraz z agregatem posadowione są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1316"/>
        <w:gridCol w:w="1318"/>
        <w:gridCol w:w="1287"/>
        <w:gridCol w:w="1006"/>
      </w:tblGrid>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Dane techniczne generatora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Jednostka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Pełne obciążenie</w:t>
            </w:r>
          </w:p>
        </w:tc>
        <w:tc>
          <w:tcPr>
            <w:tcW w:w="2349" w:type="dxa"/>
            <w:gridSpan w:val="2"/>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Częściowe obciążenie</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Moc elektryczna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 el.</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250</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187,5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125</w:t>
            </w:r>
          </w:p>
        </w:tc>
      </w:tr>
      <w:tr w:rsidR="00F463BF" w:rsidRPr="00F463BF" w:rsidTr="004E793E">
        <w:tc>
          <w:tcPr>
            <w:tcW w:w="4548" w:type="dxa"/>
          </w:tcPr>
          <w:p w:rsidR="00F463BF" w:rsidRPr="00F463BF" w:rsidRDefault="00F463BF" w:rsidP="00F463BF">
            <w:pPr>
              <w:suppressAutoHyphens/>
              <w:spacing w:line="360" w:lineRule="auto"/>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Całkowita moc cieplna                                         (spaliny chłodzone do 180 </w:t>
            </w:r>
            <w:proofErr w:type="spellStart"/>
            <w:r w:rsidRPr="00F463BF">
              <w:rPr>
                <w:rFonts w:ascii="Times New Roman" w:eastAsia="Times New Roman" w:hAnsi="Times New Roman" w:cs="Times New Roman"/>
                <w:vertAlign w:val="superscript"/>
                <w:lang w:eastAsia="pl-PL"/>
              </w:rPr>
              <w:t>o</w:t>
            </w:r>
            <w:r w:rsidRPr="00F463BF">
              <w:rPr>
                <w:rFonts w:ascii="Times New Roman" w:eastAsia="Times New Roman" w:hAnsi="Times New Roman" w:cs="Times New Roman"/>
                <w:lang w:eastAsia="pl-PL"/>
              </w:rPr>
              <w:t>C</w:t>
            </w:r>
            <w:proofErr w:type="spellEnd"/>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265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202</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152</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elektryczna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41</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39,5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36,8</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cieplna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43,5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44,7</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całkowita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84,5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81,9</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81,4</w:t>
            </w:r>
          </w:p>
        </w:tc>
      </w:tr>
    </w:tbl>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Agregat kogeneracyjny zasilany biogazem </w:t>
      </w:r>
      <w:proofErr w:type="spellStart"/>
      <w:r w:rsidRPr="00F463BF">
        <w:rPr>
          <w:rFonts w:ascii="Times New Roman" w:eastAsia="Times New Roman" w:hAnsi="Times New Roman" w:cs="Times New Roman"/>
          <w:lang w:eastAsia="pl-PL"/>
        </w:rPr>
        <w:t>składowiskowym</w:t>
      </w:r>
      <w:proofErr w:type="spellEnd"/>
      <w:r w:rsidRPr="00F463BF">
        <w:rPr>
          <w:rFonts w:ascii="Times New Roman" w:eastAsia="Times New Roman" w:hAnsi="Times New Roman" w:cs="Times New Roman"/>
          <w:lang w:eastAsia="pl-PL"/>
        </w:rPr>
        <w:t xml:space="preserve">  wytwarza energię cieplną na potrzeby Zakładu oraz energię elektryczną odprowadzaną do sieci energetycznej lub wykorzystywaną na potrzeby Zakładu. Kontener  stacji generatora zabezpieczony jest systemem detekcji gazu.</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sz w:val="4"/>
          <w:lang w:eastAsia="pl-PL"/>
        </w:rPr>
      </w:pPr>
      <w:bookmarkStart w:id="32" w:name="_Toc387912339"/>
      <w:bookmarkStart w:id="33" w:name="_Toc389805597"/>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3.1.42 Odgazowanie i kogeneracja  - instalacje</w:t>
      </w:r>
      <w:bookmarkEnd w:id="32"/>
      <w:bookmarkEnd w:id="33"/>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3.1.42.1 Rurociąg przesyłowy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330 m"/>
              </w:smartTagPr>
              <w:r w:rsidRPr="00F463BF">
                <w:rPr>
                  <w:rFonts w:ascii="Times New Roman" w:eastAsia="Times New Roman" w:hAnsi="Times New Roman" w:cs="Times New Roman"/>
                  <w:b/>
                  <w:lang w:eastAsia="pl-PL"/>
                </w:rPr>
                <w:t>330 m</w:t>
              </w:r>
            </w:smartTag>
          </w:p>
        </w:tc>
      </w:tr>
    </w:tbl>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 zbiorczy  (przesyłowy) biogazu składa się z następujących odcinków:</w:t>
      </w:r>
    </w:p>
    <w:p w:rsidR="00F463BF" w:rsidRPr="00F463BF" w:rsidRDefault="00F463BF" w:rsidP="0051419F">
      <w:pPr>
        <w:numPr>
          <w:ilvl w:val="0"/>
          <w:numId w:val="164"/>
        </w:numPr>
        <w:spacing w:line="276" w:lineRule="auto"/>
        <w:ind w:left="16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SZ1 (Stacji zbiorczej) – SP (Stacji ssaw z pochodnią) dł. </w:t>
      </w:r>
      <w:smartTag w:uri="urn:schemas-microsoft-com:office:smarttags" w:element="metricconverter">
        <w:smartTagPr>
          <w:attr w:name="ProductID" w:val="315,5 m"/>
        </w:smartTagPr>
        <w:r w:rsidRPr="00F463BF">
          <w:rPr>
            <w:rFonts w:ascii="Times New Roman" w:eastAsia="Times New Roman" w:hAnsi="Times New Roman" w:cs="Times New Roman"/>
            <w:lang w:eastAsia="pl-PL"/>
          </w:rPr>
          <w:t>315,5 m</w:t>
        </w:r>
      </w:smartTag>
    </w:p>
    <w:p w:rsidR="00F463BF" w:rsidRPr="00F463BF" w:rsidRDefault="00F463BF" w:rsidP="0051419F">
      <w:pPr>
        <w:numPr>
          <w:ilvl w:val="0"/>
          <w:numId w:val="164"/>
        </w:numPr>
        <w:spacing w:line="276" w:lineRule="auto"/>
        <w:ind w:left="16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SP(Stacji ssaw z pochodnią) – SO (Stacji generatora) dł. </w:t>
      </w:r>
      <w:smartTag w:uri="urn:schemas-microsoft-com:office:smarttags" w:element="metricconverter">
        <w:smartTagPr>
          <w:attr w:name="ProductID" w:val="14,5 m"/>
        </w:smartTagPr>
        <w:r w:rsidRPr="00F463BF">
          <w:rPr>
            <w:rFonts w:ascii="Times New Roman" w:eastAsia="Times New Roman" w:hAnsi="Times New Roman" w:cs="Times New Roman"/>
            <w:lang w:eastAsia="pl-PL"/>
          </w:rPr>
          <w:t>14,5 m</w:t>
        </w:r>
      </w:smartTag>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Rurociąg zbiorczy (przesyłowy) biogazu wykonany jest z rury PE </w:t>
      </w:r>
      <w:r w:rsidRPr="00F463BF">
        <w:rPr>
          <w:rFonts w:ascii="Times New Roman" w:eastAsia="Times New Roman" w:hAnsi="Times New Roman" w:cs="Times New Roman"/>
          <w:lang w:eastAsia="pl-PL"/>
        </w:rPr>
        <w:sym w:font="Symbol" w:char="F066"/>
      </w:r>
      <w:r w:rsidRPr="00F463BF">
        <w:rPr>
          <w:rFonts w:ascii="Times New Roman" w:eastAsia="Times New Roman" w:hAnsi="Times New Roman" w:cs="Times New Roman"/>
          <w:lang w:eastAsia="pl-PL"/>
        </w:rPr>
        <w:t xml:space="preserve"> 160mm</w:t>
      </w:r>
      <w:r w:rsidRPr="00F463BF">
        <w:rPr>
          <w:rFonts w:ascii="Times New Roman" w:eastAsia="Times New Roman" w:hAnsi="Times New Roman" w:cs="Times New Roman"/>
          <w:lang w:eastAsia="pl-PL"/>
        </w:rPr>
        <w:br/>
        <w:t>i przebiega wzdłuż zachodniego zewnętrznego nasypu kwatery deponowania odpadów w kierunku północnym, następnie wzdłuż istniejącego  ogrodzenia do stacji ssaw i stacji generatora – agregatu kogeneracyjnego.</w:t>
      </w:r>
    </w:p>
    <w:p w:rsidR="00F463BF" w:rsidRPr="00F463BF" w:rsidRDefault="00F463BF" w:rsidP="00F463BF">
      <w:pPr>
        <w:ind w:firstLine="567"/>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4" w:name="_Toc387912340"/>
      <w:r w:rsidRPr="00F463BF">
        <w:rPr>
          <w:rFonts w:ascii="Times New Roman" w:eastAsia="Times New Roman" w:hAnsi="Times New Roman" w:cs="Times New Roman"/>
          <w:i/>
          <w:lang w:eastAsia="pl-PL"/>
        </w:rPr>
        <w:t>3.1.42.2 Rurociąg odwodnienia instalacji stacji zbiorczej  biogazu</w:t>
      </w:r>
      <w:bookmarkEnd w:id="3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2 m"/>
              </w:smartTagPr>
              <w:r w:rsidRPr="00F463BF">
                <w:rPr>
                  <w:rFonts w:ascii="Times New Roman" w:eastAsia="Times New Roman" w:hAnsi="Times New Roman" w:cs="Times New Roman"/>
                  <w:b/>
                  <w:lang w:eastAsia="pl-PL"/>
                </w:rPr>
                <w:t>12 m</w:t>
              </w:r>
            </w:smartTag>
          </w:p>
        </w:tc>
      </w:tr>
    </w:tbl>
    <w:p w:rsidR="00F463BF" w:rsidRPr="00F463BF" w:rsidRDefault="00F463BF" w:rsidP="00F463BF">
      <w:pPr>
        <w:overflowPunct w:val="0"/>
        <w:autoSpaceDE w:val="0"/>
        <w:autoSpaceDN w:val="0"/>
        <w:adjustRightInd w:val="0"/>
        <w:ind w:firstLine="600"/>
        <w:jc w:val="both"/>
        <w:textAlignment w:val="baseline"/>
        <w:rPr>
          <w:rFonts w:ascii="Times New Roman" w:eastAsia="Times New Roman" w:hAnsi="Times New Roman" w:cs="Times New Roman"/>
          <w:kern w:val="28"/>
          <w:lang w:eastAsia="pl-PL"/>
        </w:rPr>
      </w:pPr>
      <w:r w:rsidRPr="00F463BF">
        <w:rPr>
          <w:rFonts w:ascii="Times New Roman" w:eastAsia="Times New Roman" w:hAnsi="Times New Roman" w:cs="Times New Roman"/>
          <w:kern w:val="28"/>
          <w:lang w:eastAsia="pl-PL"/>
        </w:rPr>
        <w:t>Odprowadzenie skroplin z odwadniacza bateryjnego przy kontenerze stacji zbiorczej  SZ1 biogazu realizowane jest rurociągiem PE dn</w:t>
      </w:r>
      <w:smartTag w:uri="urn:schemas-microsoft-com:office:smarttags" w:element="metricconverter">
        <w:smartTagPr>
          <w:attr w:name="ProductID" w:val="63 mm"/>
        </w:smartTagPr>
        <w:r w:rsidRPr="00F463BF">
          <w:rPr>
            <w:rFonts w:ascii="Times New Roman" w:eastAsia="Times New Roman" w:hAnsi="Times New Roman" w:cs="Times New Roman"/>
            <w:kern w:val="28"/>
            <w:lang w:eastAsia="pl-PL"/>
          </w:rPr>
          <w:t>63 mm</w:t>
        </w:r>
      </w:smartTag>
      <w:r w:rsidRPr="00F463BF">
        <w:rPr>
          <w:rFonts w:ascii="Times New Roman" w:eastAsia="Times New Roman" w:hAnsi="Times New Roman" w:cs="Times New Roman"/>
          <w:kern w:val="28"/>
          <w:lang w:eastAsia="pl-PL"/>
        </w:rPr>
        <w:t xml:space="preserve">  do istniejącego zbiornika odcieków.                             Długość rurociągu odwodnienia wynosi ok. </w:t>
      </w:r>
      <w:smartTag w:uri="urn:schemas-microsoft-com:office:smarttags" w:element="metricconverter">
        <w:smartTagPr>
          <w:attr w:name="ProductID" w:val="12 m"/>
        </w:smartTagPr>
        <w:r w:rsidRPr="00F463BF">
          <w:rPr>
            <w:rFonts w:ascii="Times New Roman" w:eastAsia="Times New Roman" w:hAnsi="Times New Roman" w:cs="Times New Roman"/>
            <w:kern w:val="28"/>
            <w:lang w:eastAsia="pl-PL"/>
          </w:rPr>
          <w:t>12 m</w:t>
        </w:r>
      </w:smartTag>
      <w:r w:rsidRPr="00F463BF">
        <w:rPr>
          <w:rFonts w:ascii="Times New Roman" w:eastAsia="Times New Roman" w:hAnsi="Times New Roman" w:cs="Times New Roman"/>
          <w:kern w:val="28"/>
          <w:lang w:eastAsia="pl-PL"/>
        </w:rPr>
        <w:t>.</w:t>
      </w:r>
    </w:p>
    <w:p w:rsidR="00F463BF" w:rsidRPr="00F463BF" w:rsidRDefault="00F463BF" w:rsidP="00F463BF">
      <w:pPr>
        <w:overflowPunct w:val="0"/>
        <w:autoSpaceDE w:val="0"/>
        <w:autoSpaceDN w:val="0"/>
        <w:adjustRightInd w:val="0"/>
        <w:ind w:firstLine="600"/>
        <w:jc w:val="both"/>
        <w:textAlignment w:val="baseline"/>
        <w:rPr>
          <w:rFonts w:ascii="Times New Roman" w:eastAsia="Times New Roman" w:hAnsi="Times New Roman" w:cs="Times New Roman"/>
          <w:kern w:val="28"/>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5" w:name="_Toc387912341"/>
      <w:r w:rsidRPr="00F463BF">
        <w:rPr>
          <w:rFonts w:ascii="Times New Roman" w:eastAsia="Times New Roman" w:hAnsi="Times New Roman" w:cs="Times New Roman"/>
          <w:i/>
          <w:lang w:eastAsia="pl-PL"/>
        </w:rPr>
        <w:t>3.1.42.3 Przewody przesyłania ciepła</w:t>
      </w:r>
      <w:bookmarkEnd w:id="3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2 x </w:t>
            </w:r>
            <w:smartTag w:uri="urn:schemas-microsoft-com:office:smarttags" w:element="metricconverter">
              <w:smartTagPr>
                <w:attr w:name="ProductID" w:val="108 m"/>
              </w:smartTagPr>
              <w:r w:rsidRPr="00F463BF">
                <w:rPr>
                  <w:rFonts w:ascii="Times New Roman" w:eastAsia="Times New Roman" w:hAnsi="Times New Roman" w:cs="Times New Roman"/>
                  <w:b/>
                  <w:lang w:eastAsia="pl-PL"/>
                </w:rPr>
                <w:t>108 m</w:t>
              </w:r>
            </w:smartTag>
          </w:p>
        </w:tc>
      </w:tr>
    </w:tbl>
    <w:p w:rsidR="00F463BF" w:rsidRPr="00F463BF" w:rsidRDefault="00F463BF" w:rsidP="00F463BF">
      <w:pPr>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Ze stacji generatora – agregatu kogeneracyjnego przeprowadzone są dwa rurociągi ciepłownicze, które zostały podłączone do istniejącej instalacji w kotłowni znajdującej się                      w budynku socjalnym.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Projektowane rurociągi wykonane zostały z rur preizolowanych średnicy 88,9/160 mm ułożonych w wykopie o szerokości dna 0,40m na podsypce piaskowej gr. 0,20m i przykrytych </w:t>
      </w:r>
      <w:proofErr w:type="spellStart"/>
      <w:r w:rsidRPr="00F463BF">
        <w:rPr>
          <w:rFonts w:ascii="Times New Roman" w:eastAsia="Times New Roman" w:hAnsi="Times New Roman" w:cs="Times New Roman"/>
          <w:lang w:eastAsia="pl-PL"/>
        </w:rPr>
        <w:t>obsypką</w:t>
      </w:r>
      <w:proofErr w:type="spellEnd"/>
      <w:r w:rsidRPr="00F463BF">
        <w:rPr>
          <w:rFonts w:ascii="Times New Roman" w:eastAsia="Times New Roman" w:hAnsi="Times New Roman" w:cs="Times New Roman"/>
          <w:lang w:eastAsia="pl-PL"/>
        </w:rPr>
        <w:t xml:space="preserve"> piaskową gr. 0,20m.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Długość pojedynczej nitki ciepłociągu to 108,0m.</w:t>
      </w:r>
    </w:p>
    <w:p w:rsidR="00F463BF" w:rsidRPr="00F463BF" w:rsidRDefault="00F463BF" w:rsidP="00F463BF">
      <w:pPr>
        <w:ind w:firstLine="567"/>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6" w:name="_Toc387912342"/>
      <w:r w:rsidRPr="00F463BF">
        <w:rPr>
          <w:rFonts w:ascii="Times New Roman" w:eastAsia="Times New Roman" w:hAnsi="Times New Roman" w:cs="Times New Roman"/>
          <w:i/>
          <w:lang w:eastAsia="pl-PL"/>
        </w:rPr>
        <w:t>3.1.42.4 Przewody zasilające obiekty i przesyłania energii elektrycznej</w:t>
      </w:r>
      <w:bookmarkEnd w:id="3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440  m</w:t>
            </w:r>
          </w:p>
        </w:tc>
      </w:tr>
    </w:tbl>
    <w:p w:rsidR="00F463BF" w:rsidRPr="00F463BF" w:rsidRDefault="00F463BF" w:rsidP="00F463BF">
      <w:pPr>
        <w:ind w:firstLine="709"/>
        <w:jc w:val="both"/>
        <w:rPr>
          <w:rFonts w:ascii="Times New Roman" w:eastAsia="Times New Roman" w:hAnsi="Times New Roman" w:cs="Times New Roman"/>
          <w:lang w:eastAsia="pl-PL"/>
        </w:rPr>
      </w:pPr>
      <w:bookmarkStart w:id="37" w:name="_Toc387912343"/>
      <w:r w:rsidRPr="00F463BF">
        <w:rPr>
          <w:rFonts w:ascii="Times New Roman" w:eastAsia="Times New Roman" w:hAnsi="Times New Roman" w:cs="Times New Roman"/>
          <w:lang w:eastAsia="pl-PL"/>
        </w:rPr>
        <w:t xml:space="preserve">Głównymi ciągami zasilającymi w ramach realizacji inwestycji są:  </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sieć kablowa  YKXS 4 x 240 mm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 długości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 xml:space="preserve"> - połączenia agregatu ze stacją TRAFO nr 01115,</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sieci kablowa YAKY  4 x 240 mm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 długości 340m / 360m (rezerwa) - zasilanie obiektów stacji przetwarzania biogazu SZ1, SO, SP i SF, pompowni, złącza przy stacji 01222.</w:t>
      </w:r>
    </w:p>
    <w:p w:rsidR="00F463BF" w:rsidRPr="00F463BF" w:rsidRDefault="00F463BF" w:rsidP="00F463BF">
      <w:pPr>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Energia elektryczna wytwarzana jest w stacji generatora SP poprzez  -  agregat kogeneracyjny –  silnik spalinowy o mocy  </w:t>
      </w:r>
      <w:proofErr w:type="spellStart"/>
      <w:r w:rsidRPr="00F463BF">
        <w:rPr>
          <w:rFonts w:ascii="Times New Roman" w:eastAsia="Times New Roman" w:hAnsi="Times New Roman" w:cs="Times New Roman"/>
          <w:lang w:eastAsia="pl-PL"/>
        </w:rPr>
        <w:t>Pn</w:t>
      </w:r>
      <w:proofErr w:type="spellEnd"/>
      <w:r w:rsidRPr="00F463BF">
        <w:rPr>
          <w:rFonts w:ascii="Times New Roman" w:eastAsia="Times New Roman" w:hAnsi="Times New Roman" w:cs="Times New Roman"/>
          <w:lang w:eastAsia="pl-PL"/>
        </w:rPr>
        <w:t xml:space="preserve"> = 250 </w:t>
      </w:r>
      <w:proofErr w:type="spellStart"/>
      <w:r w:rsidRPr="00F463BF">
        <w:rPr>
          <w:rFonts w:ascii="Times New Roman" w:eastAsia="Times New Roman" w:hAnsi="Times New Roman" w:cs="Times New Roman"/>
          <w:lang w:eastAsia="pl-PL"/>
        </w:rPr>
        <w:t>kW.</w:t>
      </w:r>
      <w:proofErr w:type="spellEnd"/>
    </w:p>
    <w:p w:rsidR="00F463BF" w:rsidRPr="00F463BF" w:rsidRDefault="00F463BF" w:rsidP="00F463BF">
      <w:pPr>
        <w:ind w:firstLine="709"/>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3.1.42.5 Przewody sygnalizacyjne</w:t>
      </w:r>
      <w:bookmarkEnd w:id="3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380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Przewody sygnalizacyjne – teletechniczne o łącznej  długości </w:t>
      </w:r>
      <w:smartTag w:uri="urn:schemas-microsoft-com:office:smarttags" w:element="metricconverter">
        <w:smartTagPr>
          <w:attr w:name="ProductID" w:val="380 m"/>
        </w:smartTagPr>
        <w:r w:rsidRPr="00F463BF">
          <w:rPr>
            <w:rFonts w:ascii="Times New Roman" w:eastAsia="Times New Roman" w:hAnsi="Times New Roman" w:cs="Times New Roman"/>
            <w:lang w:eastAsia="pl-PL"/>
          </w:rPr>
          <w:t>380 m</w:t>
        </w:r>
      </w:smartTag>
      <w:r w:rsidRPr="00F463BF">
        <w:rPr>
          <w:rFonts w:ascii="Times New Roman" w:eastAsia="Times New Roman" w:hAnsi="Times New Roman" w:cs="Times New Roman"/>
          <w:lang w:eastAsia="pl-PL"/>
        </w:rPr>
        <w:t xml:space="preserve"> są poprowadzone w następujący sposób:</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 stacji TRAFO Nr 01115 do agregatu kogeneracyjnego SO –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 agregatu kogeneracyjnego SO do kontenera ssawy SP –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rozprowadzone na terenie Zakładu do sortowni.</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3.1.43 Studnia głębinowa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północnej części terenu zakładu w pasie zieleni pomiędzy stacją ssaw i granicą terenu odwiercono studnię głębinową o wydajności około 9 m3/h. Została ona wyposażona w pompę głębinową oraz sieć i urządzenia umożliwiające pobór wody do celów gospodarczych, automatyczne uzupełnianie zbiornika wody przeciwpożarowej ob. 28 oraz zasilanie hydrantu DN 75 zlokalizowanego przy stacji uzdatniania biogazu.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6A073E">
      <w:pPr>
        <w:numPr>
          <w:ilvl w:val="0"/>
          <w:numId w:val="236"/>
        </w:numPr>
        <w:shd w:val="clear" w:color="auto" w:fill="FFFFFF"/>
        <w:tabs>
          <w:tab w:val="num" w:pos="853"/>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spacing w:val="3"/>
          <w:lang w:eastAsia="pl-PL"/>
        </w:rPr>
        <w:t xml:space="preserve">Opis techniczny budynków i budowli wchodzących w skład </w:t>
      </w:r>
      <w:bookmarkStart w:id="38" w:name="_Toc57146659"/>
      <w:bookmarkStart w:id="39" w:name="_Toc57426128"/>
      <w:bookmarkStart w:id="40" w:name="_Toc57443690"/>
      <w:bookmarkStart w:id="41" w:name="_Toc57443952"/>
      <w:bookmarkStart w:id="42" w:name="_Toc57474130"/>
      <w:bookmarkStart w:id="43" w:name="_Toc61648980"/>
      <w:bookmarkStart w:id="44" w:name="_Toc61694333"/>
      <w:bookmarkStart w:id="45" w:name="_Toc61950086"/>
      <w:bookmarkStart w:id="46" w:name="_Toc62276751"/>
      <w:bookmarkStart w:id="47" w:name="_Toc62277246"/>
      <w:bookmarkStart w:id="48" w:name="_Toc222209851"/>
      <w:r w:rsidRPr="00F463BF">
        <w:rPr>
          <w:rFonts w:ascii="Times New Roman" w:eastAsia="Times New Roman" w:hAnsi="Times New Roman" w:cs="Times New Roman"/>
          <w:b/>
          <w:lang w:eastAsia="pl-PL"/>
        </w:rPr>
        <w:t xml:space="preserve">Stacji Przeładunkowej Odpadów Komunalnych w Sieradzu przy ul. </w:t>
      </w:r>
      <w:proofErr w:type="spellStart"/>
      <w:r w:rsidRPr="00F463BF">
        <w:rPr>
          <w:rFonts w:ascii="Times New Roman" w:eastAsia="Times New Roman" w:hAnsi="Times New Roman" w:cs="Times New Roman"/>
          <w:b/>
          <w:lang w:eastAsia="pl-PL"/>
        </w:rPr>
        <w:t>Dzigorzewskiej</w:t>
      </w:r>
      <w:proofErr w:type="spellEnd"/>
      <w:r w:rsidRPr="00F463BF">
        <w:rPr>
          <w:rFonts w:ascii="Times New Roman" w:eastAsia="Times New Roman" w:hAnsi="Times New Roman" w:cs="Times New Roman"/>
          <w:b/>
          <w:lang w:eastAsia="pl-PL"/>
        </w:rPr>
        <w:t xml:space="preserve"> 4</w:t>
      </w:r>
    </w:p>
    <w:p w:rsidR="00F463BF" w:rsidRPr="00F463BF" w:rsidRDefault="00F463BF" w:rsidP="00F463BF">
      <w:pPr>
        <w:shd w:val="clear" w:color="auto" w:fill="FFFFFF"/>
        <w:ind w:left="120"/>
        <w:jc w:val="both"/>
        <w:rPr>
          <w:rFonts w:ascii="Times New Roman" w:eastAsia="Times New Roman" w:hAnsi="Times New Roman" w:cs="Times New Roman"/>
          <w:lang w:eastAsia="pl-PL"/>
        </w:rPr>
      </w:pP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przeładunku odpadów komunalnych ob. nr 2,</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Automatyczna stacja załadowcza kontenerów II stopnia ob. nr 3,</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Segment odbioru odpadów od dostawców indywidualnych ob. nr 4,</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t xml:space="preserve"> ob. nr 14</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administracyjny ob. nr 5, </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magazynowy ob. nr 8,</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Boks magazynowy tworzyw sztucznych i makulatury ob. nr 9,</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Boksy magazynowe tworzyw sztucznych pod wiatą ob. nr 10a, 10b, 10c, 10d, 10e, </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Magazyn czasowego składowania odpadów niebezpiecznych ob. nr 11</w:t>
      </w:r>
    </w:p>
    <w:p w:rsidR="00F463BF" w:rsidRPr="00F463BF" w:rsidRDefault="00F463BF" w:rsidP="00F463BF">
      <w:pPr>
        <w:ind w:right="-15"/>
        <w:rPr>
          <w:rFonts w:ascii="Times New Roman" w:eastAsia="Times New Roman" w:hAnsi="Times New Roman" w:cs="Times New Roman"/>
          <w:lang w:eastAsia="pl-PL"/>
        </w:rPr>
      </w:pPr>
    </w:p>
    <w:p w:rsidR="00F463BF" w:rsidRPr="00F463BF" w:rsidRDefault="00F463BF" w:rsidP="00F463BF">
      <w:pPr>
        <w:ind w:right="-15"/>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Oraz obiekty towarzyszące: </w:t>
      </w:r>
    </w:p>
    <w:p w:rsidR="00F463BF" w:rsidRPr="00F463BF" w:rsidRDefault="00F463BF" w:rsidP="006A073E">
      <w:pPr>
        <w:numPr>
          <w:ilvl w:val="1"/>
          <w:numId w:val="236"/>
        </w:numPr>
        <w:spacing w:line="276" w:lineRule="auto"/>
        <w:ind w:left="839"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Elektroniczna waga samochodowa ob. nr 6, </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Brodzik do mycia i dezynfekcji kół ob. nr 12,</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Separator </w:t>
      </w:r>
      <w:proofErr w:type="spellStart"/>
      <w:r w:rsidRPr="00F463BF">
        <w:rPr>
          <w:rFonts w:ascii="Times New Roman" w:eastAsia="Times New Roman" w:hAnsi="Times New Roman" w:cs="Times New Roman"/>
          <w:lang w:eastAsia="pl-PL"/>
        </w:rPr>
        <w:t>koalescencyjny</w:t>
      </w:r>
      <w:proofErr w:type="spellEnd"/>
      <w:r w:rsidRPr="00F463BF">
        <w:rPr>
          <w:rFonts w:ascii="Times New Roman" w:eastAsia="Times New Roman" w:hAnsi="Times New Roman" w:cs="Times New Roman"/>
          <w:lang w:eastAsia="pl-PL"/>
        </w:rPr>
        <w:t xml:space="preserve"> z osadnikiem ob. nr 13,</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retencyjny wód deszczowych ob. nr 16,</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Schody terenowe</w:t>
      </w:r>
    </w:p>
    <w:p w:rsidR="00F463BF" w:rsidRPr="00F463BF" w:rsidRDefault="00F463BF" w:rsidP="00F463BF">
      <w:pPr>
        <w:keepNext/>
        <w:spacing w:before="120"/>
        <w:jc w:val="both"/>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Ad. 4.1. Budynek przeładunku odpadów komunalnych ob. nr 2</w:t>
      </w:r>
      <w:bookmarkEnd w:id="38"/>
      <w:bookmarkEnd w:id="39"/>
      <w:bookmarkEnd w:id="40"/>
      <w:bookmarkEnd w:id="41"/>
      <w:bookmarkEnd w:id="42"/>
      <w:bookmarkEnd w:id="43"/>
      <w:bookmarkEnd w:id="44"/>
      <w:bookmarkEnd w:id="45"/>
      <w:bookmarkEnd w:id="46"/>
      <w:bookmarkEnd w:id="47"/>
      <w:bookmarkEnd w:id="48"/>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Hermetyczny obiekt, obejmujący strefę rozładunku odpadów dowożonych na teren SPO. Do budynku wjeżdżają, poprzez rampę rozładunkową ob. nr 1 stanowiącą element drogi wjazdowej, samochody z odpadami zmieszanymi. W budynku zlokalizowana jest  strefa rozładunku odpadów. Każdy samochód rozładowywany będzie do leja zsypowego prasy, która wtłaczać będzie odpady do mechanicznie przyłączanego kontenera o pojemności  32 (28)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.Po rozładunku pojazd opuści budynek. </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celu zabezpieczenia bramy i ścian budynku przewidziano specjalne odbojniki osłaniające bramę od strony zewnętrznej. W celu zapewnienia właściwego najazdu pojazdu pod lej zasypowy na płycie stropowej przewidziano wykonanie prowadnic betonowych zakończonych kozłem odbojowym.</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 budynku znajdują się: pomieszczenie operatora stacji, umożliwiające obserwację strefy rozładunku i kontrolę procesu oraz – zlokalizowane na niższej kondygnacji - pomieszczenie prasy, pomieszczenia magazynowe oraz WC.</w:t>
      </w:r>
    </w:p>
    <w:p w:rsidR="00F463BF" w:rsidRPr="00F463BF" w:rsidRDefault="00F463BF" w:rsidP="00F463BF">
      <w:pPr>
        <w:spacing w:before="120"/>
        <w:outlineLvl w:val="0"/>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Zestawienie pomieszczeń części podziemnej</w:t>
      </w:r>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0/1</w:t>
      </w:r>
      <w:r w:rsidRPr="00F463BF">
        <w:rPr>
          <w:rFonts w:ascii="Times New Roman" w:eastAsia="Times New Roman" w:hAnsi="Times New Roman" w:cs="Times New Roman"/>
          <w:lang w:eastAsia="pl-PL"/>
        </w:rPr>
        <w:tab/>
        <w:t>pomieszczenie prasy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9,0 m2"/>
        </w:smartTagPr>
        <w:r w:rsidRPr="00F463BF">
          <w:rPr>
            <w:rFonts w:ascii="Times New Roman" w:eastAsia="Times New Roman" w:hAnsi="Times New Roman" w:cs="Times New Roman"/>
            <w:lang w:eastAsia="pl-PL"/>
          </w:rPr>
          <w:t>59,0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0/2</w:t>
      </w:r>
      <w:r w:rsidRPr="00F463BF">
        <w:rPr>
          <w:rFonts w:ascii="Times New Roman" w:eastAsia="Times New Roman" w:hAnsi="Times New Roman" w:cs="Times New Roman"/>
          <w:lang w:eastAsia="pl-PL"/>
        </w:rPr>
        <w:tab/>
        <w:t>pomieszczenie elektryczne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0,1 m2"/>
        </w:smartTagPr>
        <w:r w:rsidRPr="00F463BF">
          <w:rPr>
            <w:rFonts w:ascii="Times New Roman" w:eastAsia="Times New Roman" w:hAnsi="Times New Roman" w:cs="Times New Roman"/>
            <w:lang w:eastAsia="pl-PL"/>
          </w:rPr>
          <w:t>10,1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0/3</w:t>
      </w:r>
      <w:r w:rsidRPr="00F463BF">
        <w:rPr>
          <w:rFonts w:ascii="Times New Roman" w:eastAsia="Times New Roman" w:hAnsi="Times New Roman" w:cs="Times New Roman"/>
          <w:lang w:eastAsia="pl-PL"/>
        </w:rPr>
        <w:tab/>
        <w:t>pomieszczenie magazynowe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6,4 m2"/>
        </w:smartTagPr>
        <w:r w:rsidRPr="00F463BF">
          <w:rPr>
            <w:rFonts w:ascii="Times New Roman" w:eastAsia="Times New Roman" w:hAnsi="Times New Roman" w:cs="Times New Roman"/>
            <w:lang w:eastAsia="pl-PL"/>
          </w:rPr>
          <w:t>6,4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0/4</w:t>
      </w:r>
      <w:r w:rsidRPr="00F463BF">
        <w:rPr>
          <w:rFonts w:ascii="Times New Roman" w:eastAsia="Times New Roman" w:hAnsi="Times New Roman" w:cs="Times New Roman"/>
          <w:lang w:eastAsia="pl-PL"/>
        </w:rPr>
        <w:tab/>
        <w:t>przedsionek</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9 m2"/>
        </w:smartTagPr>
        <w:r w:rsidRPr="00F463BF">
          <w:rPr>
            <w:rFonts w:ascii="Times New Roman" w:eastAsia="Times New Roman" w:hAnsi="Times New Roman" w:cs="Times New Roman"/>
            <w:lang w:eastAsia="pl-PL"/>
          </w:rPr>
          <w:t>2,9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0/5</w:t>
      </w:r>
      <w:r w:rsidRPr="00F463BF">
        <w:rPr>
          <w:rFonts w:ascii="Times New Roman" w:eastAsia="Times New Roman" w:hAnsi="Times New Roman" w:cs="Times New Roman"/>
          <w:lang w:eastAsia="pl-PL"/>
        </w:rPr>
        <w:tab/>
        <w:t>pomieszczenie WC</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 m2"/>
        </w:smartTagPr>
        <w:r w:rsidRPr="00F463BF">
          <w:rPr>
            <w:rFonts w:ascii="Times New Roman" w:eastAsia="Times New Roman" w:hAnsi="Times New Roman" w:cs="Times New Roman"/>
            <w:lang w:eastAsia="pl-PL"/>
          </w:rPr>
          <w:t>1,6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120"/>
        <w:outlineLvl w:val="0"/>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Zestawienie pomieszczeń przyziemia</w:t>
      </w:r>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1/1</w:t>
      </w:r>
      <w:r w:rsidRPr="00F463BF">
        <w:rPr>
          <w:rFonts w:ascii="Times New Roman" w:eastAsia="Times New Roman" w:hAnsi="Times New Roman" w:cs="Times New Roman"/>
          <w:lang w:eastAsia="pl-PL"/>
        </w:rPr>
        <w:tab/>
        <w:t>pomieszczenie rozładunku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93,38 m2"/>
        </w:smartTagPr>
        <w:r w:rsidRPr="00F463BF">
          <w:rPr>
            <w:rFonts w:ascii="Times New Roman" w:eastAsia="Times New Roman" w:hAnsi="Times New Roman" w:cs="Times New Roman"/>
            <w:lang w:eastAsia="pl-PL"/>
          </w:rPr>
          <w:t>93,38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1/2</w:t>
      </w:r>
      <w:r w:rsidRPr="00F463BF">
        <w:rPr>
          <w:rFonts w:ascii="Times New Roman" w:eastAsia="Times New Roman" w:hAnsi="Times New Roman" w:cs="Times New Roman"/>
          <w:lang w:eastAsia="pl-PL"/>
        </w:rPr>
        <w:tab/>
        <w:t>sterownia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2,04 m2"/>
        </w:smartTagPr>
        <w:r w:rsidRPr="00F463BF">
          <w:rPr>
            <w:rFonts w:ascii="Times New Roman" w:eastAsia="Times New Roman" w:hAnsi="Times New Roman" w:cs="Times New Roman"/>
            <w:lang w:eastAsia="pl-PL"/>
          </w:rPr>
          <w:t>12,04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budynku</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dwukondygnacyjny, o wymiarach osiowych 6,0 x </w:t>
      </w:r>
      <w:smartTag w:uri="urn:schemas-microsoft-com:office:smarttags" w:element="metricconverter">
        <w:smartTagPr>
          <w:attr w:name="ProductID" w:val="15,0 m"/>
        </w:smartTagPr>
        <w:r w:rsidRPr="00F463BF">
          <w:rPr>
            <w:rFonts w:ascii="Times New Roman" w:eastAsia="Times New Roman" w:hAnsi="Times New Roman" w:cs="Times New Roman"/>
            <w:lang w:eastAsia="pl-PL"/>
          </w:rPr>
          <w:t>15,0 m</w:t>
        </w:r>
      </w:smartTag>
      <w:r w:rsidRPr="00F463BF">
        <w:rPr>
          <w:rFonts w:ascii="Times New Roman" w:eastAsia="Times New Roman" w:hAnsi="Times New Roman" w:cs="Times New Roman"/>
          <w:lang w:eastAsia="pl-PL"/>
        </w:rPr>
        <w:t xml:space="preserve">. Wysokość części podziemnej </w:t>
      </w:r>
      <w:smartTag w:uri="urn:schemas-microsoft-com:office:smarttags" w:element="metricconverter">
        <w:smartTagPr>
          <w:attr w:name="ProductID" w:val="3,20 m"/>
        </w:smartTagPr>
        <w:r w:rsidRPr="00F463BF">
          <w:rPr>
            <w:rFonts w:ascii="Times New Roman" w:eastAsia="Times New Roman" w:hAnsi="Times New Roman" w:cs="Times New Roman"/>
            <w:lang w:eastAsia="pl-PL"/>
          </w:rPr>
          <w:t>3,20 m</w:t>
        </w:r>
      </w:smartTag>
      <w:r w:rsidRPr="00F463BF">
        <w:rPr>
          <w:rFonts w:ascii="Times New Roman" w:eastAsia="Times New Roman" w:hAnsi="Times New Roman" w:cs="Times New Roman"/>
          <w:lang w:eastAsia="pl-PL"/>
        </w:rPr>
        <w:t xml:space="preserve">, wysokość części nadziemnej </w:t>
      </w:r>
      <w:smartTag w:uri="urn:schemas-microsoft-com:office:smarttags" w:element="metricconverter">
        <w:smartTagPr>
          <w:attr w:name="ProductID" w:val="8,35 m"/>
        </w:smartTagPr>
        <w:r w:rsidRPr="00F463BF">
          <w:rPr>
            <w:rFonts w:ascii="Times New Roman" w:eastAsia="Times New Roman" w:hAnsi="Times New Roman" w:cs="Times New Roman"/>
            <w:lang w:eastAsia="pl-PL"/>
          </w:rPr>
          <w:t>8,35 m</w:t>
        </w:r>
      </w:smartTag>
      <w:r w:rsidRPr="00F463BF">
        <w:rPr>
          <w:rFonts w:ascii="Times New Roman" w:eastAsia="Times New Roman" w:hAnsi="Times New Roman" w:cs="Times New Roman"/>
          <w:lang w:eastAsia="pl-PL"/>
        </w:rPr>
        <w:t xml:space="preserve"> (wymiar do spodu konstrukcji </w:t>
      </w:r>
      <w:r w:rsidRPr="00F463BF">
        <w:rPr>
          <w:rFonts w:ascii="Times New Roman" w:eastAsia="Times New Roman" w:hAnsi="Times New Roman" w:cs="Times New Roman"/>
          <w:lang w:eastAsia="pl-PL"/>
        </w:rPr>
        <w:br/>
        <w:t>w najniższym punkcie).</w:t>
      </w:r>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Część podziemna w konstrukcji żelbetowej. Elementy konstrukcyjne: ławy fundamentowe, ściany żelbetowe oraz płyta stropowa żelbetowa. Wzmocnienie stropu konstrukcją nośną stalową z profili HEB240 i HEB160 na całej długości stropu do leja zasypowego.</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części nadziemnej stanowią ramy stalowe z rygli IPE 200 opartych na słupach stalowych HEB 160. Mocowanie słupów do ścian żelbetowych przegubowe na kołki </w:t>
      </w:r>
      <w:r w:rsidRPr="00F463BF">
        <w:rPr>
          <w:rFonts w:ascii="Times New Roman" w:eastAsia="Times New Roman" w:hAnsi="Times New Roman" w:cs="Times New Roman"/>
          <w:lang w:eastAsia="pl-PL"/>
        </w:rPr>
        <w:lastRenderedPageBreak/>
        <w:t xml:space="preserve">rozporowe </w:t>
      </w:r>
      <w:r w:rsidRPr="00F463BF">
        <w:rPr>
          <w:rFonts w:ascii="Times New Roman" w:eastAsia="Times New Roman" w:hAnsi="Times New Roman" w:cs="Times New Roman"/>
          <w:lang w:eastAsia="pl-PL"/>
        </w:rPr>
        <w:sym w:font="Symbol" w:char="F0C6"/>
      </w:r>
      <w:smartTag w:uri="urn:schemas-microsoft-com:office:smarttags" w:element="metricconverter">
        <w:smartTagPr>
          <w:attr w:name="ProductID" w:val="16 mm"/>
        </w:smartTagPr>
        <w:r w:rsidRPr="00F463BF">
          <w:rPr>
            <w:rFonts w:ascii="Times New Roman" w:eastAsia="Times New Roman" w:hAnsi="Times New Roman" w:cs="Times New Roman"/>
            <w:lang w:eastAsia="pl-PL"/>
          </w:rPr>
          <w:t>16 mm</w:t>
        </w:r>
      </w:smartTag>
      <w:r w:rsidRPr="00F463BF">
        <w:rPr>
          <w:rFonts w:ascii="Times New Roman" w:eastAsia="Times New Roman" w:hAnsi="Times New Roman" w:cs="Times New Roman"/>
          <w:lang w:eastAsia="pl-PL"/>
        </w:rPr>
        <w:t xml:space="preserve">. Ściany i dach w systemie lekkiej obudowy z blachy trapezowej </w:t>
      </w:r>
      <w:r w:rsidRPr="00F463BF">
        <w:rPr>
          <w:rFonts w:ascii="Times New Roman" w:eastAsia="Times New Roman" w:hAnsi="Times New Roman" w:cs="Times New Roman"/>
          <w:lang w:eastAsia="pl-PL"/>
        </w:rPr>
        <w:br/>
        <w:t>z wypełnieniem wełną mineralną.</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sterowni usytuowanej wspornikowo tworzy rama przestrzenna wykonana z [ 180. Ściany i dach sterowni z płyt warstwowych z blachy stalowej powlekanej </w:t>
      </w:r>
      <w:r w:rsidRPr="00F463BF">
        <w:rPr>
          <w:rFonts w:ascii="Times New Roman" w:eastAsia="Times New Roman" w:hAnsi="Times New Roman" w:cs="Times New Roman"/>
          <w:lang w:eastAsia="pl-PL"/>
        </w:rPr>
        <w:br/>
        <w:t>z wypełnieniem wełną mineralną.</w:t>
      </w:r>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następujące wyposażenie instalacyjne:</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ciepłej i zimnej wody,</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sanitarna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deszczowa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ogrzewania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wentylacja grawitacyjna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wentylacja mechaniczna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elektryczna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telefoniczna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odgromowa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teleinformacyjna</w:t>
      </w:r>
    </w:p>
    <w:p w:rsidR="00F463BF" w:rsidRPr="00F463BF" w:rsidRDefault="00F463BF" w:rsidP="00F463BF">
      <w:pPr>
        <w:keepNext/>
        <w:spacing w:before="180"/>
        <w:jc w:val="both"/>
        <w:outlineLvl w:val="3"/>
        <w:rPr>
          <w:rFonts w:ascii="Times New Roman" w:eastAsia="Times New Roman" w:hAnsi="Times New Roman" w:cs="Times New Roman"/>
          <w:lang w:eastAsia="pl-PL"/>
        </w:rPr>
      </w:pPr>
      <w:bookmarkStart w:id="49" w:name="_Toc61950091"/>
      <w:r w:rsidRPr="00F463BF">
        <w:rPr>
          <w:rFonts w:ascii="Times New Roman" w:eastAsia="Times New Roman" w:hAnsi="Times New Roman" w:cs="Times New Roman"/>
          <w:lang w:eastAsia="pl-PL"/>
        </w:rPr>
        <w:t xml:space="preserve"> Stolarka okienna i drzwiowa</w:t>
      </w:r>
      <w:bookmarkEnd w:id="49"/>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budynku zamontowano:</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rozwieralne o wymiarach 80x120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rozwieralne o wymiarach 80x195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uchylno-rozwieralne o wymiarach 80x120 cm</w:t>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okno PCV szklone podwójnie, rozwieralne o wymiarach 60x120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bramę podnoszoną z naświetlami z napędem elektrycznym sterowanym pętlami indukcyjnymi, ocieplana o wymiarach 375x600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bramę stalową rozwieraną, dwuskrzydłową o wymiarach 240x240 cm</w:t>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drzwi zewnętrzne PVC pełne o wymiarach 110x210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drzwi zewnętrzne stalowe pełne o wymiarach 110x210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płyty poliwęglanowe trapezowe w obudowie o wymiarach 5,00x1,80 m</w:t>
      </w:r>
      <w:r w:rsidRPr="00F463BF">
        <w:rPr>
          <w:rFonts w:ascii="Times New Roman" w:eastAsia="Times New Roman" w:hAnsi="Times New Roman" w:cs="Times New Roman"/>
          <w:lang w:eastAsia="pl-PL"/>
        </w:rPr>
        <w:tab/>
        <w:t>4 szt.</w:t>
      </w: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50" w:name="_Toc57146660"/>
      <w:bookmarkStart w:id="51" w:name="_Toc57426129"/>
      <w:bookmarkStart w:id="52" w:name="_Toc57443691"/>
      <w:bookmarkStart w:id="53" w:name="_Toc57443953"/>
      <w:bookmarkStart w:id="54" w:name="_Toc57474131"/>
      <w:bookmarkStart w:id="55" w:name="_Toc61648981"/>
      <w:bookmarkStart w:id="56" w:name="_Toc61694334"/>
      <w:bookmarkStart w:id="57" w:name="_Toc61950111"/>
      <w:bookmarkStart w:id="58" w:name="_Toc62276752"/>
      <w:bookmarkStart w:id="59" w:name="_Toc62277247"/>
      <w:bookmarkStart w:id="60" w:name="_Toc222209852"/>
      <w:r w:rsidRPr="00F463BF">
        <w:rPr>
          <w:rFonts w:ascii="Times New Roman" w:eastAsia="Times New Roman" w:hAnsi="Times New Roman" w:cs="Times New Roman"/>
          <w:b/>
          <w:iCs/>
          <w:lang w:eastAsia="pl-PL"/>
        </w:rPr>
        <w:t>Ad. 4.2. Automatyczna stacja załadowcza kontenerów II stopnia ob. nr 3</w:t>
      </w:r>
      <w:bookmarkEnd w:id="50"/>
      <w:bookmarkEnd w:id="51"/>
      <w:bookmarkEnd w:id="52"/>
      <w:bookmarkEnd w:id="53"/>
      <w:bookmarkEnd w:id="54"/>
      <w:bookmarkEnd w:id="55"/>
      <w:bookmarkEnd w:id="56"/>
      <w:bookmarkEnd w:id="57"/>
      <w:bookmarkEnd w:id="58"/>
      <w:bookmarkEnd w:id="59"/>
      <w:bookmarkEnd w:id="60"/>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Przebieg procesu technologicznego:</w:t>
      </w:r>
    </w:p>
    <w:p w:rsidR="00F463BF" w:rsidRPr="00F463BF" w:rsidRDefault="00F463BF" w:rsidP="0051419F">
      <w:pPr>
        <w:numPr>
          <w:ilvl w:val="0"/>
          <w:numId w:val="138"/>
        </w:numPr>
        <w:tabs>
          <w:tab w:val="num" w:pos="360"/>
        </w:tabs>
        <w:spacing w:before="40"/>
        <w:ind w:left="360" w:right="-17" w:hanging="1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z pojazdu śmieciarki trafiają do leja zsypowego (lej zasypowy wzmocniony konstrukcja stalową z belek HEB160 zamontowanymi do podłoża);</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trakcie jego napełniania uruchomiona zostaje prasa;</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będą prasowane, poprzez płytę prasującą, bezpośrednio w kontenerze w sposób ciągły, po czym prasa powróci do swojego położenia wyjściowego; proces przebiega automatycznie i może być wielokrotnie powtórzony; pozycje są ustawiane poprzez stabilny przełącznik krańcowy; alternatywnie prasa będzie pracowała w sposób ciągły (uruchomienie za pomocą przycisku, wyłączenie za pomocą przycisku lub automatycznie);</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strefie załadunku znajdować się powinno 5 kontenerów ustawionych na wózkach poruszających się po szynach w kierunku prostopadłym do osi prasowania; po załadowaniu kontenera będzie on automatycznie odłączany od systemu prasy </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 przesuwany do strefy odbioru; do strefy załadunku przesuwany będzie automatycznie kolejny kontener;</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odbiór kontenerów ze strefy odbioru odbywał się będzie za pomocą samochodu z hakowym systemem załadowczym.</w:t>
      </w:r>
      <w:bookmarkStart w:id="61" w:name="_Toc57146661"/>
      <w:bookmarkStart w:id="62" w:name="_Toc57426130"/>
      <w:bookmarkStart w:id="63" w:name="_Toc57443692"/>
      <w:bookmarkStart w:id="64" w:name="_Toc57443954"/>
      <w:bookmarkStart w:id="65" w:name="_Toc57474132"/>
      <w:bookmarkStart w:id="66" w:name="_Toc61648982"/>
      <w:bookmarkStart w:id="67" w:name="_Toc61694335"/>
      <w:bookmarkStart w:id="68" w:name="_Toc61950114"/>
      <w:bookmarkStart w:id="69" w:name="_Toc62276753"/>
      <w:bookmarkStart w:id="70" w:name="_Toc62277248"/>
      <w:bookmarkStart w:id="71" w:name="_Toc222209853"/>
    </w:p>
    <w:p w:rsidR="00F463BF" w:rsidRPr="00F463BF" w:rsidRDefault="00F463BF" w:rsidP="00F463BF">
      <w:pPr>
        <w:spacing w:before="40"/>
        <w:ind w:right="-17"/>
        <w:jc w:val="both"/>
        <w:rPr>
          <w:rFonts w:ascii="Times New Roman" w:eastAsia="Times New Roman" w:hAnsi="Times New Roman" w:cs="Times New Roman"/>
          <w:lang w:eastAsia="pl-PL"/>
        </w:rPr>
      </w:pPr>
    </w:p>
    <w:p w:rsidR="00F463BF" w:rsidRPr="00F463BF" w:rsidRDefault="00F463BF" w:rsidP="00F463BF">
      <w:pPr>
        <w:spacing w:before="40"/>
        <w:ind w:right="-17"/>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Ad. 4.3. Segment odbioru odpadów od dostawców indywidualnych ob. nr 4</w:t>
      </w:r>
      <w:bookmarkEnd w:id="61"/>
      <w:bookmarkEnd w:id="62"/>
      <w:bookmarkEnd w:id="63"/>
      <w:bookmarkEnd w:id="64"/>
      <w:bookmarkEnd w:id="65"/>
      <w:bookmarkEnd w:id="66"/>
      <w:bookmarkEnd w:id="67"/>
      <w:bookmarkEnd w:id="68"/>
      <w:bookmarkEnd w:id="69"/>
      <w:bookmarkEnd w:id="70"/>
      <w:bookmarkEnd w:id="71"/>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terenie SPO przewidziano zespół kontenerów, do których mieszkańcy będą mogli dostarczać odpady surowcowe własnym transportem. Odpady będą gromadzone w odkrytych kontenerach (w razie potrzeby również w boksach magazynowych), ustawionych przy rampie o wysokości </w:t>
      </w:r>
      <w:smartTag w:uri="urn:schemas-microsoft-com:office:smarttags" w:element="metricconverter">
        <w:smartTagPr>
          <w:attr w:name="ProductID" w:val="1,2 m"/>
        </w:smartTagPr>
        <w:r w:rsidRPr="00F463BF">
          <w:rPr>
            <w:rFonts w:ascii="Times New Roman" w:eastAsia="Times New Roman" w:hAnsi="Times New Roman" w:cs="Times New Roman"/>
            <w:lang w:eastAsia="pl-PL"/>
          </w:rPr>
          <w:t>1,2 m</w:t>
        </w:r>
      </w:smartTag>
      <w:r w:rsidRPr="00F463BF">
        <w:rPr>
          <w:rFonts w:ascii="Times New Roman" w:eastAsia="Times New Roman" w:hAnsi="Times New Roman" w:cs="Times New Roman"/>
          <w:lang w:eastAsia="pl-PL"/>
        </w:rPr>
        <w:t xml:space="preserve">. Ponieważ wjazd na rampę dla dostawców indywidualnych </w:t>
      </w:r>
      <w:r w:rsidRPr="00F463BF">
        <w:rPr>
          <w:rFonts w:ascii="Times New Roman" w:eastAsia="Times New Roman" w:hAnsi="Times New Roman" w:cs="Times New Roman"/>
          <w:lang w:eastAsia="pl-PL"/>
        </w:rPr>
        <w:br/>
        <w:t xml:space="preserve">w początkowej części odbywa się  wspólnie z wjazdem do ob. nr 2, wjazd szerokości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 xml:space="preserve">  rozdzielony odbojnikiem ostrzegawczym podświetlanym.</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Rampa wyładowcza odpadów od dostawców indywidualnych posiada zabezpieczenie krawężnikowe o wysokości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oraz barierkę ochronną o wysokości </w:t>
      </w:r>
      <w:smartTag w:uri="urn:schemas-microsoft-com:office:smarttags" w:element="metricconverter">
        <w:smartTagPr>
          <w:attr w:name="ProductID" w:val="0,8 m"/>
        </w:smartTagPr>
        <w:r w:rsidRPr="00F463BF">
          <w:rPr>
            <w:rFonts w:ascii="Times New Roman" w:eastAsia="Times New Roman" w:hAnsi="Times New Roman" w:cs="Times New Roman"/>
            <w:lang w:eastAsia="pl-PL"/>
          </w:rPr>
          <w:t>0,8 m</w:t>
        </w:r>
      </w:smartTag>
      <w:r w:rsidRPr="00F463BF">
        <w:rPr>
          <w:rFonts w:ascii="Times New Roman" w:eastAsia="Times New Roman" w:hAnsi="Times New Roman" w:cs="Times New Roman"/>
          <w:lang w:eastAsia="pl-PL"/>
        </w:rPr>
        <w:t>. Przy rampie ustawionych będzie 5 pojemników otwartych o pojemności 4 x 5,5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oraz 1 x 31m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Przy z zjeździe z rampy na placu z płyt ażurowych w strefie rozładunku odpadów selektywnie zebranych znajdują się dodatkowo 3 kontenery zamykane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jeden kontener zamykany o pojemności 5,5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5 kontenerów typu „koleba” oraz jeden kontener otwarty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Wjazd i zjazd z rampy będzie miał szerokość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 xml:space="preserve"> i nachylenie 7,5%. Przed wjazdem </w:t>
      </w:r>
      <w:r w:rsidRPr="00F463BF">
        <w:rPr>
          <w:rFonts w:ascii="Times New Roman" w:eastAsia="Times New Roman" w:hAnsi="Times New Roman" w:cs="Times New Roman"/>
          <w:lang w:eastAsia="pl-PL"/>
        </w:rPr>
        <w:br/>
        <w:t>na rampę zlokalizowano odwodnienie liniowe typu ciężkiego.</w:t>
      </w:r>
      <w:bookmarkStart w:id="72" w:name="_Toc61950115"/>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Konstrukcja obiektu</w:t>
      </w:r>
      <w:bookmarkEnd w:id="72"/>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względem budowlanym obiekt jest rampą z dwoma murami oporowymi zabezpieczonymi barierkami ochronnymi i posadzką betonową. Powierzchnia rampy </w:t>
      </w:r>
      <w:smartTag w:uri="urn:schemas-microsoft-com:office:smarttags" w:element="metricconverter">
        <w:smartTagPr>
          <w:attr w:name="ProductID" w:val="125,0 m2"/>
        </w:smartTagPr>
        <w:r w:rsidRPr="00F463BF">
          <w:rPr>
            <w:rFonts w:ascii="Times New Roman" w:eastAsia="Times New Roman" w:hAnsi="Times New Roman" w:cs="Times New Roman"/>
            <w:lang w:eastAsia="pl-PL"/>
          </w:rPr>
          <w:t>125,0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73" w:name="_Toc61950118"/>
      <w:r w:rsidRPr="00F463BF">
        <w:rPr>
          <w:rFonts w:ascii="Times New Roman" w:eastAsia="Times New Roman" w:hAnsi="Times New Roman" w:cs="Times New Roman"/>
          <w:lang w:eastAsia="pl-PL"/>
        </w:rPr>
        <w:t>Wyposażenie technologiczne</w:t>
      </w:r>
      <w:bookmarkEnd w:id="73"/>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wyposażeniu segmentu odbioru odpadów od osób indywidualnych są typowe kontenery o pojemności </w:t>
      </w:r>
      <w:smartTag w:uri="urn:schemas-microsoft-com:office:smarttags" w:element="metricconverter">
        <w:smartTagPr>
          <w:attr w:name="ProductID" w:val="5,5 m3"/>
        </w:smartTagPr>
        <w:r w:rsidRPr="00F463BF">
          <w:rPr>
            <w:rFonts w:ascii="Times New Roman" w:eastAsia="Times New Roman" w:hAnsi="Times New Roman" w:cs="Times New Roman"/>
            <w:lang w:eastAsia="pl-PL"/>
          </w:rPr>
          <w:t>5,5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- 5 szt., typowy kontener o pojemności </w:t>
      </w:r>
      <w:smartTag w:uri="urn:schemas-microsoft-com:office:smarttags" w:element="metricconverter">
        <w:smartTagPr>
          <w:attr w:name="ProductID" w:val="5,5 m3"/>
        </w:smartTagPr>
        <w:r w:rsidRPr="00F463BF">
          <w:rPr>
            <w:rFonts w:ascii="Times New Roman" w:eastAsia="Times New Roman" w:hAnsi="Times New Roman" w:cs="Times New Roman"/>
            <w:lang w:eastAsia="pl-PL"/>
          </w:rPr>
          <w:t>5,5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zamykany - 1 szt., typowe kontenery o pojemności 15 m3 zamykane – 3 szt., typowy kontener o pojemności 31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- 1 szt., typowy kontener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- 1 </w:t>
      </w:r>
      <w:proofErr w:type="spellStart"/>
      <w:r w:rsidRPr="00F463BF">
        <w:rPr>
          <w:rFonts w:ascii="Times New Roman" w:eastAsia="Times New Roman" w:hAnsi="Times New Roman" w:cs="Times New Roman"/>
          <w:lang w:eastAsia="pl-PL"/>
        </w:rPr>
        <w:t>szt</w:t>
      </w:r>
      <w:proofErr w:type="spellEnd"/>
      <w:r w:rsidRPr="00F463BF">
        <w:rPr>
          <w:rFonts w:ascii="Times New Roman" w:eastAsia="Times New Roman" w:hAnsi="Times New Roman" w:cs="Times New Roman"/>
          <w:lang w:eastAsia="pl-PL"/>
        </w:rPr>
        <w:t xml:space="preserve"> oraz typowe kontenery typu „koleba” - 5 szt.</w:t>
      </w:r>
    </w:p>
    <w:p w:rsidR="00F463BF" w:rsidRPr="00F463BF" w:rsidRDefault="00F463BF" w:rsidP="00F463BF">
      <w:pPr>
        <w:spacing w:before="60"/>
        <w:ind w:right="-15"/>
        <w:rPr>
          <w:rFonts w:ascii="Times New Roman" w:eastAsia="Times New Roman" w:hAnsi="Times New Roman" w:cs="Times New Roman"/>
          <w:lang w:eastAsia="pl-PL"/>
        </w:rPr>
      </w:pPr>
    </w:p>
    <w:p w:rsidR="00F463BF" w:rsidRPr="00F463BF" w:rsidRDefault="00F463BF" w:rsidP="00F463BF">
      <w:pPr>
        <w:keepNext/>
        <w:ind w:right="-15"/>
        <w:jc w:val="both"/>
        <w:outlineLvl w:val="2"/>
        <w:rPr>
          <w:rFonts w:ascii="Times New Roman" w:eastAsia="Times New Roman" w:hAnsi="Times New Roman" w:cs="Times New Roman"/>
          <w:b/>
          <w:iCs/>
          <w:lang w:eastAsia="pl-PL"/>
        </w:rPr>
      </w:pPr>
      <w:bookmarkStart w:id="74" w:name="_Toc57146662"/>
      <w:bookmarkStart w:id="75" w:name="_Toc57426131"/>
      <w:bookmarkStart w:id="76" w:name="_Toc57443693"/>
      <w:bookmarkStart w:id="77" w:name="_Toc57443955"/>
      <w:bookmarkStart w:id="78" w:name="_Toc57474133"/>
      <w:bookmarkStart w:id="79" w:name="_Toc61648983"/>
      <w:bookmarkStart w:id="80" w:name="_Toc61694336"/>
      <w:bookmarkStart w:id="81" w:name="_Toc61950119"/>
      <w:bookmarkStart w:id="82" w:name="_Toc62276754"/>
      <w:bookmarkStart w:id="83" w:name="_Toc62277249"/>
      <w:bookmarkStart w:id="84" w:name="_Toc222209854"/>
      <w:r w:rsidRPr="00F463BF">
        <w:rPr>
          <w:rFonts w:ascii="Times New Roman" w:eastAsia="Times New Roman" w:hAnsi="Times New Roman" w:cs="Times New Roman"/>
          <w:b/>
          <w:iCs/>
          <w:lang w:eastAsia="pl-PL"/>
        </w:rPr>
        <w:t xml:space="preserve">Ad.4.4. </w:t>
      </w:r>
      <w:proofErr w:type="spellStart"/>
      <w:r w:rsidRPr="00F463BF">
        <w:rPr>
          <w:rFonts w:ascii="Times New Roman" w:eastAsia="Times New Roman" w:hAnsi="Times New Roman" w:cs="Times New Roman"/>
          <w:b/>
          <w:iCs/>
          <w:lang w:eastAsia="pl-PL"/>
        </w:rPr>
        <w:t>Biofiltr</w:t>
      </w:r>
      <w:proofErr w:type="spellEnd"/>
      <w:r w:rsidRPr="00F463BF">
        <w:rPr>
          <w:rFonts w:ascii="Times New Roman" w:eastAsia="Times New Roman" w:hAnsi="Times New Roman" w:cs="Times New Roman"/>
          <w:b/>
          <w:iCs/>
          <w:lang w:eastAsia="pl-PL"/>
        </w:rPr>
        <w:t xml:space="preserve"> ob. nr 14</w:t>
      </w:r>
      <w:bookmarkEnd w:id="74"/>
      <w:bookmarkEnd w:id="75"/>
      <w:bookmarkEnd w:id="76"/>
      <w:bookmarkEnd w:id="77"/>
      <w:bookmarkEnd w:id="78"/>
      <w:bookmarkEnd w:id="79"/>
      <w:bookmarkEnd w:id="80"/>
      <w:bookmarkEnd w:id="81"/>
      <w:bookmarkEnd w:id="82"/>
      <w:bookmarkEnd w:id="83"/>
      <w:bookmarkEnd w:id="84"/>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Zadaniem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jest odbiór i </w:t>
      </w:r>
      <w:proofErr w:type="spellStart"/>
      <w:r w:rsidRPr="00F463BF">
        <w:rPr>
          <w:rFonts w:ascii="Times New Roman" w:eastAsia="Times New Roman" w:hAnsi="Times New Roman" w:cs="Times New Roman"/>
          <w:lang w:eastAsia="pl-PL"/>
        </w:rPr>
        <w:t>deodoryzacja</w:t>
      </w:r>
      <w:proofErr w:type="spellEnd"/>
      <w:r w:rsidRPr="00F463BF">
        <w:rPr>
          <w:rFonts w:ascii="Times New Roman" w:eastAsia="Times New Roman" w:hAnsi="Times New Roman" w:cs="Times New Roman"/>
          <w:lang w:eastAsia="pl-PL"/>
        </w:rPr>
        <w:t xml:space="preserve"> powietrza zasysanego poprzez instalację odpylającą w hali odbioru odpadów. Odbiór powietrza realizowany jest za pomocą wentylatora wyciągowego umieszczonego na fundamencie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w obudowie dźwiękochłonnej. Wentylator podaje powietrze do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w którym następuje jego </w:t>
      </w:r>
      <w:proofErr w:type="spellStart"/>
      <w:r w:rsidRPr="00F463BF">
        <w:rPr>
          <w:rFonts w:ascii="Times New Roman" w:eastAsia="Times New Roman" w:hAnsi="Times New Roman" w:cs="Times New Roman"/>
          <w:lang w:eastAsia="pl-PL"/>
        </w:rPr>
        <w:t>deodoryzacja</w:t>
      </w:r>
      <w:proofErr w:type="spellEnd"/>
      <w:r w:rsidRPr="00F463BF">
        <w:rPr>
          <w:rFonts w:ascii="Times New Roman" w:eastAsia="Times New Roman" w:hAnsi="Times New Roman" w:cs="Times New Roman"/>
          <w:lang w:eastAsia="pl-PL"/>
        </w:rPr>
        <w:t xml:space="preserve"> a następnie wyrzut do atmosfery.</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Płytę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stanowi obramowana powierzchnia wraz z fundamentami pod </w:t>
      </w: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br/>
        <w:t xml:space="preserve">i wentylator. Powierzchnia zabudowy tacy z fundamentowi wynosi </w:t>
      </w:r>
      <w:smartTag w:uri="urn:schemas-microsoft-com:office:smarttags" w:element="metricconverter">
        <w:smartTagPr>
          <w:attr w:name="ProductID" w:val="80,0 m2"/>
        </w:smartTagPr>
        <w:r w:rsidRPr="00F463BF">
          <w:rPr>
            <w:rFonts w:ascii="Times New Roman" w:eastAsia="Times New Roman" w:hAnsi="Times New Roman" w:cs="Times New Roman"/>
            <w:lang w:eastAsia="pl-PL"/>
          </w:rPr>
          <w:t>80,0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Na płycie zamontowano kompletny system </w:t>
      </w:r>
      <w:proofErr w:type="spellStart"/>
      <w:r w:rsidRPr="00F463BF">
        <w:rPr>
          <w:rFonts w:ascii="Times New Roman" w:eastAsia="Times New Roman" w:hAnsi="Times New Roman" w:cs="Times New Roman"/>
          <w:lang w:eastAsia="pl-PL"/>
        </w:rPr>
        <w:t>deodoryzacji</w:t>
      </w:r>
      <w:proofErr w:type="spellEnd"/>
      <w:r w:rsidRPr="00F463BF">
        <w:rPr>
          <w:rFonts w:ascii="Times New Roman" w:eastAsia="Times New Roman" w:hAnsi="Times New Roman" w:cs="Times New Roman"/>
          <w:lang w:eastAsia="pl-PL"/>
        </w:rPr>
        <w:t xml:space="preserve"> powietrza składający się z następujących elementów:</w:t>
      </w:r>
    </w:p>
    <w:p w:rsidR="00F463BF" w:rsidRPr="00F463BF" w:rsidRDefault="00F463BF" w:rsidP="00F463BF">
      <w:pPr>
        <w:numPr>
          <w:ilvl w:val="1"/>
          <w:numId w:val="0"/>
        </w:numPr>
        <w:tabs>
          <w:tab w:val="num" w:pos="540"/>
        </w:tabs>
        <w:spacing w:before="60"/>
        <w:ind w:left="540" w:right="-17" w:hanging="5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wentylator promieniowy </w:t>
      </w:r>
    </w:p>
    <w:p w:rsidR="00F463BF" w:rsidRPr="00F463BF" w:rsidRDefault="00F463BF" w:rsidP="00F463BF">
      <w:pPr>
        <w:numPr>
          <w:ilvl w:val="1"/>
          <w:numId w:val="0"/>
        </w:numPr>
        <w:tabs>
          <w:tab w:val="num" w:pos="180"/>
        </w:tabs>
        <w:spacing w:before="60"/>
        <w:ind w:left="181" w:right="-17" w:hanging="18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t>
      </w: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t xml:space="preserve"> w obudowie izolowanej cieplnie </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wraz z systemem połączeń rurowych, szafką sterowniczą i całym niezbędnym wyposażeniem, umożliwiającym właściwą pracę instalacji.</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85" w:name="_Toc61950124"/>
      <w:bookmarkStart w:id="86" w:name="_Toc62276756"/>
      <w:bookmarkStart w:id="87" w:name="_Toc62277251"/>
      <w:bookmarkStart w:id="88" w:name="_Toc222209856"/>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 xml:space="preserve">Ad.4.5. Budynek </w:t>
      </w:r>
      <w:proofErr w:type="spellStart"/>
      <w:r w:rsidRPr="00F463BF">
        <w:rPr>
          <w:rFonts w:ascii="Times New Roman" w:eastAsia="Times New Roman" w:hAnsi="Times New Roman" w:cs="Times New Roman"/>
          <w:b/>
          <w:iCs/>
          <w:lang w:eastAsia="pl-PL"/>
        </w:rPr>
        <w:t>techniczno</w:t>
      </w:r>
      <w:proofErr w:type="spellEnd"/>
      <w:r w:rsidRPr="00F463BF">
        <w:rPr>
          <w:rFonts w:ascii="Times New Roman" w:eastAsia="Times New Roman" w:hAnsi="Times New Roman" w:cs="Times New Roman"/>
          <w:b/>
          <w:iCs/>
          <w:lang w:eastAsia="pl-PL"/>
        </w:rPr>
        <w:t xml:space="preserve"> – administracyjny ob. nr 5</w:t>
      </w:r>
      <w:bookmarkEnd w:id="85"/>
      <w:bookmarkEnd w:id="86"/>
      <w:bookmarkEnd w:id="87"/>
      <w:bookmarkEnd w:id="88"/>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administracyjnym zlokalizowane są: dyspozytornia oraz zaplecze socjalne, sala edukacyjna oraz pomieszczenie magazynowe. Budynek wyposażony jest w </w:t>
      </w:r>
      <w:r w:rsidRPr="00F463BF">
        <w:rPr>
          <w:rFonts w:ascii="Times New Roman" w:eastAsia="Times New Roman" w:hAnsi="Times New Roman" w:cs="Times New Roman"/>
          <w:lang w:eastAsia="pl-PL"/>
        </w:rPr>
        <w:lastRenderedPageBreak/>
        <w:t xml:space="preserve">instalację wentylacji (grawitacyjnej i mechanicznej) ogrzewanie elektryczno-gazowe. W budynku wykonana jest instalacja wodociągowa i kanalizacji sanitarnej. W dyspozytorni przewidziano system komunikacji zewnętrznej (telefon) i wewnętrznej z operatorem prasy i operatorami ładowarek. </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Zestawienie powierzchni i kubatur</w:t>
      </w:r>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51,2 m2"/>
        </w:smartTagPr>
        <w:r w:rsidRPr="00F463BF">
          <w:rPr>
            <w:rFonts w:ascii="Times New Roman" w:eastAsia="Times New Roman" w:hAnsi="Times New Roman" w:cs="Times New Roman"/>
            <w:lang w:eastAsia="pl-PL"/>
          </w:rPr>
          <w:t>251,2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2,7 m2"/>
        </w:smartTagPr>
        <w:r w:rsidRPr="00F463BF">
          <w:rPr>
            <w:rFonts w:ascii="Times New Roman" w:eastAsia="Times New Roman" w:hAnsi="Times New Roman" w:cs="Times New Roman"/>
            <w:lang w:eastAsia="pl-PL"/>
          </w:rPr>
          <w:t>222,7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 030,0 m3"/>
        </w:smartTagPr>
        <w:r w:rsidRPr="00F463BF">
          <w:rPr>
            <w:rFonts w:ascii="Times New Roman" w:eastAsia="Times New Roman" w:hAnsi="Times New Roman" w:cs="Times New Roman"/>
            <w:lang w:eastAsia="pl-PL"/>
          </w:rPr>
          <w:t xml:space="preserve">1 </w:t>
        </w:r>
        <w:smartTag w:uri="urn:schemas-microsoft-com:office:smarttags" w:element="metricconverter">
          <w:smartTagPr>
            <w:attr w:name="ProductID" w:val="030,0 m3"/>
          </w:smartTagPr>
          <w:r w:rsidRPr="00F463BF">
            <w:rPr>
              <w:rFonts w:ascii="Times New Roman" w:eastAsia="Times New Roman" w:hAnsi="Times New Roman" w:cs="Times New Roman"/>
              <w:lang w:eastAsia="pl-PL"/>
            </w:rPr>
            <w:t>030,0 m</w:t>
          </w:r>
          <w:r w:rsidRPr="00F463BF">
            <w:rPr>
              <w:rFonts w:ascii="Times New Roman" w:eastAsia="Times New Roman" w:hAnsi="Times New Roman" w:cs="Times New Roman"/>
              <w:vertAlign w:val="superscript"/>
              <w:lang w:eastAsia="pl-PL"/>
            </w:rPr>
            <w:t>3</w:t>
          </w:r>
        </w:smartTag>
      </w:smartTag>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budynku</w:t>
      </w:r>
    </w:p>
    <w:p w:rsidR="00F463BF" w:rsidRPr="00F463BF" w:rsidRDefault="00F463BF" w:rsidP="00F463BF">
      <w:pPr>
        <w:keepNext/>
        <w:spacing w:before="60"/>
        <w:ind w:right="-17"/>
        <w:jc w:val="both"/>
        <w:outlineLvl w:val="3"/>
        <w:rPr>
          <w:rFonts w:ascii="Times New Roman" w:eastAsia="Times New Roman" w:hAnsi="Times New Roman" w:cs="Times New Roman"/>
          <w:lang w:eastAsia="pl-PL"/>
        </w:rPr>
      </w:pPr>
      <w:bookmarkStart w:id="89" w:name="_Toc61950125"/>
      <w:r w:rsidRPr="00F463BF">
        <w:rPr>
          <w:rFonts w:ascii="Times New Roman" w:eastAsia="Times New Roman" w:hAnsi="Times New Roman" w:cs="Times New Roman"/>
          <w:lang w:eastAsia="pl-PL"/>
        </w:rPr>
        <w:t>Jest to obiekt jednokondygnacyjny składający się z trzech części: hali magazynowej o powierzchni 88,1 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Sali edukacyjnej za zapleczem o powierzchni 89,7 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z administracyjnej o powierzchni </w:t>
      </w:r>
      <w:smartTag w:uri="urn:schemas-microsoft-com:office:smarttags" w:element="metricconverter">
        <w:smartTagPr>
          <w:attr w:name="ProductID" w:val="44,9 m3"/>
        </w:smartTagPr>
        <w:r w:rsidRPr="00F463BF">
          <w:rPr>
            <w:rFonts w:ascii="Times New Roman" w:eastAsia="Times New Roman" w:hAnsi="Times New Roman" w:cs="Times New Roman"/>
            <w:lang w:eastAsia="pl-PL"/>
          </w:rPr>
          <w:t>44,9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budynku wykonane będą jako murowane, wielowarstwowe. Dach jednospadowy, kryty płytami warstwowymi. Wokół budynku wykonana została opaska </w:t>
      </w:r>
      <w:r w:rsidRPr="00F463BF">
        <w:rPr>
          <w:rFonts w:ascii="Times New Roman" w:eastAsia="Times New Roman" w:hAnsi="Times New Roman" w:cs="Times New Roman"/>
          <w:lang w:eastAsia="pl-PL"/>
        </w:rPr>
        <w:br/>
        <w:t xml:space="preserve">z kostki betonowej. </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90" w:name="_Toc61950140"/>
      <w:bookmarkEnd w:id="89"/>
      <w:r w:rsidRPr="00F463BF">
        <w:rPr>
          <w:rFonts w:ascii="Times New Roman" w:eastAsia="Times New Roman" w:hAnsi="Times New Roman" w:cs="Times New Roman"/>
          <w:lang w:eastAsia="pl-PL"/>
        </w:rPr>
        <w:t>Stolarka okienna i drzwiowa</w:t>
      </w:r>
      <w:bookmarkEnd w:id="90"/>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należy osadzone okna z profili PCV, szklone podwójnie.  okna budynku PCV:</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300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 xml:space="preserve">, składające się z trzech kwater,                                                  </w:t>
      </w:r>
      <w:r w:rsidRPr="00F463BF">
        <w:rPr>
          <w:rFonts w:ascii="Times New Roman" w:eastAsia="Times New Roman" w:hAnsi="Times New Roman" w:cs="Times New Roman"/>
          <w:lang w:eastAsia="pl-PL"/>
        </w:rPr>
        <w:br/>
        <w:t>środkowa kwatera uchylno-rozwieralna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300 x </w:t>
      </w:r>
      <w:smartTag w:uri="urn:schemas-microsoft-com:office:smarttags" w:element="metricconverter">
        <w:smartTagPr>
          <w:attr w:name="ProductID" w:val="80 cm"/>
        </w:smartTagPr>
        <w:r w:rsidRPr="00F463BF">
          <w:rPr>
            <w:rFonts w:ascii="Times New Roman" w:eastAsia="Times New Roman" w:hAnsi="Times New Roman" w:cs="Times New Roman"/>
            <w:lang w:eastAsia="pl-PL"/>
          </w:rPr>
          <w:t>80 cm</w:t>
        </w:r>
      </w:smartTag>
      <w:r w:rsidRPr="00F463BF">
        <w:rPr>
          <w:rFonts w:ascii="Times New Roman" w:eastAsia="Times New Roman" w:hAnsi="Times New Roman" w:cs="Times New Roman"/>
          <w:lang w:eastAsia="pl-PL"/>
        </w:rPr>
        <w:t xml:space="preserve">, składające się z trzech kwater,                                                  </w:t>
      </w:r>
      <w:r w:rsidRPr="00F463BF">
        <w:rPr>
          <w:rFonts w:ascii="Times New Roman" w:eastAsia="Times New Roman" w:hAnsi="Times New Roman" w:cs="Times New Roman"/>
          <w:lang w:eastAsia="pl-PL"/>
        </w:rPr>
        <w:br/>
        <w:t>środkowa kwatera uchylno-rozwieralna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100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 xml:space="preserve"> uchylno-rozwieralne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40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100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drzwi PCV.</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Ilość drzwi do osadzenia (wymiary w świetle ościeżnicy):</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drzwi 100 x </w:t>
      </w:r>
      <w:smartTag w:uri="urn:schemas-microsoft-com:office:smarttags" w:element="metricconverter">
        <w:smartTagPr>
          <w:attr w:name="ProductID" w:val="205 cm"/>
        </w:smartTagPr>
        <w:r w:rsidRPr="00F463BF">
          <w:rPr>
            <w:rFonts w:ascii="Times New Roman" w:eastAsia="Times New Roman" w:hAnsi="Times New Roman" w:cs="Times New Roman"/>
            <w:lang w:eastAsia="pl-PL"/>
          </w:rPr>
          <w:t>205 cm</w:t>
        </w:r>
      </w:smartTag>
      <w:r w:rsidRPr="00F463BF">
        <w:rPr>
          <w:rFonts w:ascii="Times New Roman" w:eastAsia="Times New Roman" w:hAnsi="Times New Roman" w:cs="Times New Roman"/>
          <w:lang w:eastAsia="pl-PL"/>
        </w:rPr>
        <w:t xml:space="preserve"> przeszklone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drzwi 100 x </w:t>
      </w:r>
      <w:smartTag w:uri="urn:schemas-microsoft-com:office:smarttags" w:element="metricconverter">
        <w:smartTagPr>
          <w:attr w:name="ProductID" w:val="205 cm"/>
        </w:smartTagPr>
        <w:r w:rsidRPr="00F463BF">
          <w:rPr>
            <w:rFonts w:ascii="Times New Roman" w:eastAsia="Times New Roman" w:hAnsi="Times New Roman" w:cs="Times New Roman"/>
            <w:lang w:eastAsia="pl-PL"/>
          </w:rPr>
          <w:t>205 cm</w:t>
        </w:r>
      </w:smartTag>
      <w:r w:rsidRPr="00F463BF">
        <w:rPr>
          <w:rFonts w:ascii="Times New Roman" w:eastAsia="Times New Roman" w:hAnsi="Times New Roman" w:cs="Times New Roman"/>
          <w:lang w:eastAsia="pl-PL"/>
        </w:rPr>
        <w:t xml:space="preserve"> pełne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ścianie przy wjeździe do obiektu SPO zamontowano fasadę z profili PCV, podwójnie szkloną, o wysokości </w:t>
      </w:r>
      <w:smartTag w:uri="urn:schemas-microsoft-com:office:smarttags" w:element="metricconverter">
        <w:smartTagPr>
          <w:attr w:name="ProductID" w:val="240 cm"/>
        </w:smartTagPr>
        <w:r w:rsidRPr="00F463BF">
          <w:rPr>
            <w:rFonts w:ascii="Times New Roman" w:eastAsia="Times New Roman" w:hAnsi="Times New Roman" w:cs="Times New Roman"/>
            <w:lang w:eastAsia="pl-PL"/>
          </w:rPr>
          <w:t>240 cm</w:t>
        </w:r>
      </w:smartTag>
      <w:r w:rsidRPr="00F463BF">
        <w:rPr>
          <w:rFonts w:ascii="Times New Roman" w:eastAsia="Times New Roman" w:hAnsi="Times New Roman" w:cs="Times New Roman"/>
          <w:lang w:eastAsia="pl-PL"/>
        </w:rPr>
        <w:t xml:space="preserve"> i załamaną dwukrotnie w planie. Całkowita szerokość fasady wynosi 80+180+</w:t>
      </w:r>
      <w:smartTag w:uri="urn:schemas-microsoft-com:office:smarttags" w:element="metricconverter">
        <w:smartTagPr>
          <w:attr w:name="ProductID" w:val="80 cm"/>
        </w:smartTagPr>
        <w:r w:rsidRPr="00F463BF">
          <w:rPr>
            <w:rFonts w:ascii="Times New Roman" w:eastAsia="Times New Roman" w:hAnsi="Times New Roman" w:cs="Times New Roman"/>
            <w:lang w:eastAsia="pl-PL"/>
          </w:rPr>
          <w:t>80 cm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Wjazd do części halowej budynku przez bramę podnoszoną, ocieploną, z napędem elektrycznym. </w:t>
      </w:r>
    </w:p>
    <w:p w:rsidR="00F463BF" w:rsidRPr="00F463BF" w:rsidRDefault="00F463BF" w:rsidP="00F463BF">
      <w:pPr>
        <w:rPr>
          <w:rFonts w:ascii="Times New Roman" w:eastAsia="Times New Roman" w:hAnsi="Times New Roman" w:cs="Times New Roman"/>
          <w:lang w:eastAsia="pl-PL"/>
        </w:rPr>
      </w:pPr>
      <w:bookmarkStart w:id="91" w:name="_Toc61950163"/>
      <w:bookmarkStart w:id="92" w:name="_Toc62276758"/>
      <w:bookmarkStart w:id="93" w:name="_Toc62277253"/>
      <w:bookmarkStart w:id="94" w:name="_Toc222209857"/>
      <w:r w:rsidRPr="00F463BF">
        <w:rPr>
          <w:rFonts w:ascii="Times New Roman" w:eastAsia="Times New Roman" w:hAnsi="Times New Roman" w:cs="Times New Roman"/>
          <w:lang w:eastAsia="pl-PL"/>
        </w:rPr>
        <w:t xml:space="preserve">W budynku (pomieszczeniu wagowego) umiejscowiono 2 rejestratory, 2 monitory i klawiaturę sterującą kamerami sieci telewizji przemysłowej. Zamontowano system antenowy do internetowej transmisji radiowej danych z rejestratora. Jedna z anten zlokalizowana na dachu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administracyjnego, druga na dachu budynku biurowego Przedsiębiorstwa Komunalnego Sp. z o.o. przy ulicy Wojska Polskiego 102 gdzie nastąpiło wpięcie do sieci światłowodowej.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Przy budynku znajduje się wiata o konstrukcji stalowej – słupki HEB140, belki z dwuteownika NP180 i NP100 pokryte blachą trapezową powlekaną T55 gr. 0,75 mm. Ściany zabudowane siatka typu ogrodzeniowego (ażurowa) w ramiaku z kątownika na wysokość 235 cm, w jednej ze ścian zamontowana furka o szerokości 150 cm.</w:t>
      </w:r>
    </w:p>
    <w:p w:rsidR="00F463BF" w:rsidRPr="00F463BF" w:rsidRDefault="00F463BF" w:rsidP="00F463BF">
      <w:pPr>
        <w:keepNext/>
        <w:spacing w:before="120"/>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Ad.4.6. Boks magazynowy ob. nr 8</w:t>
      </w:r>
      <w:bookmarkEnd w:id="91"/>
      <w:bookmarkEnd w:id="92"/>
      <w:bookmarkEnd w:id="93"/>
      <w:bookmarkEnd w:id="94"/>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stanowi boks o wymiarach 23 x </w:t>
      </w:r>
      <w:smartTag w:uri="urn:schemas-microsoft-com:office:smarttags" w:element="metricconverter">
        <w:smartTagPr>
          <w:attr w:name="ProductID" w:val="14 m"/>
        </w:smartTagPr>
        <w:r w:rsidRPr="00F463BF">
          <w:rPr>
            <w:rFonts w:ascii="Times New Roman" w:eastAsia="Times New Roman" w:hAnsi="Times New Roman" w:cs="Times New Roman"/>
            <w:lang w:eastAsia="pl-PL"/>
          </w:rPr>
          <w:t>14 m</w:t>
        </w:r>
      </w:smartTag>
      <w:r w:rsidRPr="00F463BF">
        <w:rPr>
          <w:rFonts w:ascii="Times New Roman" w:eastAsia="Times New Roman" w:hAnsi="Times New Roman" w:cs="Times New Roman"/>
          <w:lang w:eastAsia="pl-PL"/>
        </w:rPr>
        <w:t xml:space="preserve"> przeznaczony do składowania tworzyw sztucznych, niezadaszony, o wysokości ścian bocznych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z wydzielonym, zadaszonym i zabudowanym blachą trapezową z bramą podnoszoną miejscem postoju (garażem) do ładowarki o wymiarach 3,5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bookmarkStart w:id="95" w:name="_Toc6195016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Konstrukcja boksów</w:t>
      </w:r>
      <w:bookmarkEnd w:id="9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boksu stanowią ściany oporowe żelbetowe z betonu klasy B 20, mrozoodporność F-150, zbrojone stalą klasy AIII i A 0 lub porównywalną. Podstawa ściany gr. 30cm, ściany pionowe gr. 15 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o wysokości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zadaszenia dla ładowarki stanowią dwie ramy. Słupy ram z rur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101,6/7,1 mm mocowane do ściany żelbetowej. Słupy wolnostojące z HEB 140, rygle z IPE 160, płatwie I 140. Słupy oparte na stopach fundamentowych, żelbetowych z betonu klasy B 20, zbrojonych stalą. Pokrycie garażu z blachy trapezowej powlekanej T55 gr.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mocowanej za pomocą blachowkrętów M6 w każdej fałdzie. Poszycie ścian i dachu z zewnętrznej blachy trapezowej, ocieplenie wełną mineralną grubości 10 cm, ściany wewnętrzne z </w:t>
      </w:r>
      <w:proofErr w:type="spellStart"/>
      <w:r w:rsidRPr="00F463BF">
        <w:rPr>
          <w:rFonts w:ascii="Times New Roman" w:eastAsia="Times New Roman" w:hAnsi="Times New Roman" w:cs="Times New Roman"/>
          <w:lang w:eastAsia="pl-PL"/>
        </w:rPr>
        <w:t>niskoprofilowej</w:t>
      </w:r>
      <w:proofErr w:type="spellEnd"/>
      <w:r w:rsidRPr="00F463BF">
        <w:rPr>
          <w:rFonts w:ascii="Times New Roman" w:eastAsia="Times New Roman" w:hAnsi="Times New Roman" w:cs="Times New Roman"/>
          <w:lang w:eastAsia="pl-PL"/>
        </w:rPr>
        <w:t xml:space="preserve"> blachy trapezowej. Wjazd do garażu przez typową ocieplana bramę segmentową.</w:t>
      </w:r>
    </w:p>
    <w:p w:rsidR="00F463BF" w:rsidRPr="00F463BF" w:rsidRDefault="00F463BF" w:rsidP="00F463BF">
      <w:pPr>
        <w:ind w:right="-15"/>
        <w:jc w:val="both"/>
        <w:rPr>
          <w:rFonts w:ascii="Times New Roman" w:eastAsia="Times New Roman" w:hAnsi="Times New Roman" w:cs="Times New Roman"/>
          <w:b/>
          <w:lang w:eastAsia="pl-PL"/>
        </w:rPr>
      </w:pPr>
    </w:p>
    <w:p w:rsidR="00F463BF" w:rsidRPr="00F463BF" w:rsidRDefault="00F463BF" w:rsidP="00F463BF">
      <w:pPr>
        <w:ind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Ad.4.7., 4.8., 4.9. Boks magazynowy tworzyw sztucznych i makulatury ob. nr 9, </w:t>
      </w:r>
    </w:p>
    <w:p w:rsidR="00F463BF" w:rsidRPr="00F463BF" w:rsidRDefault="00F463BF" w:rsidP="00F463BF">
      <w:pPr>
        <w:ind w:left="1701"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Boksy magazynowe tworzyw sztucznych pod wiatą ob. nr 10a, 10b, 10c, 10d, 10e,</w:t>
      </w:r>
    </w:p>
    <w:p w:rsidR="00F463BF" w:rsidRPr="00F463BF" w:rsidRDefault="00F463BF" w:rsidP="00F463BF">
      <w:pPr>
        <w:ind w:left="1701"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Magazyn czasowego składowania odpadów niebezpiecznych ob. nr 11</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obiektów</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obiekcie zlokalizowane są boksy magazynowe na surowce wtórne, kompost, odpady organiczne i odpady niebezpieczne. Obiekt składa się z następujących boksów:</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9 – boks magazynowy tworzyw sztucznych i makulatury o wymiarach 10,0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 i zamykany bramą z siatki typu ogrodzeniowego (ażurowa) w ramiaku z kątownika (podzielony murem z bloczków betonowych, dzięki czemu powstały dwa boksy o wymiarach ~5,0 x 6,0 m) murem</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10a – boks na okresowe składowanie makulatury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 i zamykany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10b – boks składowania kompostu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10c – boks na złom i odpady wielkorozmiarowe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10d – boks na stłuczkę szklaną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10e – boks na odpady organiczne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xml:space="preserve">, zadaszony </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11 – magazyn czasowego składowania odpadów niebezpiecznych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xml:space="preserve">, zadaszony, typowy kontener na odpady </w:t>
      </w:r>
      <w:proofErr w:type="spellStart"/>
      <w:r w:rsidRPr="00F463BF">
        <w:rPr>
          <w:rFonts w:ascii="Times New Roman" w:eastAsia="Times New Roman" w:hAnsi="Times New Roman" w:cs="Times New Roman"/>
          <w:lang w:eastAsia="pl-PL"/>
        </w:rPr>
        <w:t>niebezpiecznezamykany</w:t>
      </w:r>
      <w:proofErr w:type="spellEnd"/>
      <w:r w:rsidRPr="00F463BF">
        <w:rPr>
          <w:rFonts w:ascii="Times New Roman" w:eastAsia="Times New Roman" w:hAnsi="Times New Roman" w:cs="Times New Roman"/>
          <w:lang w:eastAsia="pl-PL"/>
        </w:rPr>
        <w:t xml:space="preserve"> o pojemności 25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Zestawienie powierzchni i kubatur</w:t>
      </w:r>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45,2 m2"/>
        </w:smartTagPr>
        <w:r w:rsidRPr="00F463BF">
          <w:rPr>
            <w:rFonts w:ascii="Times New Roman" w:eastAsia="Times New Roman" w:hAnsi="Times New Roman" w:cs="Times New Roman"/>
            <w:lang w:eastAsia="pl-PL"/>
          </w:rPr>
          <w:t>245,2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7,7 m2"/>
        </w:smartTagPr>
        <w:r w:rsidRPr="00F463BF">
          <w:rPr>
            <w:rFonts w:ascii="Times New Roman" w:eastAsia="Times New Roman" w:hAnsi="Times New Roman" w:cs="Times New Roman"/>
            <w:lang w:eastAsia="pl-PL"/>
          </w:rPr>
          <w:t>227,7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60 m3"/>
        </w:smartTagPr>
        <w:r w:rsidRPr="00F463BF">
          <w:rPr>
            <w:rFonts w:ascii="Times New Roman" w:eastAsia="Times New Roman" w:hAnsi="Times New Roman" w:cs="Times New Roman"/>
            <w:lang w:eastAsia="pl-PL"/>
          </w:rPr>
          <w:t>560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obiektu</w:t>
      </w:r>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Obiekt stanowi osiem zadaszonych boksów. Ściany do wysokości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wykonane jako żelbetowe. Natomiast powyżej jako konstrukcja stalowa z dachem jednospadowym. Na ścianach żelbetowych zamontowana siatka typu ogrodzeniowego w ramiaku w kątownika o wymiarach 582 x 181 cm – 8 szt., 482 x 181 cm – 8 szt.</w:t>
      </w:r>
    </w:p>
    <w:p w:rsidR="00F463BF" w:rsidRPr="00F463BF" w:rsidRDefault="00F463BF" w:rsidP="00F463BF">
      <w:pPr>
        <w:keepNext/>
        <w:spacing w:before="60"/>
        <w:ind w:right="-15"/>
        <w:jc w:val="both"/>
        <w:outlineLvl w:val="3"/>
        <w:rPr>
          <w:rFonts w:ascii="Times New Roman" w:eastAsia="Times New Roman" w:hAnsi="Times New Roman" w:cs="Times New Roman"/>
          <w:lang w:eastAsia="pl-PL"/>
        </w:rPr>
      </w:pPr>
      <w:bookmarkStart w:id="96" w:name="_Toc61950172"/>
      <w:r w:rsidRPr="00F463BF">
        <w:rPr>
          <w:rFonts w:ascii="Times New Roman" w:eastAsia="Times New Roman" w:hAnsi="Times New Roman" w:cs="Times New Roman"/>
          <w:lang w:eastAsia="pl-PL"/>
        </w:rPr>
        <w:t xml:space="preserve"> Dach</w:t>
      </w:r>
      <w:bookmarkEnd w:id="96"/>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stalową dachu pokryta blachą trapezową powlekaną T 55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mocowaną do płatwi stalowych za pomocą blachowkrętów M 6 lub śrub maszynowych M 8 w każdej fałdzie. </w:t>
      </w:r>
    </w:p>
    <w:p w:rsidR="00F463BF" w:rsidRPr="00F463BF" w:rsidRDefault="00F463BF" w:rsidP="00F463BF">
      <w:pPr>
        <w:keepNext/>
        <w:ind w:right="-15"/>
        <w:jc w:val="both"/>
        <w:outlineLvl w:val="2"/>
        <w:rPr>
          <w:rFonts w:ascii="Times New Roman" w:eastAsia="Times New Roman" w:hAnsi="Times New Roman" w:cs="Times New Roman"/>
          <w:i/>
          <w:iCs/>
          <w:lang w:eastAsia="pl-PL"/>
        </w:rPr>
      </w:pPr>
      <w:bookmarkStart w:id="97" w:name="_Toc61950175"/>
      <w:bookmarkStart w:id="98" w:name="_Toc62276763"/>
      <w:bookmarkStart w:id="99" w:name="_Toc62277258"/>
      <w:bookmarkStart w:id="100" w:name="_Toc222209862"/>
      <w:r w:rsidRPr="00F463BF">
        <w:rPr>
          <w:rFonts w:ascii="Times New Roman" w:eastAsia="Times New Roman" w:hAnsi="Times New Roman" w:cs="Times New Roman"/>
          <w:i/>
          <w:iCs/>
          <w:lang w:eastAsia="pl-PL"/>
        </w:rPr>
        <w:t>Wyposażenie technologiczne</w:t>
      </w:r>
      <w:bookmarkEnd w:id="97"/>
      <w:bookmarkEnd w:id="98"/>
      <w:bookmarkEnd w:id="99"/>
      <w:bookmarkEnd w:id="100"/>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technologiczne boksów stanowi kontener na odpady niebezpieczne -1 szt.</w:t>
      </w:r>
    </w:p>
    <w:p w:rsidR="00F463BF" w:rsidRPr="00F463BF" w:rsidRDefault="00F463BF" w:rsidP="00F463BF">
      <w:pPr>
        <w:ind w:right="-15"/>
        <w:rPr>
          <w:rFonts w:ascii="Times New Roman" w:eastAsia="Times New Roman" w:hAnsi="Times New Roman" w:cs="Times New Roman"/>
          <w:b/>
          <w:lang w:eastAsia="pl-PL"/>
        </w:rPr>
      </w:pPr>
    </w:p>
    <w:p w:rsidR="00F463BF" w:rsidRPr="00F463BF" w:rsidRDefault="00F463BF" w:rsidP="00F463BF">
      <w:pPr>
        <w:ind w:right="-15"/>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Obiekty towarzyszące: </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101" w:name="_Toc61950177"/>
      <w:bookmarkStart w:id="102" w:name="_Toc62276765"/>
      <w:bookmarkStart w:id="103" w:name="_Toc62277260"/>
      <w:bookmarkStart w:id="104" w:name="_Toc222209864"/>
      <w:r w:rsidRPr="00F463BF">
        <w:rPr>
          <w:rFonts w:ascii="Times New Roman" w:eastAsia="Times New Roman" w:hAnsi="Times New Roman" w:cs="Times New Roman"/>
          <w:b/>
          <w:iCs/>
          <w:lang w:eastAsia="pl-PL"/>
        </w:rPr>
        <w:t>Ad.4.10. Elektroniczna waga samochodowa ob. nr 6</w:t>
      </w:r>
      <w:bookmarkEnd w:id="101"/>
      <w:bookmarkEnd w:id="102"/>
      <w:bookmarkEnd w:id="103"/>
      <w:bookmarkEnd w:id="104"/>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Waga samochodowa usytuowana jest za bramą wjazdową, na wysokości budynku techniczno-administracyjnego ob. nr 5. Jest to waga elektroniczna w wersji zagłębionej </w:t>
      </w:r>
      <w:r w:rsidRPr="00F463BF">
        <w:rPr>
          <w:rFonts w:ascii="Times New Roman" w:eastAsia="Times New Roman" w:hAnsi="Times New Roman" w:cs="Times New Roman"/>
          <w:lang w:eastAsia="pl-PL"/>
        </w:rPr>
        <w:br/>
        <w:t xml:space="preserve">z pomostem ważącym o wymiarach 18 x </w:t>
      </w:r>
      <w:smartTag w:uri="urn:schemas-microsoft-com:office:smarttags" w:element="metricconverter">
        <w:smartTagPr>
          <w:attr w:name="ProductID" w:val="3 m"/>
        </w:smartTagPr>
        <w:r w:rsidRPr="00F463BF">
          <w:rPr>
            <w:rFonts w:ascii="Times New Roman" w:eastAsia="Times New Roman" w:hAnsi="Times New Roman" w:cs="Times New Roman"/>
            <w:lang w:eastAsia="pl-PL"/>
          </w:rPr>
          <w:t>3 m</w:t>
        </w:r>
      </w:smartTag>
      <w:r w:rsidRPr="00F463BF">
        <w:rPr>
          <w:rFonts w:ascii="Times New Roman" w:eastAsia="Times New Roman" w:hAnsi="Times New Roman" w:cs="Times New Roman"/>
          <w:lang w:eastAsia="pl-PL"/>
        </w:rPr>
        <w:t xml:space="preserve"> i udźwigu 60 Mg. Obsługa wagi odbywać </w:t>
      </w:r>
      <w:r w:rsidRPr="00F463BF">
        <w:rPr>
          <w:rFonts w:ascii="Times New Roman" w:eastAsia="Times New Roman" w:hAnsi="Times New Roman" w:cs="Times New Roman"/>
          <w:lang w:eastAsia="pl-PL"/>
        </w:rPr>
        <w:br/>
        <w:t>się będzie z pomieszczenia wagowego zlokalizowanego w budynku techniczno-administracyjnym.</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05" w:name="_Toc61950180"/>
      <w:r w:rsidRPr="00F463BF">
        <w:rPr>
          <w:rFonts w:ascii="Times New Roman" w:eastAsia="Times New Roman" w:hAnsi="Times New Roman" w:cs="Times New Roman"/>
          <w:lang w:eastAsia="pl-PL"/>
        </w:rPr>
        <w:t>Wyposażenie technologiczne</w:t>
      </w:r>
      <w:bookmarkEnd w:id="10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Wyposażenie technologiczne stanowi waga stacjonarna, </w:t>
      </w:r>
      <w:proofErr w:type="spellStart"/>
      <w:r w:rsidRPr="00F463BF">
        <w:rPr>
          <w:rFonts w:ascii="Times New Roman" w:eastAsia="Times New Roman" w:hAnsi="Times New Roman" w:cs="Times New Roman"/>
          <w:lang w:eastAsia="pl-PL"/>
        </w:rPr>
        <w:t>niskoprofilowa</w:t>
      </w:r>
      <w:proofErr w:type="spellEnd"/>
      <w:r w:rsidRPr="00F463BF">
        <w:rPr>
          <w:rFonts w:ascii="Times New Roman" w:eastAsia="Times New Roman" w:hAnsi="Times New Roman" w:cs="Times New Roman"/>
          <w:lang w:eastAsia="pl-PL"/>
        </w:rPr>
        <w:t xml:space="preserve"> w wersji zagłębionej z pomostem ważącym o długości </w:t>
      </w:r>
      <w:smartTag w:uri="urn:schemas-microsoft-com:office:smarttags" w:element="metricconverter">
        <w:smartTagPr>
          <w:attr w:name="ProductID" w:val="18,0 m"/>
        </w:smartTagPr>
        <w:r w:rsidRPr="00F463BF">
          <w:rPr>
            <w:rFonts w:ascii="Times New Roman" w:eastAsia="Times New Roman" w:hAnsi="Times New Roman" w:cs="Times New Roman"/>
            <w:lang w:eastAsia="pl-PL"/>
          </w:rPr>
          <w:t>18,0 m</w:t>
        </w:r>
      </w:smartTag>
      <w:r w:rsidRPr="00F463BF">
        <w:rPr>
          <w:rFonts w:ascii="Times New Roman" w:eastAsia="Times New Roman" w:hAnsi="Times New Roman" w:cs="Times New Roman"/>
          <w:lang w:eastAsia="pl-PL"/>
        </w:rPr>
        <w:t xml:space="preserve"> i szerokości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Waga wyposażona jest w bezstykowe czytniki kart, 2 światła drogowe, system rejestracji komputerowej, oprogramowanie strukturalne.</w:t>
      </w:r>
    </w:p>
    <w:p w:rsidR="00F463BF" w:rsidRPr="00F463BF" w:rsidRDefault="00F463BF" w:rsidP="00F463BF">
      <w:pPr>
        <w:spacing w:before="120"/>
        <w:ind w:right="-15"/>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06" w:name="_Toc61950181"/>
      <w:bookmarkStart w:id="107" w:name="_Toc62276766"/>
      <w:bookmarkStart w:id="108" w:name="_Toc62277261"/>
      <w:bookmarkStart w:id="109" w:name="_Toc222209865"/>
      <w:r w:rsidRPr="00F463BF">
        <w:rPr>
          <w:rFonts w:ascii="Times New Roman" w:eastAsia="Times New Roman" w:hAnsi="Times New Roman" w:cs="Times New Roman"/>
          <w:b/>
          <w:iCs/>
          <w:lang w:eastAsia="pl-PL"/>
        </w:rPr>
        <w:t>Ad.4.11. Brodzik do mycia i dezynfekcji kół ob. nr 12</w:t>
      </w:r>
      <w:bookmarkEnd w:id="106"/>
      <w:bookmarkEnd w:id="107"/>
      <w:bookmarkEnd w:id="108"/>
      <w:bookmarkEnd w:id="109"/>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Brodzik służy do mycia i dezynfekcji kół pojazdów własnych oraz pojazdów dowożących odpady. Płyta do myjni brodzika wyposażona jest w matę nasączoną płynem dezynfekującym. Do mycia służy wysokociśnieniowa myjka z podgrzewaniem wody </w:t>
      </w:r>
      <w:r w:rsidRPr="00F463BF">
        <w:rPr>
          <w:rFonts w:ascii="Times New Roman" w:eastAsia="Times New Roman" w:hAnsi="Times New Roman" w:cs="Times New Roman"/>
          <w:lang w:eastAsia="pl-PL"/>
        </w:rPr>
        <w:br/>
        <w:t xml:space="preserve">i pojemnikiem środka dezynfekcyjnego.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Myjnię stanowi wyprofilowana płyta o wymiarach 6,30 x </w:t>
      </w:r>
      <w:smartTag w:uri="urn:schemas-microsoft-com:office:smarttags" w:element="metricconverter">
        <w:smartTagPr>
          <w:attr w:name="ProductID" w:val="3,80 m"/>
        </w:smartTagPr>
        <w:r w:rsidRPr="00F463BF">
          <w:rPr>
            <w:rFonts w:ascii="Times New Roman" w:eastAsia="Times New Roman" w:hAnsi="Times New Roman" w:cs="Times New Roman"/>
            <w:lang w:eastAsia="pl-PL"/>
          </w:rPr>
          <w:t>3,80 m</w:t>
        </w:r>
      </w:smartTag>
      <w:r w:rsidRPr="00F463BF">
        <w:rPr>
          <w:rFonts w:ascii="Times New Roman" w:eastAsia="Times New Roman" w:hAnsi="Times New Roman" w:cs="Times New Roman"/>
          <w:lang w:eastAsia="pl-PL"/>
        </w:rPr>
        <w:t xml:space="preserve"> o następującym układzie warstw:</w:t>
      </w:r>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kostka brukowa betonowa ze spoinami wypełnionymi zaprawą cementową M 12, obramowana krawężnikiem drogowym na ławie z betonu B 10</w:t>
      </w:r>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podsypka piaskowo-cementowa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podbudowa z betonu B 20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zbrojona siatką z prętów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10 ze stali klasy A I co </w:t>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10" w:name="_Toc61950184"/>
      <w:r w:rsidRPr="00F463BF">
        <w:rPr>
          <w:rFonts w:ascii="Times New Roman" w:eastAsia="Times New Roman" w:hAnsi="Times New Roman" w:cs="Times New Roman"/>
          <w:lang w:eastAsia="pl-PL"/>
        </w:rPr>
        <w:t>Wyposażenie technologiczne</w:t>
      </w:r>
      <w:bookmarkEnd w:id="110"/>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technologiczne stanowi myjka ciśnieniowa z podgrzewaczem wody, która będzie służyć do mycia i dezynfekcji kół pojazdów.</w:t>
      </w:r>
    </w:p>
    <w:p w:rsidR="00F463BF" w:rsidRPr="00F463BF" w:rsidRDefault="00F463BF" w:rsidP="00F463BF">
      <w:pPr>
        <w:spacing w:before="120"/>
        <w:ind w:right="-15"/>
        <w:jc w:val="both"/>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11" w:name="_Toc61950185"/>
      <w:bookmarkStart w:id="112" w:name="_Toc62276767"/>
      <w:bookmarkStart w:id="113" w:name="_Toc62277262"/>
      <w:bookmarkStart w:id="114" w:name="_Toc222209866"/>
      <w:r w:rsidRPr="00F463BF">
        <w:rPr>
          <w:rFonts w:ascii="Times New Roman" w:eastAsia="Times New Roman" w:hAnsi="Times New Roman" w:cs="Times New Roman"/>
          <w:b/>
          <w:iCs/>
          <w:lang w:eastAsia="pl-PL"/>
        </w:rPr>
        <w:t xml:space="preserve">Ad.4.12. Separator </w:t>
      </w:r>
      <w:proofErr w:type="spellStart"/>
      <w:r w:rsidRPr="00F463BF">
        <w:rPr>
          <w:rFonts w:ascii="Times New Roman" w:eastAsia="Times New Roman" w:hAnsi="Times New Roman" w:cs="Times New Roman"/>
          <w:b/>
          <w:iCs/>
          <w:lang w:eastAsia="pl-PL"/>
        </w:rPr>
        <w:t>koalescencyjny</w:t>
      </w:r>
      <w:proofErr w:type="spellEnd"/>
      <w:r w:rsidRPr="00F463BF">
        <w:rPr>
          <w:rFonts w:ascii="Times New Roman" w:eastAsia="Times New Roman" w:hAnsi="Times New Roman" w:cs="Times New Roman"/>
          <w:b/>
          <w:iCs/>
          <w:lang w:eastAsia="pl-PL"/>
        </w:rPr>
        <w:t xml:space="preserve"> z osadnikiem ob. nr 13</w:t>
      </w:r>
      <w:bookmarkEnd w:id="111"/>
      <w:bookmarkEnd w:id="112"/>
      <w:bookmarkEnd w:id="113"/>
      <w:bookmarkEnd w:id="114"/>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terenie obiektu zainstalowano separator o następujących parametrach:</w:t>
      </w:r>
    </w:p>
    <w:p w:rsidR="00F463BF" w:rsidRPr="00F463BF" w:rsidRDefault="00F463BF" w:rsidP="0051419F">
      <w:pPr>
        <w:numPr>
          <w:ilvl w:val="0"/>
          <w:numId w:val="138"/>
        </w:numPr>
        <w:spacing w:before="4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przepustowość nie mniejsza niż</w:t>
      </w:r>
      <w:r w:rsidRPr="00F463BF">
        <w:rPr>
          <w:rFonts w:ascii="Times New Roman" w:eastAsia="Times New Roman" w:hAnsi="Times New Roman" w:cs="Times New Roman"/>
          <w:lang w:eastAsia="pl-PL"/>
        </w:rPr>
        <w:tab/>
        <w:t>35 dm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/s</w:t>
      </w:r>
    </w:p>
    <w:p w:rsidR="00F463BF" w:rsidRPr="00F463BF" w:rsidRDefault="00F463BF" w:rsidP="0051419F">
      <w:pPr>
        <w:numPr>
          <w:ilvl w:val="0"/>
          <w:numId w:val="138"/>
        </w:numPr>
        <w:spacing w:before="4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średnica/długość ok. 1500/4700 mm</w:t>
      </w:r>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Separator jest wyposażony w dwa otwory włazowe, oddzielnie dla części osadowej </w:t>
      </w:r>
      <w:r w:rsidRPr="00F463BF">
        <w:rPr>
          <w:rFonts w:ascii="Times New Roman" w:eastAsia="Times New Roman" w:hAnsi="Times New Roman" w:cs="Times New Roman"/>
          <w:lang w:eastAsia="pl-PL"/>
        </w:rPr>
        <w:br/>
        <w:t>i oddzielnie dla części gromadzenia substancji olejowych. W skład separatora wchodzi samoczynny zawór zamykający, uniemożliwiający odpływ zgromadzonych w nim substancji olejowych w przypadku przekroczenia grubości warstwy.</w:t>
      </w:r>
    </w:p>
    <w:p w:rsidR="00F463BF" w:rsidRPr="00F463BF" w:rsidRDefault="00F463BF" w:rsidP="00F463BF">
      <w:pPr>
        <w:spacing w:before="120"/>
        <w:ind w:right="-15"/>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15" w:name="_Toc61950186"/>
      <w:bookmarkStart w:id="116" w:name="_Toc62276768"/>
      <w:bookmarkStart w:id="117" w:name="_Toc62277263"/>
      <w:bookmarkStart w:id="118" w:name="_Toc222209867"/>
      <w:r w:rsidRPr="00F463BF">
        <w:rPr>
          <w:rFonts w:ascii="Times New Roman" w:eastAsia="Times New Roman" w:hAnsi="Times New Roman" w:cs="Times New Roman"/>
          <w:b/>
          <w:iCs/>
          <w:lang w:eastAsia="pl-PL"/>
        </w:rPr>
        <w:t>Ad.4.13. Zbiornik retencyjny wód deszczowych ob. nr 16</w:t>
      </w:r>
      <w:bookmarkEnd w:id="115"/>
      <w:bookmarkEnd w:id="116"/>
      <w:bookmarkEnd w:id="117"/>
      <w:bookmarkEnd w:id="118"/>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opadowe z terenu SPO, poprzez separator </w:t>
      </w:r>
      <w:proofErr w:type="spellStart"/>
      <w:r w:rsidRPr="00F463BF">
        <w:rPr>
          <w:rFonts w:ascii="Times New Roman" w:eastAsia="Times New Roman" w:hAnsi="Times New Roman" w:cs="Times New Roman"/>
          <w:lang w:eastAsia="pl-PL"/>
        </w:rPr>
        <w:t>koalescencyjny</w:t>
      </w:r>
      <w:proofErr w:type="spellEnd"/>
      <w:r w:rsidRPr="00F463BF">
        <w:rPr>
          <w:rFonts w:ascii="Times New Roman" w:eastAsia="Times New Roman" w:hAnsi="Times New Roman" w:cs="Times New Roman"/>
          <w:lang w:eastAsia="pl-PL"/>
        </w:rPr>
        <w:t xml:space="preserve">, kierowane są do zbiornika retencyjnego. Pojemność czynna zbiornika wynosi </w:t>
      </w:r>
      <w:smartTag w:uri="urn:schemas-microsoft-com:office:smarttags" w:element="metricconverter">
        <w:smartTagPr>
          <w:attr w:name="ProductID" w:val="46,2 m3"/>
        </w:smartTagPr>
        <w:r w:rsidRPr="00F463BF">
          <w:rPr>
            <w:rFonts w:ascii="Times New Roman" w:eastAsia="Times New Roman" w:hAnsi="Times New Roman" w:cs="Times New Roman"/>
            <w:lang w:eastAsia="pl-PL"/>
          </w:rPr>
          <w:t>46,2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Jest to otwarty zbiornik, przylegający dłuższym bokiem do ściany zasieku na odpady, z pozostałych trzech stron zabezpieczony barierkami stalowymi o wysokości </w:t>
      </w:r>
      <w:smartTag w:uri="urn:schemas-microsoft-com:office:smarttags" w:element="metricconverter">
        <w:smartTagPr>
          <w:attr w:name="ProductID" w:val="1,1 m"/>
        </w:smartTagPr>
        <w:r w:rsidRPr="00F463BF">
          <w:rPr>
            <w:rFonts w:ascii="Times New Roman" w:eastAsia="Times New Roman" w:hAnsi="Times New Roman" w:cs="Times New Roman"/>
            <w:lang w:eastAsia="pl-PL"/>
          </w:rPr>
          <w:t>1,1 m</w:t>
        </w:r>
      </w:smartTag>
      <w:r w:rsidRPr="00F463BF">
        <w:rPr>
          <w:rFonts w:ascii="Times New Roman" w:eastAsia="Times New Roman" w:hAnsi="Times New Roman" w:cs="Times New Roman"/>
          <w:lang w:eastAsia="pl-PL"/>
        </w:rPr>
        <w:t xml:space="preserve">. Jedno z przęseł zabezpieczone jest łańcuchem, umożliwiającym – po przystawieniu drabiny – zejście na dno zbiornika. </w:t>
      </w:r>
      <w:r w:rsidRPr="00F463BF">
        <w:rPr>
          <w:rFonts w:ascii="Times New Roman" w:eastAsia="Times New Roman" w:hAnsi="Times New Roman" w:cs="Times New Roman"/>
          <w:lang w:eastAsia="pl-PL"/>
        </w:rPr>
        <w:br/>
        <w:t>W zbiorniku odbywa się retencjonowanie i odparowywanie wody deszczowej. W okresie kwiecień – wrzesień  wykorzystanie wody do podlewania trawników i zieleni za pomocą przenośnego zestawu pompowego.</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19" w:name="_Toc61950187"/>
      <w:r w:rsidRPr="00F463BF">
        <w:rPr>
          <w:rFonts w:ascii="Times New Roman" w:eastAsia="Times New Roman" w:hAnsi="Times New Roman" w:cs="Times New Roman"/>
          <w:lang w:eastAsia="pl-PL"/>
        </w:rPr>
        <w:t>Konstrukcja obiektu</w:t>
      </w:r>
      <w:bookmarkEnd w:id="119"/>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stanowi żelbetowy zbiornik o wymiarach wewnętrznych: długość </w:t>
      </w:r>
      <w:smartTag w:uri="urn:schemas-microsoft-com:office:smarttags" w:element="metricconverter">
        <w:smartTagPr>
          <w:attr w:name="ProductID" w:val="12,0 m"/>
        </w:smartTagPr>
        <w:r w:rsidRPr="00F463BF">
          <w:rPr>
            <w:rFonts w:ascii="Times New Roman" w:eastAsia="Times New Roman" w:hAnsi="Times New Roman" w:cs="Times New Roman"/>
            <w:lang w:eastAsia="pl-PL"/>
          </w:rPr>
          <w:t>12,0 m</w:t>
        </w:r>
      </w:smartTag>
      <w:r w:rsidRPr="00F463BF">
        <w:rPr>
          <w:rFonts w:ascii="Times New Roman" w:eastAsia="Times New Roman" w:hAnsi="Times New Roman" w:cs="Times New Roman"/>
          <w:lang w:eastAsia="pl-PL"/>
        </w:rPr>
        <w:t xml:space="preserve">, szerokość </w:t>
      </w:r>
      <w:smartTag w:uri="urn:schemas-microsoft-com:office:smarttags" w:element="metricconverter">
        <w:smartTagPr>
          <w:attr w:name="ProductID" w:val="3,5 m"/>
        </w:smartTagPr>
        <w:r w:rsidRPr="00F463BF">
          <w:rPr>
            <w:rFonts w:ascii="Times New Roman" w:eastAsia="Times New Roman" w:hAnsi="Times New Roman" w:cs="Times New Roman"/>
            <w:lang w:eastAsia="pl-PL"/>
          </w:rPr>
          <w:t>3,5 m</w:t>
        </w:r>
      </w:smartTag>
      <w:r w:rsidRPr="00F463BF">
        <w:rPr>
          <w:rFonts w:ascii="Times New Roman" w:eastAsia="Times New Roman" w:hAnsi="Times New Roman" w:cs="Times New Roman"/>
          <w:lang w:eastAsia="pl-PL"/>
        </w:rPr>
        <w:t xml:space="preserve">, wysokość </w:t>
      </w:r>
      <w:smartTag w:uri="urn:schemas-microsoft-com:office:smarttags" w:element="metricconverter">
        <w:smartTagPr>
          <w:attr w:name="ProductID" w:val="2,6 m"/>
        </w:smartTagPr>
        <w:r w:rsidRPr="00F463BF">
          <w:rPr>
            <w:rFonts w:ascii="Times New Roman" w:eastAsia="Times New Roman" w:hAnsi="Times New Roman" w:cs="Times New Roman"/>
            <w:lang w:eastAsia="pl-PL"/>
          </w:rPr>
          <w:t>2,6 m</w:t>
        </w:r>
      </w:smartTag>
      <w:r w:rsidRPr="00F463BF">
        <w:rPr>
          <w:rFonts w:ascii="Times New Roman" w:eastAsia="Times New Roman" w:hAnsi="Times New Roman" w:cs="Times New Roman"/>
          <w:lang w:eastAsia="pl-PL"/>
        </w:rPr>
        <w:t xml:space="preserve">. </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120" w:name="_Toc61950189"/>
      <w:bookmarkStart w:id="121" w:name="_Toc62276769"/>
      <w:bookmarkStart w:id="122" w:name="_Toc62277264"/>
      <w:bookmarkStart w:id="123" w:name="_Toc222209868"/>
      <w:r w:rsidRPr="00F463BF">
        <w:rPr>
          <w:rFonts w:ascii="Times New Roman" w:eastAsia="Times New Roman" w:hAnsi="Times New Roman" w:cs="Times New Roman"/>
          <w:b/>
          <w:iCs/>
          <w:lang w:eastAsia="pl-PL"/>
        </w:rPr>
        <w:t>Ad.4.14. Schody terenowe</w:t>
      </w:r>
      <w:bookmarkEnd w:id="120"/>
      <w:bookmarkEnd w:id="121"/>
      <w:bookmarkEnd w:id="122"/>
      <w:bookmarkEnd w:id="123"/>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umożliwienia komunikacji na terenie SPO wykonano schody terenowe. Konstrukcyjnie obiekt stanowi płyta żelbetowa grubości </w:t>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r w:rsidRPr="00F463BF">
        <w:rPr>
          <w:rFonts w:ascii="Times New Roman" w:eastAsia="Times New Roman" w:hAnsi="Times New Roman" w:cs="Times New Roman"/>
          <w:lang w:eastAsia="pl-PL"/>
        </w:rPr>
        <w:t xml:space="preserve"> z betonu klasy B 20, mrozoodporność F-150, zbrojona stalą A II.</w:t>
      </w:r>
    </w:p>
    <w:p w:rsidR="000A2758" w:rsidRDefault="000A2758"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0A2758" w:rsidRDefault="000A2758" w:rsidP="000A2758">
      <w:pPr>
        <w:rPr>
          <w:rFonts w:asciiTheme="minorHAnsi" w:eastAsia="Times New Roman" w:hAnsiTheme="minorHAnsi" w:cstheme="minorHAnsi"/>
          <w:b/>
          <w:bCs/>
          <w:color w:val="000000"/>
          <w:lang w:eastAsia="ar-SA"/>
        </w:rPr>
      </w:pPr>
    </w:p>
    <w:p w:rsidR="00AA0204" w:rsidRDefault="00AA0204" w:rsidP="000A2758">
      <w:pPr>
        <w:rPr>
          <w:rFonts w:asciiTheme="minorHAnsi" w:eastAsia="Times New Roman" w:hAnsiTheme="minorHAnsi" w:cstheme="minorHAnsi"/>
          <w:b/>
          <w:bCs/>
          <w:color w:val="000000"/>
          <w:lang w:eastAsia="ar-SA"/>
        </w:rPr>
      </w:pPr>
    </w:p>
    <w:p w:rsidR="00AA0204" w:rsidRPr="000A2758" w:rsidRDefault="00AA0204" w:rsidP="000A2758">
      <w:pPr>
        <w:rPr>
          <w:rFonts w:ascii="Times New Roman" w:eastAsia="Times New Roman" w:hAnsi="Times New Roman" w:cs="Times New Roman"/>
          <w:lang w:eastAsia="pl-PL"/>
        </w:rPr>
      </w:pPr>
    </w:p>
    <w:p w:rsidR="000A2758" w:rsidRPr="000A2758" w:rsidRDefault="000A2758" w:rsidP="004576E3">
      <w:pPr>
        <w:numPr>
          <w:ilvl w:val="0"/>
          <w:numId w:val="237"/>
        </w:numPr>
        <w:tabs>
          <w:tab w:val="clear" w:pos="2880"/>
          <w:tab w:val="num" w:pos="426"/>
          <w:tab w:val="num" w:pos="1800"/>
        </w:tabs>
        <w:ind w:hanging="2880"/>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lastRenderedPageBreak/>
        <w:t>Czynniki wpływające na ryzyko</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Kwatera nr 1 składowiska odpadów -  dla której Marszałek Województwa Wielkopolskiego decyzją znak: DSR-II-2.7241.1.7.2015 z dnia 30.07.2015 r. wyraził zgodę na zamknięcie. Termin, w którym zaprzestano przyjmować odpady na kwaterę nr 1  to 1 października 2015r.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Kwaterę zaprojektowano jako nadpoziomową, przy założeniu wysokości deponowania nad poziom istniejącego terenu 12m. Pojemność geometryczna kwatery wynosi 299 000 m</w:t>
      </w:r>
      <w:r w:rsidRPr="000A2758">
        <w:rPr>
          <w:rFonts w:ascii="Times New Roman" w:eastAsia="Times New Roman" w:hAnsi="Times New Roman" w:cs="Times New Roman"/>
          <w:vertAlign w:val="superscript"/>
          <w:lang w:eastAsia="pl-PL"/>
        </w:rPr>
        <w:t>3</w:t>
      </w:r>
      <w:r w:rsidRPr="000A2758">
        <w:rPr>
          <w:rFonts w:ascii="Times New Roman" w:eastAsia="Times New Roman" w:hAnsi="Times New Roman" w:cs="Times New Roman"/>
          <w:lang w:eastAsia="pl-PL"/>
        </w:rPr>
        <w:t>.</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Obecnie na składowisku znajduje się instalacja do wykorzystania gazu </w:t>
      </w:r>
      <w:proofErr w:type="spellStart"/>
      <w:r w:rsidRPr="000A2758">
        <w:rPr>
          <w:rFonts w:ascii="Times New Roman" w:eastAsia="Times New Roman" w:hAnsi="Times New Roman" w:cs="Times New Roman"/>
          <w:lang w:eastAsia="pl-PL"/>
        </w:rPr>
        <w:t>składowiskowego</w:t>
      </w:r>
      <w:proofErr w:type="spellEnd"/>
      <w:r w:rsidRPr="000A2758">
        <w:rPr>
          <w:rFonts w:ascii="Times New Roman" w:eastAsia="Times New Roman" w:hAnsi="Times New Roman" w:cs="Times New Roman"/>
          <w:lang w:eastAsia="pl-PL"/>
        </w:rPr>
        <w:t xml:space="preserve">.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Gaz </w:t>
      </w:r>
      <w:proofErr w:type="spellStart"/>
      <w:r w:rsidRPr="000A2758">
        <w:rPr>
          <w:rFonts w:ascii="Times New Roman" w:eastAsia="Times New Roman" w:hAnsi="Times New Roman" w:cs="Times New Roman"/>
          <w:lang w:eastAsia="pl-PL"/>
        </w:rPr>
        <w:t>składowiskowy</w:t>
      </w:r>
      <w:proofErr w:type="spellEnd"/>
      <w:r w:rsidRPr="000A2758">
        <w:rPr>
          <w:rFonts w:ascii="Times New Roman" w:eastAsia="Times New Roman" w:hAnsi="Times New Roman" w:cs="Times New Roman"/>
          <w:lang w:eastAsia="pl-PL"/>
        </w:rPr>
        <w:t xml:space="preserve"> zgodnie z § 8 ust. 2 rozporządzenia Ministra Środowiska z dnia 30 kwietnia 2013 r. w sprawie składowisk odpadów (Dz. U.  z  2013 r., poz. 523)</w:t>
      </w:r>
      <w:r w:rsidRPr="000A2758">
        <w:rPr>
          <w:rFonts w:ascii="Times New Roman" w:eastAsia="Times New Roman" w:hAnsi="Times New Roman" w:cs="Times New Roman"/>
          <w:i/>
          <w:lang w:eastAsia="pl-PL"/>
        </w:rPr>
        <w:t>,</w:t>
      </w:r>
      <w:r w:rsidRPr="000A2758">
        <w:rPr>
          <w:rFonts w:ascii="Times New Roman" w:eastAsia="Times New Roman" w:hAnsi="Times New Roman" w:cs="Times New Roman"/>
          <w:lang w:eastAsia="pl-PL"/>
        </w:rPr>
        <w:t xml:space="preserve"> powinien być oczyszczany i wykorzystany do celów energetycznych, a jeżeli jest to niemożliwe – spalany w pochodni. </w:t>
      </w:r>
    </w:p>
    <w:p w:rsidR="000A2758" w:rsidRPr="000A2758" w:rsidRDefault="000A2758" w:rsidP="000A2758">
      <w:pPr>
        <w:jc w:val="both"/>
        <w:rPr>
          <w:rFonts w:ascii="Times New Roman" w:eastAsia="Times New Roman" w:hAnsi="Times New Roman" w:cs="Times New Roman"/>
          <w:strike/>
          <w:lang w:eastAsia="pl-PL"/>
        </w:rPr>
      </w:pPr>
      <w:r w:rsidRPr="000A2758">
        <w:rPr>
          <w:rFonts w:ascii="Times New Roman" w:eastAsia="Times New Roman" w:hAnsi="Times New Roman" w:cs="Times New Roman"/>
          <w:lang w:eastAsia="pl-PL"/>
        </w:rPr>
        <w:t xml:space="preserve">W związku z powyższym zapisem ZKG „Czyste Miasto Czysta Gmina” w październiku 2015 r. uruchomiło instalację odgazowania składowiska wraz z jednostką kogeneracyjną, co pozwoliło na energetyczne i cieplne wykorzystanie gazu </w:t>
      </w:r>
      <w:proofErr w:type="spellStart"/>
      <w:r w:rsidRPr="000A2758">
        <w:rPr>
          <w:rFonts w:ascii="Times New Roman" w:eastAsia="Times New Roman" w:hAnsi="Times New Roman" w:cs="Times New Roman"/>
          <w:lang w:eastAsia="pl-PL"/>
        </w:rPr>
        <w:t>składowiskowego</w:t>
      </w:r>
      <w:proofErr w:type="spellEnd"/>
      <w:r w:rsidRPr="000A2758">
        <w:rPr>
          <w:rFonts w:ascii="Times New Roman" w:eastAsia="Times New Roman" w:hAnsi="Times New Roman" w:cs="Times New Roman"/>
          <w:lang w:eastAsia="pl-PL"/>
        </w:rPr>
        <w:t xml:space="preserve"> na potrzeby Zakładu.</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Przy budowie i eksploatacji składowiska zastosowano rozwiązania techniczne i technologiczne spełniające wymagania określone w rozporządzeniu Ministra Środowiska  </w:t>
      </w:r>
      <w:r w:rsidRPr="000A2758">
        <w:rPr>
          <w:rFonts w:ascii="Times New Roman" w:eastAsia="Times New Roman" w:hAnsi="Times New Roman" w:cs="Times New Roman"/>
          <w:lang w:eastAsia="pl-PL"/>
        </w:rPr>
        <w:br/>
        <w:t>z dnia 24 marca 2003 r. w sprawie szczegółowych wymagań dotyczących lokalizacji, budowy, eksploatacji i zamknięcia, jakim powinny odpowiadać poszczególne typy składowisk odpadów (Dz. U. z 2003 r. nr 61, poz. 549 ze zm.), zastąpionym rozporządzeniem Ministra Środowiska z dnia 30 kwietnia 2013 r. w sprawie składowisk odpadów (Dz. U.  z  2013 r., poz. 523).</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Odcieki z kwatery są to głównie wody opadowe infiltrujące przez złoże odpadów. Dla ujęcia odcieków z kwatery zaprojektowano ułożenie w spągu warstwy filtracyjnej drenażu z rur PEHD perforowanych. Odcieki z kwatery odprowadzane zostają do zbiornika żelbetowego </w:t>
      </w:r>
      <w:r w:rsidRPr="000A2758">
        <w:rPr>
          <w:rFonts w:ascii="Times New Roman" w:eastAsia="Times New Roman" w:hAnsi="Times New Roman" w:cs="Times New Roman"/>
          <w:lang w:eastAsia="pl-PL"/>
        </w:rPr>
        <w:br/>
        <w:t>a docelowo do oczyszczalni ścieków.</w:t>
      </w: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lang w:eastAsia="pl-PL"/>
        </w:rPr>
      </w:pP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Kwatera nr 2 składowania odpadów (obiekt nr 1) – nowa kwatera oddana do użytkowania w 2015r.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zabudowy</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89 050 m2"/>
              </w:smartTagPr>
              <w:r w:rsidRPr="000A2758">
                <w:rPr>
                  <w:rFonts w:ascii="Times New Roman" w:eastAsia="Times New Roman" w:hAnsi="Times New Roman" w:cs="Times New Roman"/>
                  <w:b/>
                  <w:lang w:eastAsia="pl-PL"/>
                </w:rPr>
                <w:t>89 050 m</w:t>
              </w:r>
              <w:r w:rsidRPr="000A2758">
                <w:rPr>
                  <w:rFonts w:ascii="Times New Roman" w:eastAsia="Times New Roman" w:hAnsi="Times New Roman" w:cs="Times New Roman"/>
                  <w:b/>
                  <w:vertAlign w:val="superscript"/>
                  <w:lang w:eastAsia="pl-PL"/>
                </w:rPr>
                <w:t>2</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dna kwatery</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70ﾠ200 m2"/>
              </w:smartTagPr>
              <w:r w:rsidRPr="000A2758">
                <w:rPr>
                  <w:rFonts w:ascii="Times New Roman" w:eastAsia="Times New Roman" w:hAnsi="Times New Roman" w:cs="Times New Roman"/>
                  <w:b/>
                  <w:lang w:eastAsia="pl-PL"/>
                </w:rPr>
                <w:t>70 200 m</w:t>
              </w:r>
              <w:r w:rsidRPr="000A2758">
                <w:rPr>
                  <w:rFonts w:ascii="Times New Roman" w:eastAsia="Times New Roman" w:hAnsi="Times New Roman" w:cs="Times New Roman"/>
                  <w:b/>
                  <w:vertAlign w:val="superscript"/>
                  <w:lang w:eastAsia="pl-PL"/>
                </w:rPr>
                <w:t>2</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Pojemność geometryczna</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ﾠ210ﾠ000 m3"/>
              </w:smartTagPr>
              <w:r w:rsidRPr="000A2758">
                <w:rPr>
                  <w:rFonts w:ascii="Times New Roman" w:eastAsia="Times New Roman" w:hAnsi="Times New Roman" w:cs="Times New Roman"/>
                  <w:b/>
                  <w:lang w:eastAsia="pl-PL"/>
                </w:rPr>
                <w:t>1 210 000 m</w:t>
              </w:r>
              <w:r w:rsidRPr="000A2758">
                <w:rPr>
                  <w:rFonts w:ascii="Times New Roman" w:eastAsia="Times New Roman" w:hAnsi="Times New Roman" w:cs="Times New Roman"/>
                  <w:b/>
                  <w:vertAlign w:val="superscript"/>
                  <w:lang w:eastAsia="pl-PL"/>
                </w:rPr>
                <w:t>3</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Pojemność geometryczna kwatery wraz z technologicznym połączeniem z kwaterą nr 1</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ﾠ310ﾠ000 m3"/>
              </w:smartTagPr>
              <w:r w:rsidRPr="000A2758">
                <w:rPr>
                  <w:rFonts w:ascii="Times New Roman" w:eastAsia="Times New Roman" w:hAnsi="Times New Roman" w:cs="Times New Roman"/>
                  <w:b/>
                  <w:lang w:eastAsia="pl-PL"/>
                </w:rPr>
                <w:t>1 310 000 m</w:t>
              </w:r>
              <w:r w:rsidRPr="000A2758">
                <w:rPr>
                  <w:rFonts w:ascii="Times New Roman" w:eastAsia="Times New Roman" w:hAnsi="Times New Roman" w:cs="Times New Roman"/>
                  <w:b/>
                  <w:vertAlign w:val="superscript"/>
                  <w:lang w:eastAsia="pl-PL"/>
                </w:rPr>
                <w:t>3</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Max rzędna składowania</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52,50 m"/>
              </w:smartTagPr>
              <w:r w:rsidRPr="000A2758">
                <w:rPr>
                  <w:rFonts w:ascii="Times New Roman" w:eastAsia="Times New Roman" w:hAnsi="Times New Roman" w:cs="Times New Roman"/>
                  <w:b/>
                  <w:lang w:eastAsia="pl-PL"/>
                </w:rPr>
                <w:t>152,50 m</w:t>
              </w:r>
            </w:smartTag>
            <w:r w:rsidRPr="000A2758">
              <w:rPr>
                <w:rFonts w:ascii="Times New Roman" w:eastAsia="Times New Roman" w:hAnsi="Times New Roman" w:cs="Times New Roman"/>
                <w:b/>
                <w:lang w:eastAsia="pl-PL"/>
              </w:rPr>
              <w:t>. n.p.m.</w:t>
            </w:r>
          </w:p>
        </w:tc>
      </w:tr>
    </w:tbl>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nr 2 składowania odpadów innych niż niebezpieczne i obojętne – zaprojektowana zgodnie z wymogami rozporządzenia Ministra Środowiska z dn. 30.04.2013r. w sprawie składowisk odpadów (Dz.U. z 2013 r., poz. 523).</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Dla kwatery charakteryzuję się następującymi rozwiązaniami konstrukcyjnymi:</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warstwa uszczelniająca: bariera geologiczna z gruntów nieprzepuszczalnych o współczynniku filtracji k ≤ 10</w:t>
      </w:r>
      <w:r w:rsidRPr="000A2758">
        <w:rPr>
          <w:rFonts w:ascii="Times New Roman" w:eastAsia="Times New Roman" w:hAnsi="Times New Roman" w:cs="Times New Roman"/>
          <w:vertAlign w:val="superscript"/>
          <w:lang w:eastAsia="pl-PL"/>
        </w:rPr>
        <w:t>-9</w:t>
      </w:r>
      <w:r w:rsidRPr="000A2758">
        <w:rPr>
          <w:rFonts w:ascii="Times New Roman" w:eastAsia="Times New Roman" w:hAnsi="Times New Roman" w:cs="Times New Roman"/>
          <w:lang w:eastAsia="pl-PL"/>
        </w:rPr>
        <w:t xml:space="preserve"> m/s o miąższości </w:t>
      </w:r>
      <w:smartTag w:uri="urn:schemas-microsoft-com:office:smarttags" w:element="metricconverter">
        <w:smartTagPr>
          <w:attr w:name="ProductID" w:val="0,5 m"/>
        </w:smartTagPr>
        <w:r w:rsidRPr="000A2758">
          <w:rPr>
            <w:rFonts w:ascii="Times New Roman" w:eastAsia="Times New Roman" w:hAnsi="Times New Roman" w:cs="Times New Roman"/>
            <w:lang w:eastAsia="pl-PL"/>
          </w:rPr>
          <w:t>0,5 m</w:t>
        </w:r>
      </w:smartTag>
      <w:r w:rsidRPr="000A2758">
        <w:rPr>
          <w:rFonts w:ascii="Times New Roman" w:eastAsia="Times New Roman" w:hAnsi="Times New Roman" w:cs="Times New Roman"/>
          <w:lang w:eastAsia="pl-PL"/>
        </w:rPr>
        <w:t xml:space="preserve"> oraz folia PEHD o gr. </w:t>
      </w:r>
      <w:smartTag w:uri="urn:schemas-microsoft-com:office:smarttags" w:element="metricconverter">
        <w:smartTagPr>
          <w:attr w:name="ProductID" w:val="2,0 mm"/>
        </w:smartTagPr>
        <w:r w:rsidRPr="000A2758">
          <w:rPr>
            <w:rFonts w:ascii="Times New Roman" w:eastAsia="Times New Roman" w:hAnsi="Times New Roman" w:cs="Times New Roman"/>
            <w:lang w:eastAsia="pl-PL"/>
          </w:rPr>
          <w:t>2,0 mm</w:t>
        </w:r>
      </w:smartTag>
      <w:r w:rsidRPr="000A2758">
        <w:rPr>
          <w:rFonts w:ascii="Times New Roman" w:eastAsia="Times New Roman" w:hAnsi="Times New Roman" w:cs="Times New Roman"/>
          <w:lang w:eastAsia="pl-PL"/>
        </w:rPr>
        <w:t>,</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warstwa drenażowa: z materiału o wartości współczynnika filtracji powyżej 1 x10</w:t>
      </w:r>
      <w:r w:rsidRPr="000A2758">
        <w:rPr>
          <w:rFonts w:ascii="Times New Roman" w:eastAsia="Times New Roman" w:hAnsi="Times New Roman" w:cs="Times New Roman"/>
          <w:vertAlign w:val="superscript"/>
          <w:lang w:eastAsia="pl-PL"/>
        </w:rPr>
        <w:t>-4</w:t>
      </w:r>
      <w:r w:rsidRPr="000A2758">
        <w:rPr>
          <w:rFonts w:ascii="Times New Roman" w:eastAsia="Times New Roman" w:hAnsi="Times New Roman" w:cs="Times New Roman"/>
          <w:lang w:eastAsia="pl-PL"/>
        </w:rPr>
        <w:t xml:space="preserve"> m/s  i o miąższości </w:t>
      </w:r>
      <w:smartTag w:uri="urn:schemas-microsoft-com:office:smarttags" w:element="metricconverter">
        <w:smartTagPr>
          <w:attr w:name="ProductID" w:val="0,5 m"/>
        </w:smartTagPr>
        <w:r w:rsidRPr="000A2758">
          <w:rPr>
            <w:rFonts w:ascii="Times New Roman" w:eastAsia="Times New Roman" w:hAnsi="Times New Roman" w:cs="Times New Roman"/>
            <w:lang w:eastAsia="pl-PL"/>
          </w:rPr>
          <w:t>0,5 m</w:t>
        </w:r>
      </w:smartTag>
      <w:r w:rsidRPr="000A2758">
        <w:rPr>
          <w:rFonts w:ascii="Times New Roman" w:eastAsia="Times New Roman" w:hAnsi="Times New Roman" w:cs="Times New Roman"/>
          <w:lang w:eastAsia="pl-PL"/>
        </w:rPr>
        <w:t xml:space="preserve"> na dnie składowiska oraz na skarpach.</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Na wykonanym uszczelnieniu z folii, wykonana została warstwa ochronna z geowłókniny o gramaturze 500 g/m</w:t>
      </w:r>
      <w:r w:rsidRPr="000A2758">
        <w:rPr>
          <w:rFonts w:ascii="Times New Roman" w:eastAsia="Times New Roman" w:hAnsi="Times New Roman" w:cs="Times New Roman"/>
          <w:vertAlign w:val="superscript"/>
          <w:lang w:eastAsia="pl-PL"/>
        </w:rPr>
        <w:t>2</w:t>
      </w:r>
      <w:r w:rsidRPr="000A2758">
        <w:rPr>
          <w:rFonts w:ascii="Times New Roman" w:eastAsia="Times New Roman" w:hAnsi="Times New Roman" w:cs="Times New Roman"/>
          <w:lang w:eastAsia="pl-PL"/>
        </w:rPr>
        <w:t xml:space="preserve">.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nr 2 wyposażona została dodatkowo w:</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system drenażu odcieków wykonany z rur perforowanych PEHD DN 200-300,</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studnie odgazowania przystosowane do późniejszego wpięcia systemu odgazowania czynnego – będą wznoszone sukcesywnie wraz z nagromadzeniem złoża odpadów,</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zjazd technologiczny wraz z rampą rozładunkową (zjazd z materiału mineralnego o nawierzchni z płyt betonowych),</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została podzielona na 3 sektory eksploatacyjne (2a, 2b, 2c) groblami wykonanymi w ramach konstrukcji kwatery. Obecnie eksploatowany jest sektor 2a kwatery nr 2.</w:t>
      </w:r>
    </w:p>
    <w:p w:rsidR="000A2758" w:rsidRPr="000A2758" w:rsidRDefault="000A2758" w:rsidP="000A2758">
      <w:pPr>
        <w:spacing w:line="276" w:lineRule="auto"/>
        <w:jc w:val="both"/>
        <w:rPr>
          <w:rFonts w:ascii="Times New Roman" w:eastAsia="Times New Roman" w:hAnsi="Times New Roman" w:cs="Times New Roman"/>
          <w:b/>
          <w:u w:val="single"/>
          <w:lang w:eastAsia="pl-PL"/>
        </w:rPr>
      </w:pPr>
      <w:r w:rsidRPr="000A2758">
        <w:rPr>
          <w:rFonts w:ascii="Times New Roman" w:eastAsia="Times New Roman" w:hAnsi="Times New Roman" w:cs="Times New Roman"/>
          <w:b/>
          <w:u w:val="single"/>
          <w:lang w:eastAsia="pl-PL"/>
        </w:rPr>
        <w:t>Instalacja kanalizacji zewnętrznej wód czystych oraz odciekowych.</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Z uwagi na fakt, iż eksploatacja kwatery nr 2 odbywać się będzie etapowo, zaplanowano rozdział instalacji kanalizacji na odciekową oraz wód czystych. </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p>
    <w:p w:rsidR="000A2758" w:rsidRPr="000A2758" w:rsidRDefault="000A2758" w:rsidP="000A2758">
      <w:pPr>
        <w:keepNext/>
        <w:numPr>
          <w:ilvl w:val="3"/>
          <w:numId w:val="0"/>
        </w:numPr>
        <w:spacing w:line="360" w:lineRule="auto"/>
        <w:outlineLvl w:val="3"/>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Kanalizacja zewnętrzna wód czystych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466  m</w:t>
            </w: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Wody opadowe z nieeksploatowanych sektorów kwatery nr 2 odprowadzane są do pompowni wód czystych, skąd przetłaczane są do studni rozprężnej zlokalizowanej przy wjeździe do Zakładu. Ze studni rozprężnej wody trafiają, poprzez separator, do istniejącej studni połączonej z odbiornikiem-rowem zlokalizowanym wzdłuż wjazdu na teren Zakładu. Odcinek łączący studnię rozprężną ze studnią istniejącą wykonany jest jako grawitacyjny. </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Przedmiotowy system kanalizacji deszczowej, składa się z:</w:t>
      </w:r>
    </w:p>
    <w:p w:rsidR="000A2758" w:rsidRPr="000A2758" w:rsidRDefault="000A2758" w:rsidP="0051419F">
      <w:pPr>
        <w:numPr>
          <w:ilvl w:val="0"/>
          <w:numId w:val="163"/>
        </w:numPr>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kanałów grawitacyjnych PEHD DN250÷300,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rurociągów tłocznych PEHD DN150÷250,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rewizyjnych, betonowych DN1000÷2000,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(komór) zasuw, betonowych DN1200÷2000,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pompowni wód deszczowych DN1500÷2500,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rozprężnej DN1200-1500,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separatora,</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niezbędnej armatury.</w:t>
      </w:r>
    </w:p>
    <w:p w:rsidR="000A2758" w:rsidRPr="000A2758" w:rsidRDefault="000A2758" w:rsidP="000A2758">
      <w:pPr>
        <w:keepNext/>
        <w:numPr>
          <w:ilvl w:val="3"/>
          <w:numId w:val="0"/>
        </w:numPr>
        <w:spacing w:line="360" w:lineRule="auto"/>
        <w:outlineLvl w:val="3"/>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Kanalizacja zewnętrzna wód odciekowych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515  m</w:t>
            </w: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Podczas realizacji inwestycji zaplanowano rozdział instalacji na wody czyste i odciekowe w ww. komorach zasuw. W momencie włączenia kolejnego sektora kwatery nr 2 do eksploatacji nastąpi zamknięcie zasuwy dla wód czystych oraz otwarcie zasuwy dla wód odciekowych. Wody odciekowe zostaną doprowadzone grawitacyjnie do zbiornika na odcieki.</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Wykonano pompownię, umożliwiającą recyrkulację odcieków na kwaterę nr 2 opadów. Króciec przyłączeniowy zlokalizowano w pobliżu wjazdu na kwatery.</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Zarówno przy istniejącym, jak i projektowanym zbiorniku na odcieki wykonano pompownie przetłaczające odcieki (ze zbiornika projektowanego do istniejącego i odwrotnie).</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Przedmiotowy system kanalizacji odciekowej, składa się z następujących elementów:</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kanałów grawitacyjnych PEHD DN 300,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rurociągów tłocznych PEHD DN110÷250,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rewizyjnych, betonowych DN1000÷2000,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pompowni (2x w zbiorniku betonowym DN1000-2000, 1x na żurawiu słupowym),</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niezbędnej armatury.</w:t>
      </w:r>
    </w:p>
    <w:p w:rsidR="000A2758" w:rsidRPr="000A2758" w:rsidRDefault="000A2758" w:rsidP="000A2758">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Odgazowanie i kogeneracja  - obiekty</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ramach realizacji inwestycji wykonane zostały studnie odgazowania w ilości 15 szt.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Wykonanie studni polegało  na odwierceniu w odpadach otworu o średnicy </w:t>
      </w:r>
      <w:smartTag w:uri="urn:schemas-microsoft-com:office:smarttags" w:element="metricconverter">
        <w:smartTagPr>
          <w:attr w:name="ProductID" w:val="500 mm"/>
        </w:smartTagPr>
        <w:r w:rsidRPr="000A2758">
          <w:rPr>
            <w:rFonts w:ascii="Times New Roman" w:eastAsia="Times New Roman" w:hAnsi="Times New Roman" w:cs="Times New Roman"/>
            <w:lang w:eastAsia="pl-PL"/>
          </w:rPr>
          <w:t>500 mm</w:t>
        </w:r>
      </w:smartTag>
      <w:r w:rsidRPr="000A2758">
        <w:rPr>
          <w:rFonts w:ascii="Times New Roman" w:eastAsia="Times New Roman" w:hAnsi="Times New Roman" w:cs="Times New Roman"/>
          <w:lang w:eastAsia="pl-PL"/>
        </w:rPr>
        <w:t xml:space="preserve"> z perforowaną rurą wewnętrzną z PE o średnicy </w:t>
      </w:r>
      <w:smartTag w:uri="urn:schemas-microsoft-com:office:smarttags" w:element="metricconverter">
        <w:smartTagPr>
          <w:attr w:name="ProductID" w:val="160 mm"/>
        </w:smartTagPr>
        <w:r w:rsidRPr="000A2758">
          <w:rPr>
            <w:rFonts w:ascii="Times New Roman" w:eastAsia="Times New Roman" w:hAnsi="Times New Roman" w:cs="Times New Roman"/>
            <w:lang w:eastAsia="pl-PL"/>
          </w:rPr>
          <w:t>160 mm</w:t>
        </w:r>
      </w:smartTag>
      <w:r w:rsidRPr="000A2758">
        <w:rPr>
          <w:rFonts w:ascii="Times New Roman" w:eastAsia="Times New Roman" w:hAnsi="Times New Roman" w:cs="Times New Roman"/>
          <w:lang w:eastAsia="pl-PL"/>
        </w:rPr>
        <w:t xml:space="preserve">. Przestrzeń otworu wokół rury została wypełniona żwirem 16/32 mm. Z każdej studni poprowadzone zostały przewody biogazu z rur PE o średnicy </w:t>
      </w:r>
      <w:smartTag w:uri="urn:schemas-microsoft-com:office:smarttags" w:element="metricconverter">
        <w:smartTagPr>
          <w:attr w:name="ProductID" w:val="90 mm"/>
        </w:smartTagPr>
        <w:r w:rsidRPr="000A2758">
          <w:rPr>
            <w:rFonts w:ascii="Times New Roman" w:eastAsia="Times New Roman" w:hAnsi="Times New Roman" w:cs="Times New Roman"/>
            <w:lang w:eastAsia="pl-PL"/>
          </w:rPr>
          <w:t>90 mm</w:t>
        </w:r>
      </w:smartTag>
      <w:r w:rsidRPr="000A2758">
        <w:rPr>
          <w:rFonts w:ascii="Times New Roman" w:eastAsia="Times New Roman" w:hAnsi="Times New Roman" w:cs="Times New Roman"/>
          <w:lang w:eastAsia="pl-PL"/>
        </w:rPr>
        <w:t xml:space="preserve"> i doprowadzone do stacji zbiorczej SZ1 biogazu usytuowanej przy kwaterze nr 1. </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Stacja zbiorcza biogazu SZ1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0A2758">
                <w:rPr>
                  <w:rFonts w:ascii="Times New Roman" w:eastAsia="Times New Roman" w:hAnsi="Times New Roman" w:cs="Times New Roman"/>
                  <w:b/>
                  <w:lang w:eastAsia="pl-PL"/>
                </w:rPr>
                <w:t>14,70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tabs>
          <w:tab w:val="left" w:pos="851"/>
        </w:tabs>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zbiorcza biogazu SZ1 dla kwatery nr 1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0A2758">
          <w:rPr>
            <w:rFonts w:ascii="Times New Roman" w:eastAsia="Times New Roman" w:hAnsi="Times New Roman" w:cs="Times New Roman"/>
            <w:lang w:eastAsia="pl-PL"/>
          </w:rPr>
          <w:t>6,05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0A2758">
          <w:rPr>
            <w:rFonts w:ascii="Times New Roman" w:eastAsia="Times New Roman" w:hAnsi="Times New Roman" w:cs="Times New Roman"/>
            <w:lang w:eastAsia="pl-PL"/>
          </w:rPr>
          <w:t>2,43 m</w:t>
        </w:r>
      </w:smartTag>
      <w:r w:rsidRPr="000A2758">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0A2758">
          <w:rPr>
            <w:rFonts w:ascii="Times New Roman" w:eastAsia="Times New Roman" w:hAnsi="Times New Roman" w:cs="Times New Roman"/>
            <w:lang w:eastAsia="pl-PL"/>
          </w:rPr>
          <w:t>2,85 m</w:t>
        </w:r>
      </w:smartTag>
      <w:r w:rsidRPr="000A2758">
        <w:rPr>
          <w:rFonts w:ascii="Times New Roman" w:eastAsia="Times New Roman" w:hAnsi="Times New Roman" w:cs="Times New Roman"/>
          <w:lang w:eastAsia="pl-PL"/>
        </w:rPr>
        <w:t xml:space="preserve"> i wysokości  w świetle: </w:t>
      </w:r>
      <w:smartTag w:uri="urn:schemas-microsoft-com:office:smarttags" w:element="metricconverter">
        <w:smartTagPr>
          <w:attr w:name="ProductID" w:val="2,50 m"/>
        </w:smartTagPr>
        <w:r w:rsidRPr="000A2758">
          <w:rPr>
            <w:rFonts w:ascii="Times New Roman" w:eastAsia="Times New Roman" w:hAnsi="Times New Roman" w:cs="Times New Roman"/>
            <w:lang w:eastAsia="pl-PL"/>
          </w:rPr>
          <w:t>2,50 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oraz stacja zbiorcza biogazu posadowiona jest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Do stacji zbiorczej doprowadzone są rurociągi biogazu ze studni z kwatery nr 1. Stacja zbiorcza biogazu wyposażona jest w armaturę odcinającą i pomiarową na każdym z rurociągów ssących. Poszczególne rurociągi biogazu zostały połączone w stacji zbiorczej  do  wspólnego zbieracza wykonanego z rury PE </w:t>
      </w:r>
      <w:r w:rsidRPr="000A2758">
        <w:rPr>
          <w:rFonts w:ascii="Times New Roman" w:eastAsia="Times New Roman" w:hAnsi="Times New Roman" w:cs="Times New Roman"/>
          <w:lang w:eastAsia="pl-PL"/>
        </w:rPr>
        <w:sym w:font="Symbol" w:char="F066"/>
      </w:r>
      <w:smartTag w:uri="urn:schemas-microsoft-com:office:smarttags" w:element="metricconverter">
        <w:smartTagPr>
          <w:attr w:name="ProductID" w:val="160 mm"/>
        </w:smartTagPr>
        <w:r w:rsidRPr="000A2758">
          <w:rPr>
            <w:rFonts w:ascii="Times New Roman" w:eastAsia="Times New Roman" w:hAnsi="Times New Roman" w:cs="Times New Roman"/>
            <w:lang w:eastAsia="pl-PL"/>
          </w:rPr>
          <w:t>160 mm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Przed wprowadzeniem do stacji zbiorczej biogaz jest odwadniany za pomocą odwadniacza bateryjnego. Skropliny z odwadniacza bateryjnego są odprowadzone za pomocą rurociągu odwodnienia </w:t>
      </w:r>
      <w:r w:rsidRPr="000A2758">
        <w:rPr>
          <w:rFonts w:ascii="Times New Roman" w:eastAsia="Times New Roman" w:hAnsi="Times New Roman" w:cs="Times New Roman"/>
          <w:lang w:eastAsia="pl-PL"/>
        </w:rPr>
        <w:sym w:font="Symbol" w:char="F066"/>
      </w:r>
      <w:smartTag w:uri="urn:schemas-microsoft-com:office:smarttags" w:element="metricconverter">
        <w:smartTagPr>
          <w:attr w:name="ProductID" w:val="63 mm"/>
        </w:smartTagPr>
        <w:r w:rsidRPr="000A2758">
          <w:rPr>
            <w:rFonts w:ascii="Times New Roman" w:eastAsia="Times New Roman" w:hAnsi="Times New Roman" w:cs="Times New Roman"/>
            <w:lang w:eastAsia="pl-PL"/>
          </w:rPr>
          <w:t>63 mm</w:t>
        </w:r>
      </w:smartTag>
      <w:r w:rsidRPr="000A2758">
        <w:rPr>
          <w:rFonts w:ascii="Times New Roman" w:eastAsia="Times New Roman" w:hAnsi="Times New Roman" w:cs="Times New Roman"/>
          <w:spacing w:val="-3"/>
          <w:lang w:eastAsia="pl-PL"/>
        </w:rPr>
        <w:t xml:space="preserve"> do zbiornika odcieków.</w:t>
      </w:r>
    </w:p>
    <w:p w:rsidR="000A2758" w:rsidRPr="000A2758" w:rsidRDefault="000A2758" w:rsidP="000A2758">
      <w:pPr>
        <w:spacing w:line="276" w:lineRule="auto"/>
        <w:jc w:val="both"/>
        <w:rPr>
          <w:rFonts w:ascii="Times New Roman" w:eastAsia="Times New Roman" w:hAnsi="Times New Roman" w:cs="Times New Roman"/>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Stacja ssaw z pochodnią dachową SP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0A2758">
                <w:rPr>
                  <w:rFonts w:ascii="Times New Roman" w:eastAsia="Times New Roman" w:hAnsi="Times New Roman" w:cs="Times New Roman"/>
                  <w:b/>
                  <w:lang w:eastAsia="pl-PL"/>
                </w:rPr>
                <w:t>14,70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spacing w:line="276" w:lineRule="auto"/>
        <w:ind w:firstLine="567"/>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0A2758">
          <w:rPr>
            <w:rFonts w:ascii="Times New Roman" w:eastAsia="Times New Roman" w:hAnsi="Times New Roman" w:cs="Times New Roman"/>
            <w:lang w:eastAsia="pl-PL"/>
          </w:rPr>
          <w:t>6,05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0A2758">
          <w:rPr>
            <w:rFonts w:ascii="Times New Roman" w:eastAsia="Times New Roman" w:hAnsi="Times New Roman" w:cs="Times New Roman"/>
            <w:lang w:eastAsia="pl-PL"/>
          </w:rPr>
          <w:t>2,43 m</w:t>
        </w:r>
      </w:smartTag>
      <w:r w:rsidRPr="000A2758">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0A2758">
          <w:rPr>
            <w:rFonts w:ascii="Times New Roman" w:eastAsia="Times New Roman" w:hAnsi="Times New Roman" w:cs="Times New Roman"/>
            <w:lang w:eastAsia="pl-PL"/>
          </w:rPr>
          <w:t>2,85 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oraz stacja ssaw posadowiona jest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Na dachu kontenera umieszona została pochodnia. Wysokość kontenera z pochodnią wynosi ok. </w:t>
      </w:r>
      <w:smartTag w:uri="urn:schemas-microsoft-com:office:smarttags" w:element="metricconverter">
        <w:smartTagPr>
          <w:attr w:name="ProductID" w:val="7 m"/>
        </w:smartTagPr>
        <w:r w:rsidRPr="000A2758">
          <w:rPr>
            <w:rFonts w:ascii="Times New Roman" w:eastAsia="Times New Roman" w:hAnsi="Times New Roman" w:cs="Times New Roman"/>
            <w:lang w:eastAsia="pl-PL"/>
          </w:rPr>
          <w:t>7 m</w:t>
        </w:r>
      </w:smartTag>
      <w:r w:rsidRPr="000A2758">
        <w:rPr>
          <w:rFonts w:ascii="Times New Roman" w:eastAsia="Times New Roman" w:hAnsi="Times New Roman" w:cs="Times New Roman"/>
          <w:lang w:eastAsia="pl-PL"/>
        </w:rPr>
        <w:t>.</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Jednostka uzdatniania biogazu SF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942"/>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942"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942"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59 m2"/>
              </w:smartTagPr>
              <w:r w:rsidRPr="000A2758">
                <w:rPr>
                  <w:rFonts w:ascii="Times New Roman" w:eastAsia="Times New Roman" w:hAnsi="Times New Roman" w:cs="Times New Roman"/>
                  <w:b/>
                  <w:lang w:eastAsia="pl-PL"/>
                </w:rPr>
                <w:t>19,59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adjustRightInd w:val="0"/>
        <w:spacing w:line="276" w:lineRule="auto"/>
        <w:ind w:firstLine="709"/>
        <w:jc w:val="both"/>
        <w:rPr>
          <w:rFonts w:ascii="Times New Roman" w:eastAsia="Times New Roman" w:hAnsi="Times New Roman" w:cs="Times New Roman"/>
          <w:spacing w:val="-2"/>
          <w:lang w:eastAsia="pl-PL"/>
        </w:rPr>
      </w:pPr>
      <w:r w:rsidRPr="000A2758">
        <w:rPr>
          <w:rFonts w:ascii="Times New Roman" w:eastAsia="SourceSansPro-Regular" w:hAnsi="Times New Roman" w:cs="Times New Roman"/>
          <w:lang w:eastAsia="pl-PL"/>
        </w:rPr>
        <w:t xml:space="preserve">Jednostka uzdatniania biogazu SF ma na celu doprowadzenie jego składu do wymaganych parametrów, przede wszystkim poprzez usunięcie związków siarki oraz osuszenie.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Jednostka uzdatniania gazu SF składa się z dwóch stopni oczyszczania pracujących pojedynczo lub jednocześnie.</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Jednostka uzdatniania biogazu została posadowiona pod zadaszeniem. Zadaszenie wykonane zostało z konstrukcji stalowej, z dachem z blachy falistej o jednostronnym spadku 9%. Wymiary projektowanego zadaszenia to:  L = </w:t>
      </w:r>
      <w:smartTag w:uri="urn:schemas-microsoft-com:office:smarttags" w:element="metricconverter">
        <w:smartTagPr>
          <w:attr w:name="ProductID" w:val="5,63 m"/>
        </w:smartTagPr>
        <w:r w:rsidRPr="000A2758">
          <w:rPr>
            <w:rFonts w:ascii="Times New Roman" w:eastAsia="Times New Roman" w:hAnsi="Times New Roman" w:cs="Times New Roman"/>
            <w:lang w:eastAsia="pl-PL"/>
          </w:rPr>
          <w:t>5,63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3,48 m"/>
        </w:smartTagPr>
        <w:r w:rsidRPr="000A2758">
          <w:rPr>
            <w:rFonts w:ascii="Times New Roman" w:eastAsia="Times New Roman" w:hAnsi="Times New Roman" w:cs="Times New Roman"/>
            <w:lang w:eastAsia="pl-PL"/>
          </w:rPr>
          <w:t>3,48 m</w:t>
        </w:r>
      </w:smartTag>
      <w:r w:rsidRPr="000A2758">
        <w:rPr>
          <w:rFonts w:ascii="Times New Roman" w:eastAsia="Times New Roman" w:hAnsi="Times New Roman" w:cs="Times New Roman"/>
          <w:lang w:eastAsia="pl-PL"/>
        </w:rPr>
        <w:t>,  H = 3,10-</w:t>
      </w:r>
      <w:smartTag w:uri="urn:schemas-microsoft-com:office:smarttags" w:element="metricconverter">
        <w:smartTagPr>
          <w:attr w:name="ProductID" w:val="3,45 m"/>
        </w:smartTagPr>
        <w:r w:rsidRPr="000A2758">
          <w:rPr>
            <w:rFonts w:ascii="Times New Roman" w:eastAsia="Times New Roman" w:hAnsi="Times New Roman" w:cs="Times New Roman"/>
            <w:lang w:eastAsia="pl-PL"/>
          </w:rPr>
          <w:t>3,45 m</w:t>
        </w:r>
      </w:smartTag>
      <w:r w:rsidRPr="000A2758">
        <w:rPr>
          <w:rFonts w:ascii="Times New Roman" w:eastAsia="Times New Roman" w:hAnsi="Times New Roman" w:cs="Times New Roman"/>
          <w:lang w:eastAsia="pl-PL"/>
        </w:rPr>
        <w:t xml:space="preserve">.                                         Słupy zadaszenia stanowią dwuteowniki </w:t>
      </w:r>
      <w:smartTag w:uri="urn:schemas-microsoft-com:office:smarttags" w:element="metricconverter">
        <w:smartTagPr>
          <w:attr w:name="ProductID" w:val="140 mm"/>
        </w:smartTagPr>
        <w:r w:rsidRPr="000A2758">
          <w:rPr>
            <w:rFonts w:ascii="Times New Roman" w:eastAsia="Times New Roman" w:hAnsi="Times New Roman" w:cs="Times New Roman"/>
            <w:lang w:eastAsia="pl-PL"/>
          </w:rPr>
          <w:t>140 mm</w:t>
        </w:r>
      </w:smartTag>
      <w:r w:rsidRPr="000A2758">
        <w:rPr>
          <w:rFonts w:ascii="Times New Roman" w:eastAsia="Times New Roman" w:hAnsi="Times New Roman" w:cs="Times New Roman"/>
          <w:lang w:eastAsia="pl-PL"/>
        </w:rPr>
        <w:t xml:space="preserve"> zamocowane w stopach fundamentowych z betonu C20/25 o wymiarach 0,5 x 0,5 x 0,85 m</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Stacja generatora SO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300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300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300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18 m2"/>
              </w:smartTagPr>
              <w:r w:rsidRPr="000A2758">
                <w:rPr>
                  <w:rFonts w:ascii="Times New Roman" w:eastAsia="Times New Roman" w:hAnsi="Times New Roman" w:cs="Times New Roman"/>
                  <w:b/>
                  <w:lang w:eastAsia="pl-PL"/>
                </w:rPr>
                <w:t>19,18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spacing w:line="276" w:lineRule="auto"/>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xml:space="preserve">Stacja generatora SO  (agregat kogeneracyjny) </w:t>
      </w:r>
      <w:r w:rsidRPr="000A2758">
        <w:rPr>
          <w:rFonts w:ascii="Times New Roman" w:eastAsia="Times New Roman" w:hAnsi="Times New Roman" w:cs="Times New Roman"/>
          <w:lang w:eastAsia="pl-PL"/>
        </w:rPr>
        <w:t xml:space="preserve">jest urządzeniem w obudowie prefabrykowanej kontenerowej. Stacja generatora </w:t>
      </w:r>
      <w:r w:rsidRPr="000A2758">
        <w:rPr>
          <w:rFonts w:ascii="Times New Roman" w:eastAsia="SourceSansPro-Regular" w:hAnsi="Times New Roman" w:cs="Times New Roman"/>
          <w:lang w:eastAsia="pl-PL"/>
        </w:rPr>
        <w:t>znajduje się w kontenerze o wymiarach:</w:t>
      </w:r>
    </w:p>
    <w:p w:rsidR="000A2758" w:rsidRPr="000A2758" w:rsidRDefault="000A2758" w:rsidP="000A2758">
      <w:pPr>
        <w:adjustRightInd w:val="0"/>
        <w:spacing w:line="276" w:lineRule="auto"/>
        <w:ind w:firstLine="708"/>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długość – 6,50m</w:t>
      </w:r>
    </w:p>
    <w:p w:rsidR="000A2758" w:rsidRPr="000A2758" w:rsidRDefault="000A2758" w:rsidP="000A2758">
      <w:pPr>
        <w:adjustRightInd w:val="0"/>
        <w:spacing w:line="276" w:lineRule="auto"/>
        <w:ind w:firstLine="709"/>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szerokość - 2,95m</w:t>
      </w:r>
    </w:p>
    <w:p w:rsidR="000A2758" w:rsidRPr="000A2758" w:rsidRDefault="000A2758" w:rsidP="000A2758">
      <w:pPr>
        <w:adjustRightInd w:val="0"/>
        <w:spacing w:line="276" w:lineRule="auto"/>
        <w:ind w:firstLine="709"/>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xml:space="preserve">- wysokość - </w:t>
      </w:r>
      <w:smartTag w:uri="urn:schemas-microsoft-com:office:smarttags" w:element="metricconverter">
        <w:smartTagPr>
          <w:attr w:name="ProductID" w:val="2,99 m"/>
        </w:smartTagPr>
        <w:r w:rsidRPr="000A2758">
          <w:rPr>
            <w:rFonts w:ascii="Times New Roman" w:eastAsia="SourceSansPro-Regular" w:hAnsi="Times New Roman" w:cs="Times New Roman"/>
            <w:lang w:eastAsia="pl-PL"/>
          </w:rPr>
          <w:t>2,99 m</w:t>
        </w:r>
      </w:smartTag>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wraz z agregatem posadowione są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spacing w:line="360" w:lineRule="auto"/>
        <w:ind w:firstLine="567"/>
        <w:jc w:val="both"/>
        <w:rPr>
          <w:rFonts w:ascii="Times New Roman" w:eastAsia="Times New Roman" w:hAnsi="Times New Roman" w:cs="Times New Roman"/>
          <w:spacing w:val="-3"/>
          <w:lang w:eastAsia="pl-PL"/>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417"/>
        <w:gridCol w:w="2585"/>
        <w:gridCol w:w="1320"/>
        <w:gridCol w:w="1029"/>
      </w:tblGrid>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Dane techniczne generatora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Jednostka</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Pełne obciążenie</w:t>
            </w:r>
          </w:p>
        </w:tc>
        <w:tc>
          <w:tcPr>
            <w:tcW w:w="2349" w:type="dxa"/>
            <w:gridSpan w:val="2"/>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Częściowe </w:t>
            </w:r>
            <w:r w:rsidRPr="000A2758">
              <w:rPr>
                <w:rFonts w:ascii="Times New Roman" w:eastAsia="Times New Roman" w:hAnsi="Times New Roman" w:cs="Times New Roman"/>
                <w:b/>
                <w:lang w:eastAsia="pl-PL"/>
              </w:rPr>
              <w:lastRenderedPageBreak/>
              <w:t>obciążenie</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Moc elektryczna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 el.</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250</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187,5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125</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Całkowita moc cieplna                                         (spaliny chłodzone do 180 </w:t>
            </w:r>
            <w:proofErr w:type="spellStart"/>
            <w:r w:rsidRPr="000A2758">
              <w:rPr>
                <w:rFonts w:ascii="Times New Roman" w:eastAsia="Times New Roman" w:hAnsi="Times New Roman" w:cs="Times New Roman"/>
                <w:vertAlign w:val="superscript"/>
                <w:lang w:eastAsia="pl-PL"/>
              </w:rPr>
              <w:t>o</w:t>
            </w:r>
            <w:r w:rsidRPr="000A2758">
              <w:rPr>
                <w:rFonts w:ascii="Times New Roman" w:eastAsia="Times New Roman" w:hAnsi="Times New Roman" w:cs="Times New Roman"/>
                <w:lang w:eastAsia="pl-PL"/>
              </w:rPr>
              <w:t>C</w:t>
            </w:r>
            <w:proofErr w:type="spellEnd"/>
            <w:r w:rsidRPr="000A2758">
              <w:rPr>
                <w:rFonts w:ascii="Times New Roman" w:eastAsia="Times New Roman" w:hAnsi="Times New Roman" w:cs="Times New Roman"/>
                <w:lang w:eastAsia="pl-PL"/>
              </w:rPr>
              <w:t>)</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265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202</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152</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elektryczna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41</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39,5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36,8</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cieplna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43,5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42,5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44,7</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całkowita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84,5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81,9</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81,4</w:t>
            </w:r>
          </w:p>
        </w:tc>
      </w:tr>
    </w:tbl>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lang w:eastAsia="pl-PL"/>
        </w:rPr>
        <w:t xml:space="preserve">Agregat kogeneracyjny zasilany biogazem </w:t>
      </w:r>
      <w:proofErr w:type="spellStart"/>
      <w:r w:rsidRPr="000A2758">
        <w:rPr>
          <w:rFonts w:ascii="Times New Roman" w:eastAsia="Times New Roman" w:hAnsi="Times New Roman" w:cs="Times New Roman"/>
          <w:lang w:eastAsia="pl-PL"/>
        </w:rPr>
        <w:t>składowiskowym</w:t>
      </w:r>
      <w:proofErr w:type="spellEnd"/>
      <w:r w:rsidRPr="000A2758">
        <w:rPr>
          <w:rFonts w:ascii="Times New Roman" w:eastAsia="Times New Roman" w:hAnsi="Times New Roman" w:cs="Times New Roman"/>
          <w:lang w:eastAsia="pl-PL"/>
        </w:rPr>
        <w:t xml:space="preserve"> wytwarza energię cieplną na potrzeby Zakładu oraz energię elektryczną odprowadzaną do sieci energetycznej lub wykorzystywaną na potrzeby Zakładu</w:t>
      </w:r>
    </w:p>
    <w:p w:rsidR="000A2758" w:rsidRPr="000A2758" w:rsidRDefault="000A2758" w:rsidP="000A2758">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Odgazowanie i kogeneracja  - instalacje</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i/>
          <w:lang w:eastAsia="pl-PL"/>
        </w:rPr>
      </w:pPr>
      <w:r w:rsidRPr="000A2758">
        <w:rPr>
          <w:rFonts w:ascii="Times New Roman" w:eastAsia="Times New Roman" w:hAnsi="Times New Roman" w:cs="Times New Roman"/>
          <w:i/>
          <w:lang w:eastAsia="pl-PL"/>
        </w:rPr>
        <w:t>Rurociąg przesyłowy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sieci</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330 m"/>
              </w:smartTagPr>
              <w:r w:rsidRPr="000A2758">
                <w:rPr>
                  <w:rFonts w:ascii="Times New Roman" w:eastAsia="Times New Roman" w:hAnsi="Times New Roman" w:cs="Times New Roman"/>
                  <w:b/>
                  <w:lang w:eastAsia="pl-PL"/>
                </w:rPr>
                <w:t>330 m</w:t>
              </w:r>
            </w:smartTag>
          </w:p>
        </w:tc>
      </w:tr>
    </w:tbl>
    <w:p w:rsidR="000A2758" w:rsidRPr="000A2758" w:rsidRDefault="000A2758" w:rsidP="000A2758">
      <w:pPr>
        <w:spacing w:line="276" w:lineRule="auto"/>
        <w:ind w:left="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 zbiorczy  (przesyłowy) biogazu składa się z następujących odcinków:</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SZ1 (Stacji zbiorczej) – SP (Stacji ssaw z pochodnią) dł. </w:t>
      </w:r>
      <w:smartTag w:uri="urn:schemas-microsoft-com:office:smarttags" w:element="metricconverter">
        <w:smartTagPr>
          <w:attr w:name="ProductID" w:val="315,5 m"/>
        </w:smartTagPr>
        <w:r w:rsidRPr="000A2758">
          <w:rPr>
            <w:rFonts w:ascii="Times New Roman" w:eastAsia="Times New Roman" w:hAnsi="Times New Roman" w:cs="Times New Roman"/>
            <w:lang w:eastAsia="pl-PL"/>
          </w:rPr>
          <w:t>315,5 m</w:t>
        </w:r>
      </w:smartTag>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SP(Stacji ssaw z pochodnią) – SO (Stacji generatora) dł. </w:t>
      </w:r>
      <w:smartTag w:uri="urn:schemas-microsoft-com:office:smarttags" w:element="metricconverter">
        <w:smartTagPr>
          <w:attr w:name="ProductID" w:val="14,5 m"/>
        </w:smartTagPr>
        <w:r w:rsidRPr="000A2758">
          <w:rPr>
            <w:rFonts w:ascii="Times New Roman" w:eastAsia="Times New Roman" w:hAnsi="Times New Roman" w:cs="Times New Roman"/>
            <w:lang w:eastAsia="pl-PL"/>
          </w:rPr>
          <w:t>14,5 m</w:t>
        </w:r>
      </w:smartTag>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Rurociąg zbiorczy (przesyłowy) biogazu wykonany jest z rury PE </w:t>
      </w:r>
      <w:r w:rsidRPr="000A2758">
        <w:rPr>
          <w:rFonts w:ascii="Times New Roman" w:eastAsia="Times New Roman" w:hAnsi="Times New Roman" w:cs="Times New Roman"/>
          <w:lang w:eastAsia="pl-PL"/>
        </w:rPr>
        <w:sym w:font="Symbol" w:char="F066"/>
      </w:r>
      <w:r w:rsidRPr="000A2758">
        <w:rPr>
          <w:rFonts w:ascii="Times New Roman" w:eastAsia="Times New Roman" w:hAnsi="Times New Roman" w:cs="Times New Roman"/>
          <w:lang w:eastAsia="pl-PL"/>
        </w:rPr>
        <w:t xml:space="preserve"> 160mm</w:t>
      </w:r>
      <w:r w:rsidRPr="000A2758">
        <w:rPr>
          <w:rFonts w:ascii="Times New Roman" w:eastAsia="Times New Roman" w:hAnsi="Times New Roman" w:cs="Times New Roman"/>
          <w:lang w:eastAsia="pl-PL"/>
        </w:rPr>
        <w:br/>
        <w:t>i przebiega wzdłuż zachodniego zewnętrznego nasypu kwatery deponowania odpadów w kierunku północnym, następnie wzdłuż istniejącego  ogrodzenia do stacji ssaw i stacji generatora – agregatu kogeneracyjnego.</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Rurociąg odwodnienia instalacji stacji zbiorczej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sieci</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2 m"/>
              </w:smartTagPr>
              <w:r w:rsidRPr="000A2758">
                <w:rPr>
                  <w:rFonts w:ascii="Times New Roman" w:eastAsia="Times New Roman" w:hAnsi="Times New Roman" w:cs="Times New Roman"/>
                  <w:b/>
                  <w:lang w:eastAsia="pl-PL"/>
                </w:rPr>
                <w:t>12 m</w:t>
              </w:r>
            </w:smartTag>
          </w:p>
        </w:tc>
      </w:tr>
    </w:tbl>
    <w:p w:rsidR="000A2758" w:rsidRPr="000A2758" w:rsidRDefault="000A2758" w:rsidP="000A2758">
      <w:pPr>
        <w:overflowPunct w:val="0"/>
        <w:adjustRightInd w:val="0"/>
        <w:spacing w:line="276" w:lineRule="auto"/>
        <w:ind w:firstLine="600"/>
        <w:jc w:val="both"/>
        <w:textAlignment w:val="baseline"/>
        <w:rPr>
          <w:rFonts w:ascii="Times New Roman" w:eastAsia="Times New Roman" w:hAnsi="Times New Roman" w:cs="Times New Roman"/>
          <w:kern w:val="28"/>
          <w:lang w:eastAsia="pl-PL"/>
        </w:rPr>
      </w:pPr>
      <w:r w:rsidRPr="000A2758">
        <w:rPr>
          <w:rFonts w:ascii="Times New Roman" w:eastAsia="Times New Roman" w:hAnsi="Times New Roman" w:cs="Times New Roman"/>
          <w:kern w:val="28"/>
          <w:lang w:eastAsia="pl-PL"/>
        </w:rPr>
        <w:t>Odprowadzenie skroplin z odwadniacza bateryjnego przy kontenerze stacji zbiorczej  SZ1 biogazu realizowane jest rurociągiem PE dn</w:t>
      </w:r>
      <w:smartTag w:uri="urn:schemas-microsoft-com:office:smarttags" w:element="metricconverter">
        <w:smartTagPr>
          <w:attr w:name="ProductID" w:val="63 mm"/>
        </w:smartTagPr>
        <w:r w:rsidRPr="000A2758">
          <w:rPr>
            <w:rFonts w:ascii="Times New Roman" w:eastAsia="Times New Roman" w:hAnsi="Times New Roman" w:cs="Times New Roman"/>
            <w:kern w:val="28"/>
            <w:lang w:eastAsia="pl-PL"/>
          </w:rPr>
          <w:t>63 mm</w:t>
        </w:r>
      </w:smartTag>
      <w:r w:rsidRPr="000A2758">
        <w:rPr>
          <w:rFonts w:ascii="Times New Roman" w:eastAsia="Times New Roman" w:hAnsi="Times New Roman" w:cs="Times New Roman"/>
          <w:kern w:val="28"/>
          <w:lang w:eastAsia="pl-PL"/>
        </w:rPr>
        <w:t xml:space="preserve">  do istniejącego zbiornika odcieków.                             Długość rurociągu odwodnienia wynosi ok. </w:t>
      </w:r>
      <w:smartTag w:uri="urn:schemas-microsoft-com:office:smarttags" w:element="metricconverter">
        <w:smartTagPr>
          <w:attr w:name="ProductID" w:val="12 m"/>
        </w:smartTagPr>
        <w:r w:rsidRPr="000A2758">
          <w:rPr>
            <w:rFonts w:ascii="Times New Roman" w:eastAsia="Times New Roman" w:hAnsi="Times New Roman" w:cs="Times New Roman"/>
            <w:kern w:val="28"/>
            <w:lang w:eastAsia="pl-PL"/>
          </w:rPr>
          <w:t>12 m</w:t>
        </w:r>
      </w:smartTag>
      <w:r w:rsidRPr="000A2758">
        <w:rPr>
          <w:rFonts w:ascii="Times New Roman" w:eastAsia="Times New Roman" w:hAnsi="Times New Roman" w:cs="Times New Roman"/>
          <w:kern w:val="28"/>
          <w:lang w:eastAsia="pl-PL"/>
        </w:rPr>
        <w:t>.</w:t>
      </w:r>
    </w:p>
    <w:p w:rsidR="000A2758" w:rsidRPr="000A2758" w:rsidRDefault="000A2758" w:rsidP="000A2758">
      <w:pPr>
        <w:overflowPunct w:val="0"/>
        <w:adjustRightInd w:val="0"/>
        <w:spacing w:line="276" w:lineRule="auto"/>
        <w:ind w:firstLine="600"/>
        <w:jc w:val="both"/>
        <w:textAlignment w:val="baseline"/>
        <w:rPr>
          <w:rFonts w:ascii="Times New Roman" w:eastAsia="Times New Roman" w:hAnsi="Times New Roman" w:cs="Times New Roman"/>
          <w:kern w:val="28"/>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i/>
          <w:lang w:eastAsia="pl-PL"/>
        </w:rPr>
      </w:pPr>
      <w:r w:rsidRPr="000A2758">
        <w:rPr>
          <w:rFonts w:ascii="Times New Roman" w:eastAsia="Times New Roman" w:hAnsi="Times New Roman" w:cs="Times New Roman"/>
          <w:i/>
          <w:lang w:eastAsia="pl-PL"/>
        </w:rPr>
        <w:t>Przewody przesyłania ciepła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2 x </w:t>
            </w:r>
            <w:smartTag w:uri="urn:schemas-microsoft-com:office:smarttags" w:element="metricconverter">
              <w:smartTagPr>
                <w:attr w:name="ProductID" w:val="108 m"/>
              </w:smartTagPr>
              <w:r w:rsidRPr="000A2758">
                <w:rPr>
                  <w:rFonts w:ascii="Times New Roman" w:eastAsia="Times New Roman" w:hAnsi="Times New Roman" w:cs="Times New Roman"/>
                  <w:b/>
                  <w:lang w:eastAsia="pl-PL"/>
                </w:rPr>
                <w:t>108 m</w:t>
              </w:r>
            </w:smartTag>
          </w:p>
        </w:tc>
      </w:tr>
    </w:tbl>
    <w:p w:rsidR="000A2758" w:rsidRPr="000A2758" w:rsidRDefault="000A2758" w:rsidP="000A2758">
      <w:pPr>
        <w:spacing w:line="276" w:lineRule="auto"/>
        <w:ind w:firstLine="70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Ze stacji generatora – agregatu kogeneracyjnego przeprowadzone są dwa rurociągi ciepłownicze, które zostały podłączone do istniejącej instalacji w kotłowni znajdującej się                      w budynku socjalnym.</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 xml:space="preserve">Projektowane rurociągi wykonane zostały z rur preizolowanych średnicy 88,9/160 mm ułożonych w wykopie o szerokości dna 0,40m na podsypce piaskowej gr. 0,20m i przykrytych </w:t>
      </w:r>
      <w:proofErr w:type="spellStart"/>
      <w:r w:rsidRPr="000A2758">
        <w:rPr>
          <w:rFonts w:ascii="Times New Roman" w:eastAsia="Times New Roman" w:hAnsi="Times New Roman" w:cs="Times New Roman"/>
          <w:lang w:eastAsia="pl-PL"/>
        </w:rPr>
        <w:t>obsypką</w:t>
      </w:r>
      <w:proofErr w:type="spellEnd"/>
      <w:r w:rsidRPr="000A2758">
        <w:rPr>
          <w:rFonts w:ascii="Times New Roman" w:eastAsia="Times New Roman" w:hAnsi="Times New Roman" w:cs="Times New Roman"/>
          <w:lang w:eastAsia="pl-PL"/>
        </w:rPr>
        <w:t xml:space="preserve"> piaskową gr. 0,20m.</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Długość pojedynczej nitki ciepłociągu to 108,0m.</w:t>
      </w:r>
    </w:p>
    <w:p w:rsidR="007F2E45" w:rsidRPr="0063267E" w:rsidRDefault="007F2E45" w:rsidP="009C7227">
      <w:pPr>
        <w:spacing w:before="120"/>
        <w:ind w:right="74"/>
        <w:jc w:val="center"/>
        <w:rPr>
          <w:rFonts w:ascii="Times New Roman" w:eastAsia="Times New Roman" w:hAnsi="Times New Roman" w:cs="Times New Roman"/>
          <w:b/>
          <w:strike/>
          <w:sz w:val="28"/>
          <w:szCs w:val="28"/>
          <w:lang w:eastAsia="pl-PL"/>
        </w:rPr>
        <w:sectPr w:rsidR="007F2E45" w:rsidRPr="0063267E" w:rsidSect="007050CD">
          <w:footerReference w:type="default" r:id="rId23"/>
          <w:pgSz w:w="11906" w:h="16838"/>
          <w:pgMar w:top="1418" w:right="1418" w:bottom="1418" w:left="1418" w:header="709" w:footer="709" w:gutter="0"/>
          <w:cols w:space="708"/>
          <w:docGrid w:linePitch="360"/>
        </w:sectPr>
      </w:pPr>
    </w:p>
    <w:p w:rsidR="006151C1" w:rsidRDefault="0002708D" w:rsidP="009C7227">
      <w:pPr>
        <w:spacing w:before="120"/>
        <w:ind w:right="74"/>
        <w:jc w:val="center"/>
        <w:rPr>
          <w:rFonts w:ascii="Times New Roman" w:eastAsia="Times New Roman" w:hAnsi="Times New Roman" w:cs="Times New Roman"/>
          <w:b/>
          <w:sz w:val="28"/>
          <w:szCs w:val="28"/>
          <w:lang w:eastAsia="pl-PL"/>
        </w:rPr>
      </w:pPr>
      <w:r w:rsidRPr="006151C1">
        <w:rPr>
          <w:rFonts w:ascii="Times New Roman" w:eastAsia="Times New Roman" w:hAnsi="Times New Roman" w:cs="Times New Roman"/>
          <w:b/>
          <w:sz w:val="28"/>
          <w:szCs w:val="28"/>
          <w:lang w:eastAsia="pl-PL"/>
        </w:rPr>
        <w:lastRenderedPageBreak/>
        <w:t>III CZĘŚĆ</w:t>
      </w:r>
    </w:p>
    <w:p w:rsidR="00C34CE6" w:rsidRDefault="00C34CE6" w:rsidP="009C7227">
      <w:pPr>
        <w:spacing w:before="120"/>
        <w:ind w:right="74"/>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WZ</w:t>
      </w:r>
      <w:r w:rsidR="0063267E">
        <w:rPr>
          <w:rFonts w:ascii="Times New Roman" w:eastAsia="Times New Roman" w:hAnsi="Times New Roman" w:cs="Times New Roman"/>
          <w:b/>
          <w:sz w:val="28"/>
          <w:szCs w:val="28"/>
          <w:lang w:eastAsia="pl-PL"/>
        </w:rPr>
        <w:t>Ó</w:t>
      </w:r>
      <w:r>
        <w:rPr>
          <w:rFonts w:ascii="Times New Roman" w:eastAsia="Times New Roman" w:hAnsi="Times New Roman" w:cs="Times New Roman"/>
          <w:b/>
          <w:sz w:val="28"/>
          <w:szCs w:val="28"/>
          <w:lang w:eastAsia="pl-PL"/>
        </w:rPr>
        <w:t>R UM</w:t>
      </w:r>
      <w:r w:rsidR="0063267E">
        <w:rPr>
          <w:rFonts w:ascii="Times New Roman" w:eastAsia="Times New Roman" w:hAnsi="Times New Roman" w:cs="Times New Roman"/>
          <w:b/>
          <w:sz w:val="28"/>
          <w:szCs w:val="28"/>
          <w:lang w:eastAsia="pl-PL"/>
        </w:rPr>
        <w:t>OWY</w:t>
      </w:r>
    </w:p>
    <w:p w:rsidR="00C34CE6" w:rsidRPr="009C7227" w:rsidRDefault="00C34CE6" w:rsidP="009C7227">
      <w:pPr>
        <w:spacing w:before="120"/>
        <w:ind w:right="74"/>
        <w:jc w:val="center"/>
        <w:rPr>
          <w:rFonts w:ascii="Times New Roman" w:eastAsia="Times New Roman" w:hAnsi="Times New Roman" w:cs="Times New Roman"/>
          <w:b/>
          <w:sz w:val="28"/>
          <w:szCs w:val="28"/>
          <w:lang w:eastAsia="pl-PL"/>
        </w:rPr>
      </w:pPr>
    </w:p>
    <w:p w:rsidR="00704995" w:rsidRPr="00704995" w:rsidRDefault="00704995" w:rsidP="00102B41">
      <w:pPr>
        <w:suppressLineNumbers/>
        <w:spacing w:line="276" w:lineRule="auto"/>
        <w:jc w:val="center"/>
        <w:rPr>
          <w:rFonts w:asciiTheme="minorHAnsi" w:eastAsia="Times New Roman" w:hAnsiTheme="minorHAnsi" w:cstheme="minorHAnsi"/>
          <w:b/>
          <w:bCs/>
          <w:color w:val="000000"/>
          <w:lang w:eastAsia="ar-SA"/>
        </w:rPr>
      </w:pPr>
      <w:r w:rsidRPr="00704995">
        <w:rPr>
          <w:rFonts w:ascii="Times New Roman" w:eastAsia="Times New Roman" w:hAnsi="Times New Roman" w:cs="Times New Roman"/>
          <w:b/>
          <w:lang w:eastAsia="pl-PL"/>
        </w:rPr>
        <w:t>Usług</w:t>
      </w:r>
      <w:r w:rsidR="00D51645">
        <w:rPr>
          <w:rFonts w:ascii="Times New Roman" w:eastAsia="Times New Roman" w:hAnsi="Times New Roman" w:cs="Times New Roman"/>
          <w:b/>
          <w:lang w:eastAsia="pl-PL"/>
        </w:rPr>
        <w:t>a ubezpieczenia majątkowego,</w:t>
      </w:r>
      <w:r w:rsidRPr="00704995">
        <w:rPr>
          <w:rFonts w:ascii="Times New Roman" w:eastAsia="Times New Roman" w:hAnsi="Times New Roman" w:cs="Times New Roman"/>
          <w:b/>
          <w:lang w:eastAsia="pl-PL"/>
        </w:rPr>
        <w:t xml:space="preserve"> odpowiedzialności cywilnej Związku Komunalnego Gmin „Czyste Miasto, Czysta Gmina”</w:t>
      </w:r>
    </w:p>
    <w:p w:rsidR="00704995" w:rsidRPr="00704995" w:rsidRDefault="00704995" w:rsidP="00704995">
      <w:pPr>
        <w:rPr>
          <w:rFonts w:ascii="Times New Roman" w:eastAsia="Times New Roman" w:hAnsi="Times New Roman" w:cs="Times New Roman"/>
          <w:b/>
          <w:lang w:eastAsia="pl-PL"/>
        </w:rPr>
      </w:pP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zawarta w dniu…………………………………. pomiędzy:</w:t>
      </w:r>
      <w:r w:rsidRPr="00704995">
        <w:rPr>
          <w:rFonts w:ascii="Times New Roman" w:eastAsia="Times New Roman" w:hAnsi="Times New Roman" w:cs="Times New Roman"/>
          <w:lang w:eastAsia="pl-PL"/>
        </w:rPr>
        <w:br/>
      </w:r>
      <w:r w:rsidRPr="00704995">
        <w:rPr>
          <w:rFonts w:ascii="Times New Roman" w:eastAsia="Times New Roman" w:hAnsi="Times New Roman" w:cs="Times New Roman"/>
          <w:b/>
          <w:lang w:eastAsia="pl-PL"/>
        </w:rPr>
        <w:t>Związkiem Komunalnym Gmin „Czyste Miasto, Czysta Gmina”</w:t>
      </w: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 siedzibą w  Kaliszu , Pl. Św. Józefa 5, wpisanym do rejestru związków międzygminnych pod poz. 175;</w:t>
      </w: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bCs/>
          <w:color w:val="2F2B1A"/>
          <w:lang w:eastAsia="pl-PL"/>
        </w:rPr>
        <w:t>NIP: 618-18-44-896</w:t>
      </w:r>
      <w:r w:rsidRPr="00704995">
        <w:rPr>
          <w:rFonts w:ascii="Times New Roman" w:eastAsia="Times New Roman" w:hAnsi="Times New Roman" w:cs="Times New Roman"/>
          <w:b/>
          <w:bCs/>
          <w:color w:val="2F2B1A"/>
          <w:lang w:eastAsia="pl-PL"/>
        </w:rPr>
        <w:br/>
      </w:r>
      <w:r w:rsidRPr="00704995">
        <w:rPr>
          <w:rFonts w:ascii="Times New Roman" w:eastAsia="Times New Roman" w:hAnsi="Times New Roman" w:cs="Times New Roman"/>
          <w:bCs/>
          <w:color w:val="2F2B1A"/>
          <w:lang w:eastAsia="pl-PL"/>
        </w:rPr>
        <w:t>REGON: 250810478</w:t>
      </w:r>
    </w:p>
    <w:p w:rsidR="00704995" w:rsidRPr="00704995" w:rsidRDefault="00704995" w:rsidP="00704995">
      <w:pPr>
        <w:tabs>
          <w:tab w:val="left" w:pos="7125"/>
        </w:tabs>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reprezentowanym przez: </w:t>
      </w:r>
      <w:r w:rsidRPr="00704995">
        <w:rPr>
          <w:rFonts w:ascii="Times New Roman" w:eastAsia="Times New Roman" w:hAnsi="Times New Roman" w:cs="Times New Roman"/>
          <w:lang w:eastAsia="pl-PL"/>
        </w:rPr>
        <w:tab/>
      </w:r>
    </w:p>
    <w:p w:rsidR="00704995" w:rsidRPr="00704995" w:rsidRDefault="00704995" w:rsidP="0051419F">
      <w:pPr>
        <w:numPr>
          <w:ilvl w:val="0"/>
          <w:numId w:val="217"/>
        </w:numPr>
        <w:spacing w:line="360" w:lineRule="auto"/>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zwaną w dalszej części umowy </w:t>
      </w:r>
      <w:r w:rsidRPr="00704995">
        <w:rPr>
          <w:rFonts w:ascii="Times New Roman" w:eastAsia="Times New Roman" w:hAnsi="Times New Roman" w:cs="Times New Roman"/>
          <w:b/>
          <w:lang w:eastAsia="pl-PL"/>
        </w:rPr>
        <w:t>Zamawiającym</w:t>
      </w: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a</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zwanym w dalszej części umowy </w:t>
      </w:r>
      <w:r w:rsidRPr="00704995">
        <w:rPr>
          <w:rFonts w:ascii="Times New Roman" w:eastAsia="Times New Roman" w:hAnsi="Times New Roman" w:cs="Times New Roman"/>
          <w:b/>
          <w:lang w:eastAsia="pl-PL"/>
        </w:rPr>
        <w:t>Wykonawcą.</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reprezentowanym przez: </w:t>
      </w:r>
    </w:p>
    <w:p w:rsidR="00704995" w:rsidRPr="00704995" w:rsidRDefault="00704995" w:rsidP="0051419F">
      <w:pPr>
        <w:numPr>
          <w:ilvl w:val="0"/>
          <w:numId w:val="218"/>
        </w:num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51419F">
      <w:pPr>
        <w:numPr>
          <w:ilvl w:val="0"/>
          <w:numId w:val="218"/>
        </w:num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 </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1. Wykonawca zobowiązuje się do stałego świadczenia na rzecz Zamawiającego usług ubezpieczeniowych, wynikających z przeprowadzonego postępowania przetargowego, których przedmiotem są:</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Ubezpieczenie mienia od wszystkich </w:t>
      </w:r>
      <w:proofErr w:type="spellStart"/>
      <w:r w:rsidRPr="00704995">
        <w:rPr>
          <w:rFonts w:ascii="Times New Roman" w:eastAsia="Times New Roman" w:hAnsi="Times New Roman" w:cs="Times New Roman"/>
          <w:lang w:eastAsia="pl-PL"/>
        </w:rPr>
        <w:t>ryzyk</w:t>
      </w:r>
      <w:proofErr w:type="spellEnd"/>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Ubezpieczenie sprzętu elektronicznego od wszystkich </w:t>
      </w:r>
      <w:proofErr w:type="spellStart"/>
      <w:r w:rsidRPr="00704995">
        <w:rPr>
          <w:rFonts w:ascii="Times New Roman" w:eastAsia="Times New Roman" w:hAnsi="Times New Roman" w:cs="Times New Roman"/>
          <w:lang w:eastAsia="pl-PL"/>
        </w:rPr>
        <w:t>ryzyk</w:t>
      </w:r>
      <w:proofErr w:type="spellEnd"/>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odpowiedzialności cywilnej z tytułu prowadzonej działalności i posiadanego mienia wraz z klauzulami dodatkowymi,</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sprzętu i maszyn budowlanych,</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maszyn od awarii.</w:t>
      </w:r>
    </w:p>
    <w:p w:rsidR="00704995" w:rsidRPr="00704995" w:rsidRDefault="00704995" w:rsidP="00704995">
      <w:pPr>
        <w:tabs>
          <w:tab w:val="left" w:pos="1200"/>
        </w:tabs>
        <w:suppressAutoHyphens/>
        <w:ind w:left="720"/>
        <w:jc w:val="both"/>
        <w:rPr>
          <w:rFonts w:ascii="Times New Roman" w:eastAsia="Times New Roman" w:hAnsi="Times New Roman" w:cs="Times New Roman"/>
          <w:lang w:eastAsia="pl-PL"/>
        </w:rPr>
      </w:pPr>
    </w:p>
    <w:p w:rsidR="00704995" w:rsidRPr="00704995" w:rsidRDefault="00704995" w:rsidP="00704995">
      <w:pPr>
        <w:jc w:val="both"/>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2. Zakres usług, o których mowa w ust. 1, oraz szczegółowy opis przedmiotu niniejszej umowy określa specyfikacja istotnych warunków zamówienia wraz z SOPZ (szczegółowy opis przedmiotu zamówienia) oraz oferta Wykonawcy i OWU (ogólne warunki ubezpieczenia).</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2</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bCs/>
          <w:lang w:eastAsia="pl-PL"/>
        </w:rPr>
        <w:t>Wykonawca</w:t>
      </w:r>
      <w:r w:rsidRPr="00704995">
        <w:rPr>
          <w:rFonts w:ascii="Times New Roman" w:eastAsia="Times New Roman" w:hAnsi="Times New Roman" w:cs="Times New Roman"/>
          <w:lang w:eastAsia="pl-PL"/>
        </w:rPr>
        <w:t xml:space="preserve"> jest obowiązany wykonywać swoje obowiązki z dołożeniem należytej staranności wymaganej przy uwzględnieniu zawodowego charakteru działalności oraz rzetelnie informować Zamawiającego o wynikach swojej działalności.</w:t>
      </w:r>
    </w:p>
    <w:p w:rsidR="00704995" w:rsidRPr="00704995" w:rsidRDefault="00704995" w:rsidP="00704995">
      <w:pPr>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bCs/>
          <w:lang w:eastAsia="pl-PL"/>
        </w:rPr>
      </w:pPr>
      <w:r w:rsidRPr="00704995">
        <w:rPr>
          <w:rFonts w:ascii="Times New Roman" w:eastAsia="Times New Roman" w:hAnsi="Times New Roman" w:cs="Times New Roman"/>
          <w:b/>
          <w:lang w:eastAsia="pl-PL"/>
        </w:rPr>
        <w:t>§ 3</w:t>
      </w:r>
    </w:p>
    <w:p w:rsidR="00704995" w:rsidRPr="00704995" w:rsidRDefault="00704995" w:rsidP="00704995">
      <w:pPr>
        <w:ind w:left="-11"/>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1.   Wykonawca wykona przedmiot umowy osobiście –   z wyłączeniem czynności </w:t>
      </w:r>
      <w:r w:rsidRPr="00704995">
        <w:rPr>
          <w:rFonts w:ascii="Times New Roman" w:eastAsia="Times New Roman" w:hAnsi="Times New Roman" w:cs="Times New Roman"/>
          <w:lang w:eastAsia="pl-PL"/>
        </w:rPr>
        <w:br/>
        <w:t>wymienionych w ust. 2.</w:t>
      </w: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2 . Podwykonawca (</w:t>
      </w:r>
      <w:proofErr w:type="spellStart"/>
      <w:r w:rsidRPr="00704995">
        <w:rPr>
          <w:rFonts w:ascii="Times New Roman" w:eastAsia="Times New Roman" w:hAnsi="Times New Roman" w:cs="Times New Roman"/>
          <w:lang w:eastAsia="pl-PL"/>
        </w:rPr>
        <w:t>cy</w:t>
      </w:r>
      <w:proofErr w:type="spellEnd"/>
      <w:r w:rsidRPr="00704995">
        <w:rPr>
          <w:rFonts w:ascii="Times New Roman" w:eastAsia="Times New Roman" w:hAnsi="Times New Roman" w:cs="Times New Roman"/>
          <w:lang w:eastAsia="pl-PL"/>
        </w:rPr>
        <w:t xml:space="preserve">), zgodnie z umową zawartą z Wykonawcą, wykona (ją) następujące     </w:t>
      </w:r>
      <w:r w:rsidRPr="00704995">
        <w:rPr>
          <w:rFonts w:ascii="Times New Roman" w:eastAsia="Times New Roman" w:hAnsi="Times New Roman" w:cs="Times New Roman"/>
          <w:lang w:eastAsia="pl-PL"/>
        </w:rPr>
        <w:br/>
        <w:t xml:space="preserve">     części zamówienia :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1)  ……………………………………..,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lastRenderedPageBreak/>
        <w:t>2)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3) ........................................................... .</w:t>
      </w:r>
    </w:p>
    <w:p w:rsidR="00704995" w:rsidRPr="00704995" w:rsidRDefault="00704995" w:rsidP="00704995">
      <w:pPr>
        <w:jc w:val="both"/>
        <w:rPr>
          <w:rFonts w:ascii="Times New Roman" w:eastAsia="Times New Roman" w:hAnsi="Times New Roman" w:cs="Times New Roman"/>
          <w:color w:val="000000"/>
          <w:lang w:eastAsia="pl-PL"/>
        </w:rPr>
      </w:pPr>
    </w:p>
    <w:p w:rsidR="00704995" w:rsidRPr="00704995" w:rsidRDefault="00704995" w:rsidP="00704995">
      <w:pPr>
        <w:jc w:val="center"/>
        <w:rPr>
          <w:rFonts w:ascii="Times New Roman" w:eastAsia="Times New Roman" w:hAnsi="Times New Roman" w:cs="Times New Roman"/>
          <w:b/>
          <w:color w:val="000000"/>
          <w:lang w:eastAsia="pl-PL"/>
        </w:rPr>
      </w:pPr>
      <w:r w:rsidRPr="00704995">
        <w:rPr>
          <w:rFonts w:ascii="Times New Roman" w:eastAsia="Times New Roman" w:hAnsi="Times New Roman" w:cs="Times New Roman"/>
          <w:b/>
          <w:color w:val="000000"/>
          <w:lang w:eastAsia="pl-PL"/>
        </w:rPr>
        <w:t>§ 4</w:t>
      </w:r>
    </w:p>
    <w:p w:rsidR="00704995" w:rsidRPr="00704995" w:rsidRDefault="00704995" w:rsidP="00704995">
      <w:pPr>
        <w:keepNext/>
        <w:jc w:val="both"/>
        <w:outlineLvl w:val="1"/>
        <w:rPr>
          <w:rFonts w:ascii="Times New Roman" w:eastAsia="Times New Roman" w:hAnsi="Times New Roman" w:cs="Times New Roman"/>
          <w:bCs/>
          <w:iCs/>
          <w:lang w:eastAsia="pl-PL"/>
        </w:rPr>
      </w:pPr>
      <w:r w:rsidRPr="00704995">
        <w:rPr>
          <w:rFonts w:ascii="Times New Roman" w:eastAsia="Times New Roman" w:hAnsi="Times New Roman" w:cs="Times New Roman"/>
          <w:bCs/>
          <w:iCs/>
          <w:lang w:eastAsia="pl-PL"/>
        </w:rPr>
        <w:t xml:space="preserve">Wykonawca zobowiązany jest, zarówno w czasie obowiązywania umowy, jak i po jej wygaśnięciu lub zakończeniu w inny sposób, do zachowania w tajemnicy wszelkich informacji związanych ze świadczeniem usług będących przedmiotem niniejszej umowy. </w:t>
      </w: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5</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Wysokość stawek i składek na poszczególne rodzaje ubezpieczeń określa formularz ofertowy stanowiący załącznik nr 1</w:t>
      </w:r>
      <w:r w:rsidR="000E59A8">
        <w:rPr>
          <w:rFonts w:ascii="Times New Roman" w:eastAsia="Times New Roman" w:hAnsi="Times New Roman" w:cs="Times New Roman"/>
          <w:lang w:eastAsia="pl-PL"/>
        </w:rPr>
        <w:t>A</w:t>
      </w:r>
      <w:r w:rsidRPr="00704995">
        <w:rPr>
          <w:rFonts w:ascii="Times New Roman" w:eastAsia="Times New Roman" w:hAnsi="Times New Roman" w:cs="Times New Roman"/>
          <w:lang w:eastAsia="pl-PL"/>
        </w:rPr>
        <w:t xml:space="preserve"> do </w:t>
      </w:r>
      <w:r w:rsidR="000E59A8">
        <w:rPr>
          <w:rFonts w:ascii="Times New Roman" w:eastAsia="Times New Roman" w:hAnsi="Times New Roman" w:cs="Times New Roman"/>
          <w:lang w:eastAsia="pl-PL"/>
        </w:rPr>
        <w:t>IDW</w:t>
      </w:r>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Stawki i składki, o których mowa w ust. 1 obejmują wszelkie koszty Wykonawcy wynikające z realizacji niniejszej umowy i nie ulegają  zwiększeniu w okresie realizacji umowy.</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Cena za cały przedmiot umowy określony w § 1 wynosi ……………….. zł (słownie : …………………………….…) brutto</w:t>
      </w:r>
      <w:r w:rsidRPr="00704995">
        <w:rPr>
          <w:rFonts w:ascii="Times New Roman" w:eastAsia="Times New Roman" w:hAnsi="Times New Roman" w:cs="Times New Roman"/>
          <w:color w:val="000000"/>
          <w:lang w:eastAsia="pl-PL"/>
        </w:rPr>
        <w:t>.</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Za datę płatności przyjmuje się dzień obciążenia rachunku bankowego Zamawiającego należną kwotą.</w:t>
      </w:r>
    </w:p>
    <w:p w:rsidR="00704995" w:rsidRPr="00704995" w:rsidRDefault="00704995" w:rsidP="00704995">
      <w:pPr>
        <w:widowControl w:val="0"/>
        <w:tabs>
          <w:tab w:val="left" w:pos="9000"/>
        </w:tabs>
        <w:autoSpaceDE w:val="0"/>
        <w:autoSpaceDN w:val="0"/>
        <w:adjustRightInd w:val="0"/>
        <w:ind w:left="340"/>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6</w:t>
      </w: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Umowa obowiązuje od dnia 10.07.2019 r. do dnia 09.07.2020r. </w:t>
      </w:r>
    </w:p>
    <w:p w:rsidR="00704995" w:rsidRPr="00704995" w:rsidRDefault="00704995" w:rsidP="00704995">
      <w:pPr>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§7</w:t>
      </w:r>
    </w:p>
    <w:p w:rsid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Płatność składki ubezpieczeniowej będzie realizowana według poniższego harmonogramu:</w:t>
      </w:r>
    </w:p>
    <w:p w:rsidR="001622D8" w:rsidRPr="00704995" w:rsidRDefault="001622D8" w:rsidP="00704995">
      <w:pPr>
        <w:jc w:val="both"/>
        <w:rPr>
          <w:rFonts w:ascii="Times New Roman" w:eastAsia="Times New Roman" w:hAnsi="Times New Roman" w:cs="Times New Roman"/>
          <w:lang w:eastAsia="pl-PL"/>
        </w:rPr>
      </w:pP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 rata – 31.07.2019r.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II rata – 09.10.2019r.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III rata – 09.01.2020r.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IV rata – 09.04.2020r.</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br/>
      </w:r>
      <w:r w:rsidRPr="00704995">
        <w:rPr>
          <w:rFonts w:ascii="Times New Roman" w:eastAsia="Times New Roman" w:hAnsi="Times New Roman" w:cs="Times New Roman"/>
          <w:b/>
          <w:lang w:eastAsia="pl-PL"/>
        </w:rPr>
        <w:t>§ 8</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Wszelkie spory mogące wyniknąć z tytułu niniejszej umowy rozstrzygać będzie sąd powszechny, właściwy dla siedziby </w:t>
      </w:r>
      <w:r w:rsidRPr="00704995">
        <w:rPr>
          <w:rFonts w:ascii="Times New Roman" w:eastAsia="Times New Roman" w:hAnsi="Times New Roman" w:cs="Times New Roman"/>
          <w:bCs/>
          <w:lang w:eastAsia="pl-PL"/>
        </w:rPr>
        <w:t>Zamawiającego.</w:t>
      </w:r>
    </w:p>
    <w:p w:rsidR="00704995" w:rsidRPr="00704995" w:rsidRDefault="00704995" w:rsidP="00704995">
      <w:pP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9</w:t>
      </w:r>
      <w:r w:rsidRPr="00704995">
        <w:rPr>
          <w:rFonts w:ascii="Times New Roman" w:eastAsia="Times New Roman" w:hAnsi="Times New Roman" w:cs="Times New Roman"/>
          <w:lang w:eastAsia="pl-PL"/>
        </w:rPr>
        <w:t>.</w:t>
      </w:r>
    </w:p>
    <w:p w:rsidR="00704995" w:rsidRPr="00104D68" w:rsidRDefault="00704995" w:rsidP="00104D68">
      <w:pPr>
        <w:numPr>
          <w:ilvl w:val="0"/>
          <w:numId w:val="221"/>
        </w:numPr>
        <w:tabs>
          <w:tab w:val="left" w:pos="284"/>
        </w:tab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Zamawiając</w:t>
      </w:r>
      <w:r w:rsidR="00104D68">
        <w:rPr>
          <w:rFonts w:ascii="Times New Roman" w:eastAsia="Times New Roman" w:hAnsi="Times New Roman" w:cs="Times New Roman"/>
          <w:lang w:eastAsia="pl-PL"/>
        </w:rPr>
        <w:t xml:space="preserve">y  dopuszcza możliwość </w:t>
      </w:r>
      <w:r w:rsidRPr="00704995">
        <w:rPr>
          <w:rFonts w:ascii="Times New Roman" w:eastAsia="Times New Roman" w:hAnsi="Times New Roman" w:cs="Times New Roman"/>
          <w:lang w:eastAsia="pl-PL"/>
        </w:rPr>
        <w:t xml:space="preserve"> zmian</w:t>
      </w:r>
      <w:r w:rsidR="00104D68">
        <w:rPr>
          <w:rFonts w:ascii="Times New Roman" w:eastAsia="Times New Roman" w:hAnsi="Times New Roman" w:cs="Times New Roman"/>
          <w:lang w:eastAsia="pl-PL"/>
        </w:rPr>
        <w:t xml:space="preserve"> postanowień</w:t>
      </w:r>
      <w:r w:rsidRPr="00704995">
        <w:rPr>
          <w:rFonts w:ascii="Times New Roman" w:eastAsia="Times New Roman" w:hAnsi="Times New Roman" w:cs="Times New Roman"/>
          <w:lang w:eastAsia="pl-PL"/>
        </w:rPr>
        <w:t xml:space="preserve"> umowy</w:t>
      </w:r>
      <w:r w:rsidR="00104D68">
        <w:rPr>
          <w:rFonts w:ascii="Times New Roman" w:eastAsia="Times New Roman" w:hAnsi="Times New Roman" w:cs="Times New Roman"/>
          <w:lang w:eastAsia="pl-PL"/>
        </w:rPr>
        <w:t xml:space="preserve"> w stosunku do treści oferty na podstawie której dokonano wyboru Wykonawcy </w:t>
      </w:r>
      <w:r w:rsidRPr="00104D68">
        <w:rPr>
          <w:rFonts w:ascii="Times New Roman" w:eastAsia="Times New Roman" w:hAnsi="Times New Roman" w:cs="Times New Roman"/>
          <w:lang w:eastAsia="pl-PL"/>
        </w:rPr>
        <w:t>w przypadku zmiany przepisów prawa powszechnie obowiązującego, jeśli zmiana ta wpływa na zakres lub warunki wykonania przez strony świadczeń wynikających z umowy, a zmiana ta polega na dostosowaniu jej postanowień do zmienionych pr</w:t>
      </w:r>
      <w:r w:rsidR="00104D68" w:rsidRPr="00104D68">
        <w:rPr>
          <w:rFonts w:ascii="Times New Roman" w:eastAsia="Times New Roman" w:hAnsi="Times New Roman" w:cs="Times New Roman"/>
          <w:lang w:eastAsia="pl-PL"/>
        </w:rPr>
        <w:t>zepisów i realizacji celu umowy np.: zmiana stawki podatku od towarów i usług</w:t>
      </w:r>
      <w:r w:rsidR="005D483B">
        <w:rPr>
          <w:rFonts w:ascii="Times New Roman" w:eastAsia="Times New Roman" w:hAnsi="Times New Roman" w:cs="Times New Roman"/>
          <w:lang w:eastAsia="pl-PL"/>
        </w:rPr>
        <w:t>;</w:t>
      </w:r>
      <w:r w:rsidR="00104D68">
        <w:rPr>
          <w:rFonts w:ascii="Times New Roman" w:eastAsia="Times New Roman" w:hAnsi="Times New Roman" w:cs="Times New Roman"/>
          <w:lang w:eastAsia="pl-PL"/>
        </w:rPr>
        <w:t xml:space="preserve"> </w:t>
      </w:r>
      <w:r w:rsidR="00104D68" w:rsidRPr="00104D68">
        <w:rPr>
          <w:rFonts w:ascii="Times New Roman" w:eastAsia="Times New Roman" w:hAnsi="Times New Roman" w:cs="Times New Roman"/>
          <w:lang w:eastAsia="pl-PL"/>
        </w:rPr>
        <w:t>p</w:t>
      </w:r>
      <w:r w:rsidRPr="00104D68">
        <w:rPr>
          <w:rFonts w:ascii="Times New Roman" w:eastAsia="Times New Roman" w:hAnsi="Times New Roman" w:cs="Times New Roman"/>
          <w:lang w:eastAsia="pl-PL"/>
        </w:rPr>
        <w:t>onadto dopuszczalne są zmiany postanowień umowy w przypadkach określonych w art. 144 ust. 1 pkt 2-6 ustawy prawo zamówień publicznych.</w:t>
      </w:r>
    </w:p>
    <w:p w:rsidR="00704995" w:rsidRPr="00704995" w:rsidRDefault="00104D68" w:rsidP="00D55E9F">
      <w:pPr>
        <w:ind w:left="426" w:hanging="426"/>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lang w:eastAsia="pl-PL"/>
        </w:rPr>
        <w:t xml:space="preserve">2. </w:t>
      </w:r>
      <w:r w:rsidR="00704995" w:rsidRPr="00704995">
        <w:rPr>
          <w:rFonts w:ascii="Times New Roman" w:eastAsia="Times New Roman" w:hAnsi="Times New Roman" w:cs="Times New Roman"/>
          <w:lang w:eastAsia="pl-PL"/>
        </w:rPr>
        <w:t>Zmiana wysokości wynagrodzenia należnego Wykonawcy w przypadku zaistnienia pr</w:t>
      </w:r>
      <w:r>
        <w:rPr>
          <w:rFonts w:ascii="Times New Roman" w:eastAsia="Times New Roman" w:hAnsi="Times New Roman" w:cs="Times New Roman"/>
          <w:lang w:eastAsia="pl-PL"/>
        </w:rPr>
        <w:t>zesłanki, o której mowa w ust. 1</w:t>
      </w:r>
      <w:r w:rsidR="00704995" w:rsidRPr="00704995">
        <w:rPr>
          <w:rFonts w:ascii="Times New Roman" w:eastAsia="Times New Roman" w:hAnsi="Times New Roman" w:cs="Times New Roman"/>
          <w:lang w:eastAsia="pl-PL"/>
        </w:rPr>
        <w:t xml:space="preserve"> będzie odnosić się wyłącznie co do części wynagrodzenia za przedmiot zamówienia, którego do dnia zmiany stawki podatku VAT jeszcze nie wykonano. </w:t>
      </w:r>
      <w:r w:rsidR="00704995" w:rsidRPr="00704995">
        <w:rPr>
          <w:rFonts w:ascii="Times New Roman" w:eastAsia="Times New Roman" w:hAnsi="Times New Roman" w:cs="Times New Roman"/>
          <w:color w:val="000000"/>
          <w:kern w:val="1"/>
          <w:lang w:eastAsia="ar-SA"/>
        </w:rPr>
        <w:t xml:space="preserve">Warunkiem dokonania zmiany wysokości wynagrodzenia będzie </w:t>
      </w:r>
      <w:r w:rsidR="00704995" w:rsidRPr="00704995">
        <w:rPr>
          <w:rFonts w:ascii="Times New Roman" w:eastAsia="Times New Roman" w:hAnsi="Times New Roman" w:cs="Times New Roman"/>
          <w:color w:val="000000"/>
          <w:kern w:val="1"/>
          <w:lang w:eastAsia="ar-SA"/>
        </w:rPr>
        <w:lastRenderedPageBreak/>
        <w:t>skierowany do Zamawiającego pisemny wniosek Wykonawcy zawierający uzasadnienie i szczegółowy sposób wyliczenia wynagrodzenia. Zmiana będzie mogła nastąpić po upływie miesiąca od dnia wprowadzenia nowych stawek podatku od towarów i usług.</w:t>
      </w:r>
    </w:p>
    <w:p w:rsidR="00704995" w:rsidRPr="00704995" w:rsidRDefault="00104D68" w:rsidP="007049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704995" w:rsidRPr="00704995">
        <w:rPr>
          <w:rFonts w:ascii="Times New Roman" w:eastAsia="Times New Roman" w:hAnsi="Times New Roman" w:cs="Times New Roman"/>
          <w:lang w:eastAsia="pl-PL"/>
        </w:rPr>
        <w:t>Dokonanie zmian wymaga podpisania aneksu do umowy, pod rygorem nieważności.</w:t>
      </w:r>
    </w:p>
    <w:p w:rsidR="00704995" w:rsidRPr="00704995" w:rsidRDefault="00704995" w:rsidP="00704995">
      <w:pPr>
        <w:tabs>
          <w:tab w:val="left" w:pos="284"/>
        </w:tabs>
        <w:jc w:val="both"/>
        <w:rPr>
          <w:rFonts w:ascii="Times New Roman" w:eastAsia="Times New Roman" w:hAnsi="Times New Roman" w:cs="Times New Roman"/>
          <w:lang w:eastAsia="pl-PL"/>
        </w:rPr>
      </w:pPr>
    </w:p>
    <w:p w:rsidR="00704995" w:rsidRPr="00704995" w:rsidRDefault="00704995" w:rsidP="00704995">
      <w:pPr>
        <w:tabs>
          <w:tab w:val="left" w:pos="0"/>
          <w:tab w:val="left" w:pos="709"/>
        </w:tabs>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10</w:t>
      </w:r>
    </w:p>
    <w:p w:rsidR="00704995" w:rsidRPr="00704995" w:rsidRDefault="00704995" w:rsidP="00704995">
      <w:pPr>
        <w:jc w:val="center"/>
        <w:rPr>
          <w:rFonts w:ascii="Times New Roman" w:eastAsia="Times New Roman" w:hAnsi="Times New Roman" w:cs="Times New Roman"/>
          <w:lang w:eastAsia="pl-PL"/>
        </w:rPr>
      </w:pPr>
    </w:p>
    <w:p w:rsidR="00704995" w:rsidRPr="00704995" w:rsidRDefault="00704995" w:rsidP="00704995">
      <w:pPr>
        <w:suppressAutoHyphen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 sprawach nieuregulowanych niniejszą umową zastosowanie mają odpowiednie przepisy prawa, a w szczególności przepisy Kodeksu cywilnego oraz ustawy z dnia 29 stycznia 2004 r. - Prawo zamówień publicznych ( t. j. Dz. U. z 2018 r., poz. 1986 ze zm.)</w:t>
      </w:r>
    </w:p>
    <w:p w:rsidR="00704995" w:rsidRPr="00704995" w:rsidRDefault="00704995" w:rsidP="00704995">
      <w:pPr>
        <w:jc w:val="cente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11</w:t>
      </w:r>
    </w:p>
    <w:p w:rsidR="00704995" w:rsidRPr="00704995" w:rsidRDefault="00704995" w:rsidP="00704995">
      <w:pPr>
        <w:spacing w:before="100" w:beforeAutospacing="1" w:after="100" w:afterAutospacing="1"/>
        <w:jc w:val="both"/>
        <w:rPr>
          <w:rFonts w:ascii="Times New Roman" w:eastAsia="Calibri" w:hAnsi="Times New Roman" w:cs="Times New Roman"/>
          <w:lang w:eastAsia="pl-PL"/>
        </w:rPr>
      </w:pPr>
      <w:r w:rsidRPr="00704995">
        <w:rPr>
          <w:rFonts w:ascii="Times New Roman" w:eastAsia="Calibri" w:hAnsi="Times New Roman" w:cs="Times New Roman"/>
          <w:lang w:eastAsia="pl-PL"/>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12</w:t>
      </w:r>
    </w:p>
    <w:p w:rsidR="00704995" w:rsidRPr="00704995" w:rsidRDefault="00704995" w:rsidP="00704995">
      <w:pPr>
        <w:jc w:val="center"/>
        <w:rPr>
          <w:rFonts w:ascii="Times New Roman" w:eastAsia="Times New Roman" w:hAnsi="Times New Roman" w:cs="Times New Roman"/>
          <w:lang w:eastAsia="pl-PL"/>
        </w:rPr>
      </w:pP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Integralne części niniejszej umowy stanowią: specyfikacja istotnych warunków zamówienia wraz z SOPZ, oferta Wykonawcy oraz ogólne warunki ubezpieczenia.</w:t>
      </w: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Postanowienia niniejszej umowy mają pierwszeństwo przed postanowieniami ogólnych i/lub szczególnych warunków ubezpieczenia.</w:t>
      </w: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Umowę sporządzono w 4 jednobrzmiących egzemplarzach z tego 1 egzemplarz dla Wykonawcy,  a 3 egzemplarze dla Zamawiającego.</w:t>
      </w:r>
    </w:p>
    <w:p w:rsidR="00704995" w:rsidRPr="00704995" w:rsidRDefault="00704995" w:rsidP="00704995">
      <w:pPr>
        <w:suppressAutoHyphens/>
        <w:jc w:val="both"/>
        <w:rPr>
          <w:rFonts w:ascii="Times New Roman" w:eastAsia="Times New Roman" w:hAnsi="Times New Roman" w:cs="Times New Roman"/>
          <w:lang w:eastAsia="pl-PL"/>
        </w:rPr>
      </w:pPr>
    </w:p>
    <w:p w:rsidR="00704995" w:rsidRPr="00704995" w:rsidRDefault="00704995" w:rsidP="00704995">
      <w:pPr>
        <w:jc w:val="both"/>
        <w:rPr>
          <w:rFonts w:eastAsia="Times New Roman" w:cs="Times New Roman"/>
          <w:sz w:val="22"/>
          <w:szCs w:val="22"/>
          <w:lang w:eastAsia="pl-PL"/>
        </w:rPr>
      </w:pPr>
    </w:p>
    <w:p w:rsidR="00704995" w:rsidRDefault="00704995" w:rsidP="00704995">
      <w:pPr>
        <w:jc w:val="cente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PODPISY  STRON</w:t>
      </w:r>
    </w:p>
    <w:p w:rsidR="00AA0204" w:rsidRDefault="00AA0204" w:rsidP="00704995">
      <w:pPr>
        <w:jc w:val="center"/>
        <w:rPr>
          <w:rFonts w:ascii="Times New Roman" w:eastAsia="Times New Roman" w:hAnsi="Times New Roman" w:cs="Times New Roman"/>
          <w:lang w:eastAsia="pl-PL"/>
        </w:rPr>
      </w:pPr>
    </w:p>
    <w:p w:rsidR="00AA0204" w:rsidRPr="00704995" w:rsidRDefault="00AA0204" w:rsidP="00704995">
      <w:pPr>
        <w:jc w:val="center"/>
        <w:rPr>
          <w:rFonts w:ascii="Times New Roman" w:eastAsia="Times New Roman" w:hAnsi="Times New Roman" w:cs="Times New Roman"/>
          <w:lang w:eastAsia="pl-PL"/>
        </w:rPr>
      </w:pPr>
    </w:p>
    <w:p w:rsidR="00704995" w:rsidRPr="00704995" w:rsidRDefault="00704995" w:rsidP="00704995">
      <w:pPr>
        <w:rPr>
          <w:rFonts w:ascii="Times New Roman" w:eastAsia="Times New Roman" w:hAnsi="Times New Roman" w:cs="Times New Roman"/>
          <w:lang w:eastAsia="pl-PL"/>
        </w:rPr>
      </w:pP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                  ZAMAWIAJĄCY                                                                 WYKONAWCA</w:t>
      </w:r>
    </w:p>
    <w:p w:rsidR="005A5AF0" w:rsidRDefault="005A5AF0"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7050CD" w:rsidRDefault="007050CD" w:rsidP="007050CD">
      <w:pPr>
        <w:rPr>
          <w:rFonts w:asciiTheme="minorHAnsi" w:eastAsia="Times New Roman" w:hAnsiTheme="minorHAnsi" w:cstheme="minorHAnsi"/>
          <w:b/>
          <w:bCs/>
          <w:color w:val="000000"/>
          <w:lang w:eastAsia="ar-SA"/>
        </w:rPr>
      </w:pPr>
    </w:p>
    <w:p w:rsidR="00BB6977" w:rsidRDefault="00BB6977" w:rsidP="007050CD">
      <w:pPr>
        <w:rPr>
          <w:rFonts w:asciiTheme="minorHAnsi" w:eastAsia="Times New Roman" w:hAnsiTheme="minorHAnsi" w:cstheme="minorHAnsi"/>
          <w:b/>
          <w:bCs/>
          <w:color w:val="000000"/>
          <w:lang w:eastAsia="ar-SA"/>
        </w:rPr>
      </w:pPr>
    </w:p>
    <w:sectPr w:rsidR="00BB6977" w:rsidSect="007050CD">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E2" w:rsidRDefault="00447CE2">
      <w:r>
        <w:separator/>
      </w:r>
    </w:p>
  </w:endnote>
  <w:endnote w:type="continuationSeparator" w:id="0">
    <w:p w:rsidR="00447CE2" w:rsidRDefault="0044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ormataCnLtCE">
    <w:altName w:val="Courier New"/>
    <w:charset w:val="EE"/>
    <w:family w:val="auto"/>
    <w:pitch w:val="variable"/>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SourceSans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Default="005D483B">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483B" w:rsidRDefault="005D48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5D483B" w:rsidRPr="00F17938" w:rsidRDefault="005D483B"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w:t>
        </w:r>
        <w:r w:rsidRPr="00F17938">
          <w:rPr>
            <w:i/>
            <w:sz w:val="18"/>
          </w:rPr>
          <w:t>201</w:t>
        </w:r>
        <w:r>
          <w:rPr>
            <w:i/>
            <w:sz w:val="18"/>
          </w:rPr>
          <w:t>9</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Pr>
            <w:b/>
            <w:i/>
            <w:noProof/>
            <w:sz w:val="18"/>
          </w:rPr>
          <w:t>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Pr>
            <w:b/>
            <w:i/>
            <w:noProof/>
            <w:sz w:val="18"/>
          </w:rPr>
          <w:t>157</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rsidR="005D483B" w:rsidRPr="00F17938" w:rsidRDefault="005D483B" w:rsidP="00F17938">
        <w:pPr>
          <w:pStyle w:val="Stopka"/>
          <w:pBdr>
            <w:top w:val="single" w:sz="4" w:space="1" w:color="auto"/>
          </w:pBdr>
          <w:jc w:val="center"/>
          <w:rPr>
            <w:i/>
            <w:sz w:val="18"/>
          </w:rPr>
        </w:pPr>
        <w:r>
          <w:rPr>
            <w:i/>
            <w:sz w:val="18"/>
          </w:rPr>
          <w:t>UA.271.1</w:t>
        </w:r>
        <w:r w:rsidRPr="00022FE5">
          <w:rPr>
            <w:i/>
            <w:sz w:val="18"/>
          </w:rPr>
          <w:t>.</w:t>
        </w:r>
        <w:r w:rsidR="001A5B2F">
          <w:rPr>
            <w:i/>
            <w:sz w:val="18"/>
          </w:rPr>
          <w:t>12</w:t>
        </w:r>
        <w:r w:rsidRPr="00022FE5">
          <w:rPr>
            <w:i/>
            <w:sz w:val="18"/>
          </w:rPr>
          <w:t>.</w:t>
        </w:r>
        <w:r>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1900B6">
          <w:rPr>
            <w:b/>
            <w:i/>
            <w:noProof/>
            <w:sz w:val="18"/>
          </w:rPr>
          <w:t>51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1900B6">
          <w:rPr>
            <w:b/>
            <w:i/>
            <w:noProof/>
            <w:sz w:val="18"/>
          </w:rPr>
          <w:t>114</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Default="005D483B">
    <w:pPr>
      <w:pStyle w:val="Stopka"/>
      <w:jc w:val="right"/>
    </w:pPr>
    <w:r>
      <w:fldChar w:fldCharType="begin"/>
    </w:r>
    <w:r>
      <w:instrText>PAGE   \* MERGEFORMAT</w:instrText>
    </w:r>
    <w:r>
      <w:fldChar w:fldCharType="separate"/>
    </w:r>
    <w:r>
      <w:rPr>
        <w:noProof/>
      </w:rPr>
      <w:t>71</w:t>
    </w:r>
    <w:r>
      <w:rPr>
        <w:noProof/>
      </w:rPr>
      <w:fldChar w:fldCharType="end"/>
    </w:r>
  </w:p>
  <w:p w:rsidR="005D483B" w:rsidRDefault="005D483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6978206"/>
      <w:docPartObj>
        <w:docPartGallery w:val="Page Numbers (Bottom of Page)"/>
        <w:docPartUnique/>
      </w:docPartObj>
    </w:sdtPr>
    <w:sdtEndPr/>
    <w:sdtContent>
      <w:p w:rsidR="005D483B" w:rsidRPr="00F17938" w:rsidRDefault="005D483B" w:rsidP="00F17938">
        <w:pPr>
          <w:pStyle w:val="Stopka"/>
          <w:pBdr>
            <w:top w:val="single" w:sz="4" w:space="1" w:color="auto"/>
          </w:pBdr>
          <w:jc w:val="center"/>
          <w:rPr>
            <w:i/>
            <w:sz w:val="18"/>
          </w:rPr>
        </w:pPr>
        <w:r>
          <w:rPr>
            <w:i/>
            <w:sz w:val="18"/>
          </w:rPr>
          <w:t>UA.271.1</w:t>
        </w:r>
        <w:r w:rsidRPr="00022FE5">
          <w:rPr>
            <w:i/>
            <w:sz w:val="18"/>
          </w:rPr>
          <w:t>.</w:t>
        </w:r>
        <w:r>
          <w:rPr>
            <w:i/>
            <w:sz w:val="18"/>
          </w:rPr>
          <w:t>1</w:t>
        </w:r>
        <w:r w:rsidR="0031675D">
          <w:rPr>
            <w:i/>
            <w:sz w:val="18"/>
          </w:rPr>
          <w:t>2</w:t>
        </w:r>
        <w:r w:rsidRPr="00022FE5">
          <w:rPr>
            <w:i/>
            <w:sz w:val="18"/>
          </w:rPr>
          <w:t>.</w:t>
        </w:r>
        <w:r>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1900B6">
          <w:rPr>
            <w:b/>
            <w:i/>
            <w:noProof/>
            <w:sz w:val="18"/>
          </w:rPr>
          <w:t>114</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1900B6">
          <w:rPr>
            <w:b/>
            <w:i/>
            <w:noProof/>
            <w:sz w:val="18"/>
          </w:rPr>
          <w:t>114</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E2" w:rsidRDefault="00447CE2">
      <w:r>
        <w:separator/>
      </w:r>
    </w:p>
  </w:footnote>
  <w:footnote w:type="continuationSeparator" w:id="0">
    <w:p w:rsidR="00447CE2" w:rsidRDefault="00447CE2">
      <w:r>
        <w:continuationSeparator/>
      </w:r>
    </w:p>
  </w:footnote>
  <w:footnote w:id="1">
    <w:p w:rsidR="005D483B" w:rsidRPr="00B24032" w:rsidRDefault="005D483B" w:rsidP="00D85892">
      <w:pPr>
        <w:pStyle w:val="Przypis1"/>
        <w:rPr>
          <w:sz w:val="18"/>
          <w:szCs w:val="18"/>
        </w:rPr>
      </w:pPr>
      <w:r w:rsidRPr="00B24032">
        <w:rPr>
          <w:rStyle w:val="Odwoanieprzypisudolnego"/>
          <w:sz w:val="18"/>
          <w:szCs w:val="18"/>
        </w:rPr>
        <w:footnoteRef/>
      </w:r>
      <w:r w:rsidRPr="00B24032">
        <w:rPr>
          <w:sz w:val="18"/>
          <w:szCs w:val="18"/>
        </w:rPr>
        <w:t xml:space="preserve"> Niepotrzebne skreślić, a w razie konieczności wypełnić tabelę</w:t>
      </w:r>
    </w:p>
  </w:footnote>
  <w:footnote w:id="2">
    <w:p w:rsidR="005D483B" w:rsidRPr="00B24032" w:rsidRDefault="005D483B" w:rsidP="00D85892">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Niepotrzebne skreślić, a w razie konieczności wypełnić tabelę</w:t>
      </w:r>
    </w:p>
  </w:footnote>
  <w:footnote w:id="3">
    <w:p w:rsidR="005D483B" w:rsidRPr="00C40F6F" w:rsidRDefault="005D483B" w:rsidP="00D85892">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4">
    <w:p w:rsidR="005D483B" w:rsidRDefault="005D483B">
      <w:pPr>
        <w:pStyle w:val="Tekstprzypisudolnego"/>
      </w:pPr>
      <w:r>
        <w:rPr>
          <w:rStyle w:val="Odwoanieprzypisudolnego"/>
        </w:rPr>
        <w:footnoteRef/>
      </w:r>
      <w:r>
        <w:t xml:space="preserve"> Niepotrzebne skreślić</w:t>
      </w:r>
    </w:p>
  </w:footnote>
  <w:footnote w:id="5">
    <w:p w:rsidR="005D483B" w:rsidRDefault="005D483B" w:rsidP="00B2515E">
      <w:pPr>
        <w:pStyle w:val="Tekstprzypisudolnego"/>
      </w:pPr>
      <w:r>
        <w:rPr>
          <w:rStyle w:val="Odwoanieprzypisudolnego"/>
        </w:rPr>
        <w:footnoteRef/>
      </w:r>
      <w:r>
        <w:t xml:space="preserve"> Wypełnić, jeśli dotyczy, w innym przypadku wykreślić lub pozostawić niewypełnione</w:t>
      </w:r>
    </w:p>
  </w:footnote>
  <w:footnote w:id="6">
    <w:p w:rsidR="005D483B" w:rsidRDefault="005D483B" w:rsidP="008F72A2">
      <w:pPr>
        <w:pStyle w:val="Tekstprzypisudolnego"/>
      </w:pPr>
      <w:r>
        <w:rPr>
          <w:rStyle w:val="Odwoanieprzypisudolnego"/>
        </w:rPr>
        <w:footnoteRef/>
      </w:r>
      <w:r>
        <w:t xml:space="preserve"> Zaznaczyć właściwe i jeśli dotyczy wypełnić tabelę w punkcie 2.2)</w:t>
      </w:r>
    </w:p>
  </w:footnote>
  <w:footnote w:id="7">
    <w:p w:rsidR="005D483B" w:rsidRDefault="005D483B" w:rsidP="004342CB">
      <w:pPr>
        <w:pStyle w:val="Tekstprzypisudolnego"/>
      </w:pPr>
      <w:r>
        <w:rPr>
          <w:rStyle w:val="Odwoanieprzypisudolnego"/>
        </w:rPr>
        <w:footnoteRef/>
      </w:r>
      <w:r>
        <w:t xml:space="preserve"> Zaznaczyć właściwe</w:t>
      </w:r>
    </w:p>
  </w:footnote>
  <w:footnote w:id="8">
    <w:p w:rsidR="005D483B" w:rsidRDefault="005D483B" w:rsidP="004342CB">
      <w:pPr>
        <w:pStyle w:val="Tekstprzypisudolnego"/>
      </w:pPr>
      <w:r>
        <w:rPr>
          <w:rStyle w:val="Odwoanieprzypisudolnego"/>
        </w:rPr>
        <w:footnoteRef/>
      </w:r>
      <w:r>
        <w:t xml:space="preserve"> </w:t>
      </w:r>
      <w:r w:rsidRPr="004814EA">
        <w:t>Wypełnić, jeśli dotyczy, w innym przypadku wykreślić lub pozostawić niewypełnione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3A52C9">
    <w:pPr>
      <w:pStyle w:val="Nagwek"/>
      <w:jc w:val="center"/>
      <w:rPr>
        <w:i/>
        <w:sz w:val="18"/>
        <w:szCs w:val="18"/>
      </w:rPr>
    </w:pPr>
    <w:r w:rsidRPr="006F2CCB">
      <w:rPr>
        <w:i/>
        <w:sz w:val="18"/>
        <w:szCs w:val="18"/>
      </w:rPr>
      <w:t>Specyfikacj</w:t>
    </w:r>
    <w:r>
      <w:rPr>
        <w:i/>
        <w:sz w:val="18"/>
        <w:szCs w:val="18"/>
      </w:rPr>
      <w:t>a Istotnych Warunków Zamówienia</w:t>
    </w:r>
  </w:p>
  <w:p w:rsidR="005D483B" w:rsidRPr="006F2CCB" w:rsidRDefault="005D483B" w:rsidP="003A52C9">
    <w:pPr>
      <w:pStyle w:val="Nagwek"/>
      <w:pBdr>
        <w:bottom w:val="single" w:sz="4" w:space="7" w:color="auto"/>
      </w:pBdr>
      <w:spacing w:after="120"/>
      <w:jc w:val="center"/>
      <w:rPr>
        <w:i/>
        <w:sz w:val="18"/>
        <w:szCs w:val="18"/>
      </w:rPr>
    </w:pPr>
    <w:r>
      <w:rPr>
        <w:i/>
        <w:sz w:val="18"/>
        <w:szCs w:val="18"/>
      </w:rPr>
      <w:t>„</w:t>
    </w:r>
    <w:r w:rsidRPr="00755A58">
      <w:rPr>
        <w:i/>
        <w:sz w:val="18"/>
        <w:szCs w:val="18"/>
      </w:rPr>
      <w:t>Odbiór komponentów do produkcji RDF powstałych z sortowania odpadów komunalnych w celu ich zagospodarowani</w:t>
    </w:r>
    <w:r>
      <w:rPr>
        <w:i/>
        <w:sz w:val="18"/>
        <w:szCs w:val="18"/>
      </w:rPr>
      <w: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5D483B" w:rsidRPr="006F2CCB" w:rsidRDefault="005D483B" w:rsidP="003A52C9">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Związku Komunalnego Gmin „Czyste Miasto, Czysta Gmina”</w:t>
    </w:r>
    <w:r>
      <w:rPr>
        <w:i/>
        <w:sz w:val="18"/>
        <w:szCs w:val="18"/>
      </w:rPr>
      <w:t>”</w:t>
    </w:r>
    <w:r w:rsidRPr="0050384A">
      <w:rPr>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Default="005D483B">
    <w:pPr>
      <w:pStyle w:val="Nagwek"/>
    </w:pPr>
  </w:p>
  <w:p w:rsidR="005D483B" w:rsidRPr="006F2CCB" w:rsidRDefault="005D483B" w:rsidP="003C640C">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5D483B" w:rsidRPr="006F2CCB" w:rsidRDefault="005D483B" w:rsidP="003C640C">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w:t>
    </w:r>
    <w:r>
      <w:rPr>
        <w:i/>
        <w:sz w:val="18"/>
        <w:szCs w:val="18"/>
      </w:rPr>
      <w:t xml:space="preserve"> odpowiedzialności cywilnej </w:t>
    </w:r>
    <w:r w:rsidRPr="0050384A">
      <w:rPr>
        <w:i/>
        <w:sz w:val="18"/>
        <w:szCs w:val="18"/>
      </w:rPr>
      <w:t xml:space="preserve"> Związku Komunalnego Gmin „Czyste Miasto, Czys</w:t>
    </w:r>
    <w:r>
      <w:rPr>
        <w:i/>
        <w:sz w:val="18"/>
        <w:szCs w:val="18"/>
      </w:rPr>
      <w:t>ta Gmina””</w:t>
    </w:r>
  </w:p>
  <w:p w:rsidR="005D483B" w:rsidRDefault="005D483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F463BF">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5D483B" w:rsidRPr="006F2CCB" w:rsidRDefault="005D483B" w:rsidP="00F463BF">
    <w:pPr>
      <w:pStyle w:val="Nagwek"/>
      <w:pBdr>
        <w:bottom w:val="single" w:sz="4" w:space="7" w:color="auto"/>
      </w:pBdr>
      <w:spacing w:after="120"/>
      <w:jc w:val="center"/>
      <w:rPr>
        <w:i/>
        <w:sz w:val="18"/>
        <w:szCs w:val="18"/>
      </w:rPr>
    </w:pPr>
    <w:r>
      <w:rPr>
        <w:i/>
        <w:sz w:val="18"/>
        <w:szCs w:val="18"/>
      </w:rPr>
      <w:t>„</w:t>
    </w:r>
    <w:r w:rsidRPr="0050384A">
      <w:rPr>
        <w:i/>
        <w:sz w:val="18"/>
        <w:szCs w:val="18"/>
      </w:rPr>
      <w:t xml:space="preserve">Usługa ubezpieczenia majątkowego, odpowiedzialności </w:t>
    </w:r>
    <w:r>
      <w:rPr>
        <w:i/>
        <w:sz w:val="18"/>
        <w:szCs w:val="18"/>
      </w:rPr>
      <w:t>cywilnej</w:t>
    </w:r>
    <w:r w:rsidRPr="0050384A">
      <w:rPr>
        <w:i/>
        <w:sz w:val="18"/>
        <w:szCs w:val="18"/>
      </w:rPr>
      <w:t xml:space="preserve"> Związku Komunalnego Gmin „Czyste Miasto, Czys</w:t>
    </w:r>
    <w:r>
      <w:rPr>
        <w:i/>
        <w:sz w:val="18"/>
        <w:szCs w:val="18"/>
      </w:rPr>
      <w:t>ta Gmina””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F463BF">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rsidR="005D483B" w:rsidRPr="006F2CCB" w:rsidRDefault="005D483B" w:rsidP="00F463BF">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Związku Komunalnego Gmin „Czyste Miasto, Czysta Gmina”</w:t>
    </w:r>
    <w:r>
      <w:rPr>
        <w:i/>
        <w:sz w:val="18"/>
        <w:szCs w:val="18"/>
      </w:rPr>
      <w:t>”</w:t>
    </w:r>
    <w:r w:rsidRPr="0050384A">
      <w:rPr>
        <w:i/>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D963DB">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w:t>
    </w:r>
  </w:p>
  <w:p w:rsidR="005D483B" w:rsidRPr="007050CD" w:rsidRDefault="005D483B" w:rsidP="007050CD">
    <w:pPr>
      <w:pStyle w:val="Nagwek"/>
      <w:pBdr>
        <w:bottom w:val="single" w:sz="4" w:space="7" w:color="auto"/>
      </w:pBdr>
      <w:spacing w:after="120"/>
      <w:jc w:val="center"/>
      <w:rPr>
        <w:i/>
        <w:sz w:val="18"/>
        <w:szCs w:val="18"/>
      </w:rPr>
    </w:pPr>
    <w:r>
      <w:rPr>
        <w:i/>
        <w:sz w:val="18"/>
        <w:szCs w:val="18"/>
      </w:rPr>
      <w:t>„</w:t>
    </w:r>
    <w:r w:rsidRPr="0050384A">
      <w:rPr>
        <w:i/>
        <w:sz w:val="18"/>
        <w:szCs w:val="18"/>
      </w:rPr>
      <w:t xml:space="preserve">Usługa ubezpieczenia majątkowego, odpowiedzialności </w:t>
    </w:r>
    <w:r>
      <w:rPr>
        <w:i/>
        <w:sz w:val="18"/>
        <w:szCs w:val="18"/>
      </w:rPr>
      <w:t xml:space="preserve">cywilnej </w:t>
    </w:r>
    <w:r w:rsidRPr="0050384A">
      <w:rPr>
        <w:i/>
        <w:sz w:val="18"/>
        <w:szCs w:val="18"/>
      </w:rPr>
      <w:t xml:space="preserve">Związku Komunalnego Gmin „Czyste Miasto, Czysta Gmina”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1">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7">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0">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4B"/>
    <w:multiLevelType w:val="singleLevel"/>
    <w:tmpl w:val="0000004B"/>
    <w:name w:val="WW8Num83"/>
    <w:lvl w:ilvl="0">
      <w:start w:val="1"/>
      <w:numFmt w:val="decimal"/>
      <w:lvlText w:val="%1)"/>
      <w:lvlJc w:val="left"/>
      <w:pPr>
        <w:tabs>
          <w:tab w:val="num" w:pos="720"/>
        </w:tabs>
        <w:ind w:left="720" w:hanging="360"/>
      </w:pPr>
    </w:lvl>
  </w:abstractNum>
  <w:abstractNum w:abstractNumId="26">
    <w:nsid w:val="00061C3D"/>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0A73587"/>
    <w:multiLevelType w:val="multilevel"/>
    <w:tmpl w:val="8CE471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0E9115C"/>
    <w:multiLevelType w:val="multilevel"/>
    <w:tmpl w:val="E294F91A"/>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14B4E55"/>
    <w:multiLevelType w:val="multilevel"/>
    <w:tmpl w:val="540A6956"/>
    <w:name w:val="WW8Num75"/>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29D6AC0"/>
    <w:multiLevelType w:val="multilevel"/>
    <w:tmpl w:val="F67482DC"/>
    <w:lvl w:ilvl="0">
      <w:start w:val="1"/>
      <w:numFmt w:val="lowerLetter"/>
      <w:lvlText w:val="%1)"/>
      <w:lvlJc w:val="left"/>
      <w:pPr>
        <w:tabs>
          <w:tab w:val="num" w:pos="1620"/>
        </w:tabs>
        <w:ind w:left="1620" w:hanging="360"/>
      </w:pPr>
      <w:rPr>
        <w:rFonts w:ascii="Verdana" w:eastAsia="Times New Roman" w:hAnsi="Verdana" w:cs="Times New Roman" w:hint="default"/>
        <w:strike w:val="0"/>
        <w:sz w:val="20"/>
        <w:szCs w:val="20"/>
      </w:rPr>
    </w:lvl>
    <w:lvl w:ilvl="1">
      <w:start w:val="1"/>
      <w:numFmt w:val="upperRoman"/>
      <w:lvlText w:val="%2."/>
      <w:lvlJc w:val="left"/>
      <w:pPr>
        <w:tabs>
          <w:tab w:val="num" w:pos="1260"/>
        </w:tabs>
        <w:ind w:left="1260" w:hanging="720"/>
      </w:pPr>
      <w:rPr>
        <w:rFonts w:hint="default"/>
      </w:rPr>
    </w:lvl>
    <w:lvl w:ilvl="2">
      <w:start w:val="20"/>
      <w:numFmt w:val="decimal"/>
      <w:lvlText w:val="%3"/>
      <w:lvlJc w:val="left"/>
      <w:pPr>
        <w:ind w:left="3600" w:hanging="360"/>
      </w:pPr>
      <w:rPr>
        <w:rFonts w:hint="default"/>
      </w:rPr>
    </w:lvl>
    <w:lvl w:ilvl="3">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1">
    <w:nsid w:val="0339522C"/>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03F502E6"/>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41B3710"/>
    <w:multiLevelType w:val="multilevel"/>
    <w:tmpl w:val="DA86D7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4A845C7"/>
    <w:multiLevelType w:val="multilevel"/>
    <w:tmpl w:val="40602DAC"/>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04F840D6"/>
    <w:multiLevelType w:val="multilevel"/>
    <w:tmpl w:val="3C4A6D28"/>
    <w:lvl w:ilvl="0">
      <w:start w:val="5"/>
      <w:numFmt w:val="decimal"/>
      <w:lvlText w:val="%1."/>
      <w:lvlJc w:val="left"/>
      <w:pPr>
        <w:ind w:left="360" w:hanging="360"/>
      </w:pPr>
      <w:rPr>
        <w:rFonts w:hint="default"/>
      </w:rPr>
    </w:lvl>
    <w:lvl w:ilvl="1">
      <w:start w:val="1"/>
      <w:numFmt w:val="decimal"/>
      <w:isLgl/>
      <w:lvlText w:val="%1.%2."/>
      <w:lvlJc w:val="left"/>
      <w:pPr>
        <w:ind w:left="495" w:hanging="49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9">
    <w:nsid w:val="054B333D"/>
    <w:multiLevelType w:val="hybridMultilevel"/>
    <w:tmpl w:val="C0A4F576"/>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553"/>
        </w:tabs>
        <w:ind w:left="1553" w:hanging="360"/>
      </w:pPr>
      <w:rPr>
        <w:rFonts w:ascii="Courier New" w:hAnsi="Courier New" w:hint="default"/>
      </w:rPr>
    </w:lvl>
    <w:lvl w:ilvl="2" w:tplc="A8600894"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40">
    <w:nsid w:val="055B327A"/>
    <w:multiLevelType w:val="multilevel"/>
    <w:tmpl w:val="F93ABE9E"/>
    <w:lvl w:ilvl="0">
      <w:start w:val="10"/>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1080"/>
      </w:pPr>
      <w:rPr>
        <w:rFonts w:ascii="Verdana" w:eastAsia="Times New Roman" w:hAnsi="Verdana" w:cs="Times New Roman"/>
      </w:rPr>
    </w:lvl>
    <w:lvl w:ilvl="3">
      <w:start w:val="1"/>
      <w:numFmt w:val="lowerLetter"/>
      <w:lvlText w:val="%4)"/>
      <w:lvlJc w:val="left"/>
      <w:pPr>
        <w:tabs>
          <w:tab w:val="num" w:pos="1080"/>
        </w:tabs>
        <w:ind w:left="1080" w:hanging="1080"/>
      </w:pPr>
      <w:rPr>
        <w:rFonts w:ascii="Times New Roman" w:eastAsia="Times New Roman" w:hAnsi="Times New Roman" w:cs="Times New Roman" w:hint="default"/>
        <w:b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0635468C"/>
    <w:multiLevelType w:val="hybridMultilevel"/>
    <w:tmpl w:val="408C92E6"/>
    <w:lvl w:ilvl="0" w:tplc="04150017">
      <w:start w:val="1"/>
      <w:numFmt w:val="lowerLetter"/>
      <w:lvlText w:val="%1)"/>
      <w:lvlJc w:val="left"/>
      <w:pPr>
        <w:tabs>
          <w:tab w:val="num" w:pos="4320"/>
        </w:tabs>
        <w:ind w:left="4320" w:hanging="36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067C014D"/>
    <w:multiLevelType w:val="multilevel"/>
    <w:tmpl w:val="7122A118"/>
    <w:lvl w:ilvl="0">
      <w:start w:val="4"/>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0792293F"/>
    <w:multiLevelType w:val="hybridMultilevel"/>
    <w:tmpl w:val="F6607772"/>
    <w:lvl w:ilvl="0" w:tplc="319A2EC0">
      <w:start w:val="1"/>
      <w:numFmt w:val="bullet"/>
      <w:lvlText w:val=""/>
      <w:lvlJc w:val="left"/>
      <w:pPr>
        <w:tabs>
          <w:tab w:val="num" w:pos="720"/>
        </w:tabs>
        <w:ind w:left="720" w:hanging="360"/>
      </w:pPr>
      <w:rPr>
        <w:rFonts w:ascii="Symbol" w:hAnsi="Symbol" w:hint="default"/>
      </w:rPr>
    </w:lvl>
    <w:lvl w:ilvl="1" w:tplc="04ACA6AA">
      <w:start w:val="1"/>
      <w:numFmt w:val="bullet"/>
      <w:lvlText w:val="o"/>
      <w:lvlJc w:val="left"/>
      <w:pPr>
        <w:tabs>
          <w:tab w:val="num" w:pos="1440"/>
        </w:tabs>
        <w:ind w:left="1440" w:hanging="360"/>
      </w:pPr>
      <w:rPr>
        <w:rFonts w:ascii="Courier New" w:hAnsi="Courier New" w:cs="Courier New" w:hint="default"/>
      </w:rPr>
    </w:lvl>
    <w:lvl w:ilvl="2" w:tplc="40989550" w:tentative="1">
      <w:start w:val="1"/>
      <w:numFmt w:val="bullet"/>
      <w:lvlText w:val=""/>
      <w:lvlJc w:val="left"/>
      <w:pPr>
        <w:tabs>
          <w:tab w:val="num" w:pos="2160"/>
        </w:tabs>
        <w:ind w:left="2160" w:hanging="360"/>
      </w:pPr>
      <w:rPr>
        <w:rFonts w:ascii="Wingdings" w:hAnsi="Wingdings" w:hint="default"/>
      </w:rPr>
    </w:lvl>
    <w:lvl w:ilvl="3" w:tplc="8F541794" w:tentative="1">
      <w:start w:val="1"/>
      <w:numFmt w:val="bullet"/>
      <w:lvlText w:val=""/>
      <w:lvlJc w:val="left"/>
      <w:pPr>
        <w:tabs>
          <w:tab w:val="num" w:pos="2880"/>
        </w:tabs>
        <w:ind w:left="2880" w:hanging="360"/>
      </w:pPr>
      <w:rPr>
        <w:rFonts w:ascii="Symbol" w:hAnsi="Symbol" w:hint="default"/>
      </w:rPr>
    </w:lvl>
    <w:lvl w:ilvl="4" w:tplc="0F28C098" w:tentative="1">
      <w:start w:val="1"/>
      <w:numFmt w:val="bullet"/>
      <w:lvlText w:val="o"/>
      <w:lvlJc w:val="left"/>
      <w:pPr>
        <w:tabs>
          <w:tab w:val="num" w:pos="3600"/>
        </w:tabs>
        <w:ind w:left="3600" w:hanging="360"/>
      </w:pPr>
      <w:rPr>
        <w:rFonts w:ascii="Courier New" w:hAnsi="Courier New" w:cs="Courier New" w:hint="default"/>
      </w:rPr>
    </w:lvl>
    <w:lvl w:ilvl="5" w:tplc="136EB580" w:tentative="1">
      <w:start w:val="1"/>
      <w:numFmt w:val="bullet"/>
      <w:lvlText w:val=""/>
      <w:lvlJc w:val="left"/>
      <w:pPr>
        <w:tabs>
          <w:tab w:val="num" w:pos="4320"/>
        </w:tabs>
        <w:ind w:left="4320" w:hanging="360"/>
      </w:pPr>
      <w:rPr>
        <w:rFonts w:ascii="Wingdings" w:hAnsi="Wingdings" w:hint="default"/>
      </w:rPr>
    </w:lvl>
    <w:lvl w:ilvl="6" w:tplc="6CC43BDC" w:tentative="1">
      <w:start w:val="1"/>
      <w:numFmt w:val="bullet"/>
      <w:lvlText w:val=""/>
      <w:lvlJc w:val="left"/>
      <w:pPr>
        <w:tabs>
          <w:tab w:val="num" w:pos="5040"/>
        </w:tabs>
        <w:ind w:left="5040" w:hanging="360"/>
      </w:pPr>
      <w:rPr>
        <w:rFonts w:ascii="Symbol" w:hAnsi="Symbol" w:hint="default"/>
      </w:rPr>
    </w:lvl>
    <w:lvl w:ilvl="7" w:tplc="D684199A" w:tentative="1">
      <w:start w:val="1"/>
      <w:numFmt w:val="bullet"/>
      <w:lvlText w:val="o"/>
      <w:lvlJc w:val="left"/>
      <w:pPr>
        <w:tabs>
          <w:tab w:val="num" w:pos="5760"/>
        </w:tabs>
        <w:ind w:left="5760" w:hanging="360"/>
      </w:pPr>
      <w:rPr>
        <w:rFonts w:ascii="Courier New" w:hAnsi="Courier New" w:cs="Courier New" w:hint="default"/>
      </w:rPr>
    </w:lvl>
    <w:lvl w:ilvl="8" w:tplc="74D449B6" w:tentative="1">
      <w:start w:val="1"/>
      <w:numFmt w:val="bullet"/>
      <w:lvlText w:val=""/>
      <w:lvlJc w:val="left"/>
      <w:pPr>
        <w:tabs>
          <w:tab w:val="num" w:pos="6480"/>
        </w:tabs>
        <w:ind w:left="6480" w:hanging="360"/>
      </w:pPr>
      <w:rPr>
        <w:rFonts w:ascii="Wingdings" w:hAnsi="Wingdings" w:hint="default"/>
      </w:rPr>
    </w:lvl>
  </w:abstractNum>
  <w:abstractNum w:abstractNumId="44">
    <w:nsid w:val="092B77C9"/>
    <w:multiLevelType w:val="hybridMultilevel"/>
    <w:tmpl w:val="390C11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C443369"/>
    <w:multiLevelType w:val="hybridMultilevel"/>
    <w:tmpl w:val="29248E24"/>
    <w:lvl w:ilvl="0" w:tplc="6DACF4C4">
      <w:start w:val="1"/>
      <w:numFmt w:val="lowerLetter"/>
      <w:lvlText w:val="%1)"/>
      <w:lvlJc w:val="left"/>
      <w:pPr>
        <w:tabs>
          <w:tab w:val="num" w:pos="1020"/>
        </w:tabs>
        <w:ind w:left="1020" w:hanging="360"/>
      </w:pPr>
      <w:rPr>
        <w:rFonts w:hint="default"/>
      </w:rPr>
    </w:lvl>
    <w:lvl w:ilvl="1" w:tplc="A00E9F2A">
      <w:start w:val="1"/>
      <w:numFmt w:val="lowerLetter"/>
      <w:lvlText w:val="%2."/>
      <w:lvlJc w:val="left"/>
      <w:pPr>
        <w:tabs>
          <w:tab w:val="num" w:pos="1740"/>
        </w:tabs>
        <w:ind w:left="1740" w:hanging="360"/>
      </w:pPr>
    </w:lvl>
    <w:lvl w:ilvl="2" w:tplc="B6EC20F4" w:tentative="1">
      <w:start w:val="1"/>
      <w:numFmt w:val="lowerRoman"/>
      <w:lvlText w:val="%3."/>
      <w:lvlJc w:val="right"/>
      <w:pPr>
        <w:tabs>
          <w:tab w:val="num" w:pos="2460"/>
        </w:tabs>
        <w:ind w:left="2460" w:hanging="180"/>
      </w:pPr>
    </w:lvl>
    <w:lvl w:ilvl="3" w:tplc="8C8C7ABC" w:tentative="1">
      <w:start w:val="1"/>
      <w:numFmt w:val="decimal"/>
      <w:lvlText w:val="%4."/>
      <w:lvlJc w:val="left"/>
      <w:pPr>
        <w:tabs>
          <w:tab w:val="num" w:pos="3180"/>
        </w:tabs>
        <w:ind w:left="3180" w:hanging="360"/>
      </w:pPr>
    </w:lvl>
    <w:lvl w:ilvl="4" w:tplc="0EB23B9C" w:tentative="1">
      <w:start w:val="1"/>
      <w:numFmt w:val="lowerLetter"/>
      <w:lvlText w:val="%5."/>
      <w:lvlJc w:val="left"/>
      <w:pPr>
        <w:tabs>
          <w:tab w:val="num" w:pos="3900"/>
        </w:tabs>
        <w:ind w:left="3900" w:hanging="360"/>
      </w:pPr>
    </w:lvl>
    <w:lvl w:ilvl="5" w:tplc="4D24B234" w:tentative="1">
      <w:start w:val="1"/>
      <w:numFmt w:val="lowerRoman"/>
      <w:lvlText w:val="%6."/>
      <w:lvlJc w:val="right"/>
      <w:pPr>
        <w:tabs>
          <w:tab w:val="num" w:pos="4620"/>
        </w:tabs>
        <w:ind w:left="4620" w:hanging="180"/>
      </w:pPr>
    </w:lvl>
    <w:lvl w:ilvl="6" w:tplc="255EEC0A" w:tentative="1">
      <w:start w:val="1"/>
      <w:numFmt w:val="decimal"/>
      <w:lvlText w:val="%7."/>
      <w:lvlJc w:val="left"/>
      <w:pPr>
        <w:tabs>
          <w:tab w:val="num" w:pos="5340"/>
        </w:tabs>
        <w:ind w:left="5340" w:hanging="360"/>
      </w:pPr>
    </w:lvl>
    <w:lvl w:ilvl="7" w:tplc="BA32B916" w:tentative="1">
      <w:start w:val="1"/>
      <w:numFmt w:val="lowerLetter"/>
      <w:lvlText w:val="%8."/>
      <w:lvlJc w:val="left"/>
      <w:pPr>
        <w:tabs>
          <w:tab w:val="num" w:pos="6060"/>
        </w:tabs>
        <w:ind w:left="6060" w:hanging="360"/>
      </w:pPr>
    </w:lvl>
    <w:lvl w:ilvl="8" w:tplc="2DEAEBCC" w:tentative="1">
      <w:start w:val="1"/>
      <w:numFmt w:val="lowerRoman"/>
      <w:lvlText w:val="%9."/>
      <w:lvlJc w:val="right"/>
      <w:pPr>
        <w:tabs>
          <w:tab w:val="num" w:pos="6780"/>
        </w:tabs>
        <w:ind w:left="6780" w:hanging="180"/>
      </w:pPr>
    </w:lvl>
  </w:abstractNum>
  <w:abstractNum w:abstractNumId="47">
    <w:nsid w:val="0C624622"/>
    <w:multiLevelType w:val="multilevel"/>
    <w:tmpl w:val="5E0A4302"/>
    <w:lvl w:ilvl="0">
      <w:start w:val="10"/>
      <w:numFmt w:val="decimal"/>
      <w:lvlText w:val="%1."/>
      <w:lvlJc w:val="left"/>
      <w:pPr>
        <w:tabs>
          <w:tab w:val="num" w:pos="1380"/>
        </w:tabs>
        <w:ind w:left="1380" w:hanging="480"/>
      </w:pPr>
      <w:rPr>
        <w:rFonts w:hint="default"/>
      </w:rPr>
    </w:lvl>
    <w:lvl w:ilvl="1">
      <w:start w:val="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0C635A92"/>
    <w:multiLevelType w:val="multilevel"/>
    <w:tmpl w:val="0CA8D00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51">
    <w:nsid w:val="0E6E3C56"/>
    <w:multiLevelType w:val="multilevel"/>
    <w:tmpl w:val="FAB816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0EF6215F"/>
    <w:multiLevelType w:val="multilevel"/>
    <w:tmpl w:val="82AEB58C"/>
    <w:lvl w:ilvl="0">
      <w:start w:val="3"/>
      <w:numFmt w:val="decimal"/>
      <w:lvlText w:val="%1."/>
      <w:lvlJc w:val="left"/>
      <w:pPr>
        <w:tabs>
          <w:tab w:val="num" w:pos="360"/>
        </w:tabs>
        <w:ind w:left="360" w:hanging="360"/>
      </w:pPr>
      <w:rPr>
        <w:rFonts w:hint="default"/>
        <w:b/>
      </w:rPr>
    </w:lvl>
    <w:lvl w:ilvl="1">
      <w:start w:val="1"/>
      <w:numFmt w:val="decimal"/>
      <w:lvlText w:val="3.%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54">
    <w:nsid w:val="0FDC28CC"/>
    <w:multiLevelType w:val="multilevel"/>
    <w:tmpl w:val="9AE6F7A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10374642"/>
    <w:multiLevelType w:val="hybridMultilevel"/>
    <w:tmpl w:val="6D4690C2"/>
    <w:lvl w:ilvl="0" w:tplc="A12CB228">
      <w:start w:val="1"/>
      <w:numFmt w:val="decimal"/>
      <w:lvlText w:val="%1."/>
      <w:lvlJc w:val="left"/>
      <w:pPr>
        <w:ind w:left="720" w:hanging="360"/>
      </w:pPr>
      <w:rPr>
        <w:rFonts w:hint="default"/>
      </w:rPr>
    </w:lvl>
    <w:lvl w:ilvl="1" w:tplc="1FBCEF96" w:tentative="1">
      <w:start w:val="1"/>
      <w:numFmt w:val="lowerLetter"/>
      <w:lvlText w:val="%2."/>
      <w:lvlJc w:val="left"/>
      <w:pPr>
        <w:ind w:left="1440" w:hanging="360"/>
      </w:pPr>
    </w:lvl>
    <w:lvl w:ilvl="2" w:tplc="E190D9AE" w:tentative="1">
      <w:start w:val="1"/>
      <w:numFmt w:val="lowerRoman"/>
      <w:lvlText w:val="%3."/>
      <w:lvlJc w:val="right"/>
      <w:pPr>
        <w:ind w:left="2160" w:hanging="180"/>
      </w:pPr>
    </w:lvl>
    <w:lvl w:ilvl="3" w:tplc="7D8019A4" w:tentative="1">
      <w:start w:val="1"/>
      <w:numFmt w:val="decimal"/>
      <w:lvlText w:val="%4."/>
      <w:lvlJc w:val="left"/>
      <w:pPr>
        <w:ind w:left="2880" w:hanging="360"/>
      </w:pPr>
    </w:lvl>
    <w:lvl w:ilvl="4" w:tplc="E850F0D0" w:tentative="1">
      <w:start w:val="1"/>
      <w:numFmt w:val="lowerLetter"/>
      <w:lvlText w:val="%5."/>
      <w:lvlJc w:val="left"/>
      <w:pPr>
        <w:ind w:left="3600" w:hanging="360"/>
      </w:pPr>
    </w:lvl>
    <w:lvl w:ilvl="5" w:tplc="133C629E" w:tentative="1">
      <w:start w:val="1"/>
      <w:numFmt w:val="lowerRoman"/>
      <w:lvlText w:val="%6."/>
      <w:lvlJc w:val="right"/>
      <w:pPr>
        <w:ind w:left="4320" w:hanging="180"/>
      </w:pPr>
    </w:lvl>
    <w:lvl w:ilvl="6" w:tplc="C00AE730" w:tentative="1">
      <w:start w:val="1"/>
      <w:numFmt w:val="decimal"/>
      <w:lvlText w:val="%7."/>
      <w:lvlJc w:val="left"/>
      <w:pPr>
        <w:ind w:left="5040" w:hanging="360"/>
      </w:pPr>
    </w:lvl>
    <w:lvl w:ilvl="7" w:tplc="BCAC9AC4" w:tentative="1">
      <w:start w:val="1"/>
      <w:numFmt w:val="lowerLetter"/>
      <w:lvlText w:val="%8."/>
      <w:lvlJc w:val="left"/>
      <w:pPr>
        <w:ind w:left="5760" w:hanging="360"/>
      </w:pPr>
    </w:lvl>
    <w:lvl w:ilvl="8" w:tplc="F9D06026" w:tentative="1">
      <w:start w:val="1"/>
      <w:numFmt w:val="lowerRoman"/>
      <w:lvlText w:val="%9."/>
      <w:lvlJc w:val="right"/>
      <w:pPr>
        <w:ind w:left="6480" w:hanging="180"/>
      </w:pPr>
    </w:lvl>
  </w:abstractNum>
  <w:abstractNum w:abstractNumId="56">
    <w:nsid w:val="108D2A18"/>
    <w:multiLevelType w:val="hybridMultilevel"/>
    <w:tmpl w:val="168E9A22"/>
    <w:lvl w:ilvl="0" w:tplc="15C464DA">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0F00B0D"/>
    <w:multiLevelType w:val="multilevel"/>
    <w:tmpl w:val="82C4FFF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11CF702A"/>
    <w:multiLevelType w:val="hybridMultilevel"/>
    <w:tmpl w:val="B7AE13FA"/>
    <w:lvl w:ilvl="0" w:tplc="04150011">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2365334"/>
    <w:multiLevelType w:val="hybridMultilevel"/>
    <w:tmpl w:val="D5387342"/>
    <w:lvl w:ilvl="0" w:tplc="4A3C457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2421B3A"/>
    <w:multiLevelType w:val="hybridMultilevel"/>
    <w:tmpl w:val="8BF81A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29D357F"/>
    <w:multiLevelType w:val="multilevel"/>
    <w:tmpl w:val="CE4854E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33806D3"/>
    <w:multiLevelType w:val="hybridMultilevel"/>
    <w:tmpl w:val="DC8C7B40"/>
    <w:lvl w:ilvl="0" w:tplc="229E88EE">
      <w:start w:val="1"/>
      <w:numFmt w:val="bullet"/>
      <w:lvlText w:val=""/>
      <w:lvlJc w:val="left"/>
      <w:pPr>
        <w:tabs>
          <w:tab w:val="num" w:pos="360"/>
        </w:tabs>
        <w:ind w:left="360" w:firstLine="0"/>
      </w:pPr>
      <w:rPr>
        <w:rFonts w:ascii="Symbol" w:hAnsi="Symbol" w:hint="default"/>
        <w:color w:val="auto"/>
        <w:sz w:val="24"/>
      </w:rPr>
    </w:lvl>
    <w:lvl w:ilvl="1" w:tplc="9F22626E" w:tentative="1">
      <w:start w:val="1"/>
      <w:numFmt w:val="bullet"/>
      <w:lvlText w:val="o"/>
      <w:lvlJc w:val="left"/>
      <w:pPr>
        <w:tabs>
          <w:tab w:val="num" w:pos="1440"/>
        </w:tabs>
        <w:ind w:left="1440" w:hanging="360"/>
      </w:pPr>
      <w:rPr>
        <w:rFonts w:ascii="Courier New" w:hAnsi="Courier New" w:hint="default"/>
      </w:rPr>
    </w:lvl>
    <w:lvl w:ilvl="2" w:tplc="9B9EA616" w:tentative="1">
      <w:start w:val="1"/>
      <w:numFmt w:val="bullet"/>
      <w:lvlText w:val=""/>
      <w:lvlJc w:val="left"/>
      <w:pPr>
        <w:tabs>
          <w:tab w:val="num" w:pos="2160"/>
        </w:tabs>
        <w:ind w:left="2160" w:hanging="360"/>
      </w:pPr>
      <w:rPr>
        <w:rFonts w:ascii="Wingdings" w:hAnsi="Wingdings" w:hint="default"/>
      </w:rPr>
    </w:lvl>
    <w:lvl w:ilvl="3" w:tplc="19285C50" w:tentative="1">
      <w:start w:val="1"/>
      <w:numFmt w:val="bullet"/>
      <w:lvlText w:val=""/>
      <w:lvlJc w:val="left"/>
      <w:pPr>
        <w:tabs>
          <w:tab w:val="num" w:pos="2880"/>
        </w:tabs>
        <w:ind w:left="2880" w:hanging="360"/>
      </w:pPr>
      <w:rPr>
        <w:rFonts w:ascii="Symbol" w:hAnsi="Symbol" w:hint="default"/>
      </w:rPr>
    </w:lvl>
    <w:lvl w:ilvl="4" w:tplc="FA042EA6" w:tentative="1">
      <w:start w:val="1"/>
      <w:numFmt w:val="bullet"/>
      <w:lvlText w:val="o"/>
      <w:lvlJc w:val="left"/>
      <w:pPr>
        <w:tabs>
          <w:tab w:val="num" w:pos="3600"/>
        </w:tabs>
        <w:ind w:left="3600" w:hanging="360"/>
      </w:pPr>
      <w:rPr>
        <w:rFonts w:ascii="Courier New" w:hAnsi="Courier New" w:hint="default"/>
      </w:rPr>
    </w:lvl>
    <w:lvl w:ilvl="5" w:tplc="1FFAFA14" w:tentative="1">
      <w:start w:val="1"/>
      <w:numFmt w:val="bullet"/>
      <w:lvlText w:val=""/>
      <w:lvlJc w:val="left"/>
      <w:pPr>
        <w:tabs>
          <w:tab w:val="num" w:pos="4320"/>
        </w:tabs>
        <w:ind w:left="4320" w:hanging="360"/>
      </w:pPr>
      <w:rPr>
        <w:rFonts w:ascii="Wingdings" w:hAnsi="Wingdings" w:hint="default"/>
      </w:rPr>
    </w:lvl>
    <w:lvl w:ilvl="6" w:tplc="73B8DD26" w:tentative="1">
      <w:start w:val="1"/>
      <w:numFmt w:val="bullet"/>
      <w:lvlText w:val=""/>
      <w:lvlJc w:val="left"/>
      <w:pPr>
        <w:tabs>
          <w:tab w:val="num" w:pos="5040"/>
        </w:tabs>
        <w:ind w:left="5040" w:hanging="360"/>
      </w:pPr>
      <w:rPr>
        <w:rFonts w:ascii="Symbol" w:hAnsi="Symbol" w:hint="default"/>
      </w:rPr>
    </w:lvl>
    <w:lvl w:ilvl="7" w:tplc="BAC831F4" w:tentative="1">
      <w:start w:val="1"/>
      <w:numFmt w:val="bullet"/>
      <w:lvlText w:val="o"/>
      <w:lvlJc w:val="left"/>
      <w:pPr>
        <w:tabs>
          <w:tab w:val="num" w:pos="5760"/>
        </w:tabs>
        <w:ind w:left="5760" w:hanging="360"/>
      </w:pPr>
      <w:rPr>
        <w:rFonts w:ascii="Courier New" w:hAnsi="Courier New" w:hint="default"/>
      </w:rPr>
    </w:lvl>
    <w:lvl w:ilvl="8" w:tplc="BFEEC3E0" w:tentative="1">
      <w:start w:val="1"/>
      <w:numFmt w:val="bullet"/>
      <w:lvlText w:val=""/>
      <w:lvlJc w:val="left"/>
      <w:pPr>
        <w:tabs>
          <w:tab w:val="num" w:pos="6480"/>
        </w:tabs>
        <w:ind w:left="6480" w:hanging="360"/>
      </w:pPr>
      <w:rPr>
        <w:rFonts w:ascii="Wingdings" w:hAnsi="Wingdings" w:hint="default"/>
      </w:rPr>
    </w:lvl>
  </w:abstractNum>
  <w:abstractNum w:abstractNumId="63">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64">
    <w:nsid w:val="13C40AF8"/>
    <w:multiLevelType w:val="multilevel"/>
    <w:tmpl w:val="8B84DC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151C7E3E"/>
    <w:multiLevelType w:val="multilevel"/>
    <w:tmpl w:val="2922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158F3534"/>
    <w:multiLevelType w:val="multilevel"/>
    <w:tmpl w:val="DD2EB9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7">
    <w:nsid w:val="1641759A"/>
    <w:multiLevelType w:val="hybridMultilevel"/>
    <w:tmpl w:val="B9DA862E"/>
    <w:lvl w:ilvl="0" w:tplc="04150011">
      <w:start w:val="1"/>
      <w:numFmt w:val="decimal"/>
      <w:lvlText w:val="%1)"/>
      <w:lvlJc w:val="left"/>
      <w:pPr>
        <w:ind w:left="4649" w:hanging="360"/>
      </w:pPr>
    </w:lvl>
    <w:lvl w:ilvl="1" w:tplc="04150019" w:tentative="1">
      <w:start w:val="1"/>
      <w:numFmt w:val="lowerLetter"/>
      <w:lvlText w:val="%2."/>
      <w:lvlJc w:val="left"/>
      <w:pPr>
        <w:ind w:left="5369" w:hanging="360"/>
      </w:pPr>
    </w:lvl>
    <w:lvl w:ilvl="2" w:tplc="0415001B" w:tentative="1">
      <w:start w:val="1"/>
      <w:numFmt w:val="lowerRoman"/>
      <w:lvlText w:val="%3."/>
      <w:lvlJc w:val="right"/>
      <w:pPr>
        <w:ind w:left="6089" w:hanging="180"/>
      </w:pPr>
    </w:lvl>
    <w:lvl w:ilvl="3" w:tplc="0415000F" w:tentative="1">
      <w:start w:val="1"/>
      <w:numFmt w:val="decimal"/>
      <w:lvlText w:val="%4."/>
      <w:lvlJc w:val="left"/>
      <w:pPr>
        <w:ind w:left="6809" w:hanging="360"/>
      </w:pPr>
    </w:lvl>
    <w:lvl w:ilvl="4" w:tplc="04150019" w:tentative="1">
      <w:start w:val="1"/>
      <w:numFmt w:val="lowerLetter"/>
      <w:lvlText w:val="%5."/>
      <w:lvlJc w:val="left"/>
      <w:pPr>
        <w:ind w:left="7529" w:hanging="360"/>
      </w:pPr>
    </w:lvl>
    <w:lvl w:ilvl="5" w:tplc="0415001B" w:tentative="1">
      <w:start w:val="1"/>
      <w:numFmt w:val="lowerRoman"/>
      <w:lvlText w:val="%6."/>
      <w:lvlJc w:val="right"/>
      <w:pPr>
        <w:ind w:left="8249" w:hanging="180"/>
      </w:pPr>
    </w:lvl>
    <w:lvl w:ilvl="6" w:tplc="0415000F" w:tentative="1">
      <w:start w:val="1"/>
      <w:numFmt w:val="decimal"/>
      <w:lvlText w:val="%7."/>
      <w:lvlJc w:val="left"/>
      <w:pPr>
        <w:ind w:left="8969" w:hanging="360"/>
      </w:pPr>
    </w:lvl>
    <w:lvl w:ilvl="7" w:tplc="04150019" w:tentative="1">
      <w:start w:val="1"/>
      <w:numFmt w:val="lowerLetter"/>
      <w:lvlText w:val="%8."/>
      <w:lvlJc w:val="left"/>
      <w:pPr>
        <w:ind w:left="9689" w:hanging="360"/>
      </w:pPr>
    </w:lvl>
    <w:lvl w:ilvl="8" w:tplc="0415001B" w:tentative="1">
      <w:start w:val="1"/>
      <w:numFmt w:val="lowerRoman"/>
      <w:lvlText w:val="%9."/>
      <w:lvlJc w:val="right"/>
      <w:pPr>
        <w:ind w:left="10409" w:hanging="180"/>
      </w:pPr>
    </w:lvl>
  </w:abstractNum>
  <w:abstractNum w:abstractNumId="68">
    <w:nsid w:val="164E58E1"/>
    <w:multiLevelType w:val="hybridMultilevel"/>
    <w:tmpl w:val="F1AE35B6"/>
    <w:lvl w:ilvl="0" w:tplc="2034B426">
      <w:start w:val="5"/>
      <w:numFmt w:val="bullet"/>
      <w:lvlText w:val="-"/>
      <w:lvlJc w:val="left"/>
      <w:pPr>
        <w:tabs>
          <w:tab w:val="num" w:pos="720"/>
        </w:tabs>
        <w:ind w:left="720" w:hanging="360"/>
      </w:pPr>
      <w:rPr>
        <w:rFonts w:ascii="Arial" w:eastAsia="Times New Roman" w:hAnsi="Arial" w:cs="Arial" w:hint="default"/>
      </w:rPr>
    </w:lvl>
    <w:lvl w:ilvl="1" w:tplc="BF8ABA00" w:tentative="1">
      <w:start w:val="1"/>
      <w:numFmt w:val="bullet"/>
      <w:lvlText w:val="o"/>
      <w:lvlJc w:val="left"/>
      <w:pPr>
        <w:tabs>
          <w:tab w:val="num" w:pos="1440"/>
        </w:tabs>
        <w:ind w:left="1440" w:hanging="360"/>
      </w:pPr>
      <w:rPr>
        <w:rFonts w:ascii="Courier New" w:hAnsi="Courier New" w:cs="Courier New" w:hint="default"/>
      </w:rPr>
    </w:lvl>
    <w:lvl w:ilvl="2" w:tplc="2DB4C83E" w:tentative="1">
      <w:start w:val="1"/>
      <w:numFmt w:val="bullet"/>
      <w:lvlText w:val=""/>
      <w:lvlJc w:val="left"/>
      <w:pPr>
        <w:tabs>
          <w:tab w:val="num" w:pos="2160"/>
        </w:tabs>
        <w:ind w:left="2160" w:hanging="360"/>
      </w:pPr>
      <w:rPr>
        <w:rFonts w:ascii="Wingdings" w:hAnsi="Wingdings" w:hint="default"/>
      </w:rPr>
    </w:lvl>
    <w:lvl w:ilvl="3" w:tplc="7DC09AA2" w:tentative="1">
      <w:start w:val="1"/>
      <w:numFmt w:val="bullet"/>
      <w:lvlText w:val=""/>
      <w:lvlJc w:val="left"/>
      <w:pPr>
        <w:tabs>
          <w:tab w:val="num" w:pos="2880"/>
        </w:tabs>
        <w:ind w:left="2880" w:hanging="360"/>
      </w:pPr>
      <w:rPr>
        <w:rFonts w:ascii="Symbol" w:hAnsi="Symbol" w:hint="default"/>
      </w:rPr>
    </w:lvl>
    <w:lvl w:ilvl="4" w:tplc="CB9E2132" w:tentative="1">
      <w:start w:val="1"/>
      <w:numFmt w:val="bullet"/>
      <w:lvlText w:val="o"/>
      <w:lvlJc w:val="left"/>
      <w:pPr>
        <w:tabs>
          <w:tab w:val="num" w:pos="3600"/>
        </w:tabs>
        <w:ind w:left="3600" w:hanging="360"/>
      </w:pPr>
      <w:rPr>
        <w:rFonts w:ascii="Courier New" w:hAnsi="Courier New" w:cs="Courier New" w:hint="default"/>
      </w:rPr>
    </w:lvl>
    <w:lvl w:ilvl="5" w:tplc="E970177C" w:tentative="1">
      <w:start w:val="1"/>
      <w:numFmt w:val="bullet"/>
      <w:lvlText w:val=""/>
      <w:lvlJc w:val="left"/>
      <w:pPr>
        <w:tabs>
          <w:tab w:val="num" w:pos="4320"/>
        </w:tabs>
        <w:ind w:left="4320" w:hanging="360"/>
      </w:pPr>
      <w:rPr>
        <w:rFonts w:ascii="Wingdings" w:hAnsi="Wingdings" w:hint="default"/>
      </w:rPr>
    </w:lvl>
    <w:lvl w:ilvl="6" w:tplc="67A6E146" w:tentative="1">
      <w:start w:val="1"/>
      <w:numFmt w:val="bullet"/>
      <w:lvlText w:val=""/>
      <w:lvlJc w:val="left"/>
      <w:pPr>
        <w:tabs>
          <w:tab w:val="num" w:pos="5040"/>
        </w:tabs>
        <w:ind w:left="5040" w:hanging="360"/>
      </w:pPr>
      <w:rPr>
        <w:rFonts w:ascii="Symbol" w:hAnsi="Symbol" w:hint="default"/>
      </w:rPr>
    </w:lvl>
    <w:lvl w:ilvl="7" w:tplc="CD78F43A" w:tentative="1">
      <w:start w:val="1"/>
      <w:numFmt w:val="bullet"/>
      <w:lvlText w:val="o"/>
      <w:lvlJc w:val="left"/>
      <w:pPr>
        <w:tabs>
          <w:tab w:val="num" w:pos="5760"/>
        </w:tabs>
        <w:ind w:left="5760" w:hanging="360"/>
      </w:pPr>
      <w:rPr>
        <w:rFonts w:ascii="Courier New" w:hAnsi="Courier New" w:cs="Courier New" w:hint="default"/>
      </w:rPr>
    </w:lvl>
    <w:lvl w:ilvl="8" w:tplc="12DCCAA0" w:tentative="1">
      <w:start w:val="1"/>
      <w:numFmt w:val="bullet"/>
      <w:lvlText w:val=""/>
      <w:lvlJc w:val="left"/>
      <w:pPr>
        <w:tabs>
          <w:tab w:val="num" w:pos="6480"/>
        </w:tabs>
        <w:ind w:left="6480" w:hanging="360"/>
      </w:pPr>
      <w:rPr>
        <w:rFonts w:ascii="Wingdings" w:hAnsi="Wingdings" w:hint="default"/>
      </w:rPr>
    </w:lvl>
  </w:abstractNum>
  <w:abstractNum w:abstractNumId="69">
    <w:nsid w:val="165A407D"/>
    <w:multiLevelType w:val="hybridMultilevel"/>
    <w:tmpl w:val="A0160650"/>
    <w:lvl w:ilvl="0" w:tplc="15C464DA">
      <w:start w:val="1"/>
      <w:numFmt w:val="decimal"/>
      <w:lvlText w:val="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17CC2B41"/>
    <w:multiLevelType w:val="multilevel"/>
    <w:tmpl w:val="1672844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18036C4D"/>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5">
    <w:nsid w:val="1935296F"/>
    <w:multiLevelType w:val="hybridMultilevel"/>
    <w:tmpl w:val="A35446DA"/>
    <w:lvl w:ilvl="0" w:tplc="E13091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9422B87"/>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ED4EED"/>
    <w:multiLevelType w:val="hybridMultilevel"/>
    <w:tmpl w:val="5284E88E"/>
    <w:lvl w:ilvl="0" w:tplc="FFFFFFFF">
      <w:start w:val="1"/>
      <w:numFmt w:val="upperRoman"/>
      <w:lvlText w:val="%1."/>
      <w:lvlJc w:val="left"/>
      <w:pPr>
        <w:tabs>
          <w:tab w:val="num" w:pos="1800"/>
        </w:tabs>
        <w:ind w:left="1800" w:hanging="720"/>
      </w:pPr>
      <w:rPr>
        <w:rFonts w:hint="default"/>
      </w:rPr>
    </w:lvl>
    <w:lvl w:ilvl="1" w:tplc="FFFFFFFF">
      <w:start w:val="1"/>
      <w:numFmt w:val="lowerLetter"/>
      <w:lvlText w:val="%2."/>
      <w:lvlJc w:val="left"/>
      <w:pPr>
        <w:tabs>
          <w:tab w:val="num" w:pos="2160"/>
        </w:tabs>
        <w:ind w:left="2160" w:hanging="360"/>
      </w:pPr>
    </w:lvl>
    <w:lvl w:ilvl="2" w:tplc="FFFFFFFF">
      <w:start w:val="1"/>
      <w:numFmt w:val="decimal"/>
      <w:lvlText w:val="%3)"/>
      <w:lvlJc w:val="left"/>
      <w:pPr>
        <w:tabs>
          <w:tab w:val="num" w:pos="960"/>
        </w:tabs>
        <w:ind w:left="960" w:hanging="360"/>
      </w:pPr>
      <w:rPr>
        <w:rFonts w:hint="default"/>
      </w:rPr>
    </w:lvl>
    <w:lvl w:ilvl="3" w:tplc="3148E46A">
      <w:start w:val="1"/>
      <w:numFmt w:val="decimal"/>
      <w:lvlText w:val="%4."/>
      <w:lvlJc w:val="left"/>
      <w:pPr>
        <w:tabs>
          <w:tab w:val="num" w:pos="360"/>
        </w:tabs>
        <w:ind w:left="360" w:hanging="360"/>
      </w:pPr>
      <w:rPr>
        <w:rFonts w:ascii="Calibri" w:eastAsia="Times New Roman" w:hAnsi="Calibri" w:cs="Times New Roman" w:hint="default"/>
        <w:b/>
        <w:sz w:val="24"/>
        <w:szCs w:val="24"/>
      </w:rPr>
    </w:lvl>
    <w:lvl w:ilvl="4" w:tplc="FFFFFFFF">
      <w:start w:val="1"/>
      <w:numFmt w:val="lowerLetter"/>
      <w:lvlText w:val="%5)"/>
      <w:lvlJc w:val="left"/>
      <w:pPr>
        <w:tabs>
          <w:tab w:val="num" w:pos="4320"/>
        </w:tabs>
        <w:ind w:left="4320" w:hanging="360"/>
      </w:pPr>
      <w:rPr>
        <w:rFonts w:hint="default"/>
        <w:b w:val="0"/>
      </w:rPr>
    </w:lvl>
    <w:lvl w:ilvl="5" w:tplc="FFFFFFFF">
      <w:start w:val="10"/>
      <w:numFmt w:val="decimal"/>
      <w:lvlText w:val="%6"/>
      <w:lvlJc w:val="left"/>
      <w:pPr>
        <w:tabs>
          <w:tab w:val="num" w:pos="5220"/>
        </w:tabs>
        <w:ind w:left="5220" w:hanging="36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nsid w:val="1A5728B1"/>
    <w:multiLevelType w:val="multilevel"/>
    <w:tmpl w:val="57966E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nsid w:val="1B216EA5"/>
    <w:multiLevelType w:val="hybridMultilevel"/>
    <w:tmpl w:val="EFB2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BD14453"/>
    <w:multiLevelType w:val="hybridMultilevel"/>
    <w:tmpl w:val="39E45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BE73131"/>
    <w:multiLevelType w:val="singleLevel"/>
    <w:tmpl w:val="0000004B"/>
    <w:lvl w:ilvl="0">
      <w:start w:val="1"/>
      <w:numFmt w:val="decimal"/>
      <w:lvlText w:val="%1)"/>
      <w:lvlJc w:val="left"/>
      <w:pPr>
        <w:tabs>
          <w:tab w:val="num" w:pos="720"/>
        </w:tabs>
        <w:ind w:left="720" w:hanging="360"/>
      </w:pPr>
    </w:lvl>
  </w:abstractNum>
  <w:abstractNum w:abstractNumId="83">
    <w:nsid w:val="1C8F555B"/>
    <w:multiLevelType w:val="hybridMultilevel"/>
    <w:tmpl w:val="B3D0E90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nsid w:val="1D4340C2"/>
    <w:multiLevelType w:val="multilevel"/>
    <w:tmpl w:val="EC4CE16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6">
    <w:nsid w:val="1DB96E82"/>
    <w:multiLevelType w:val="multilevel"/>
    <w:tmpl w:val="9BB0184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FF5854"/>
    <w:multiLevelType w:val="hybridMultilevel"/>
    <w:tmpl w:val="31063870"/>
    <w:lvl w:ilvl="0" w:tplc="BD4EDBF6">
      <w:start w:val="1"/>
      <w:numFmt w:val="decimal"/>
      <w:lvlText w:val="%1)"/>
      <w:lvlJc w:val="left"/>
      <w:pPr>
        <w:ind w:left="1571" w:hanging="360"/>
      </w:pPr>
      <w:rPr>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21C53AC2"/>
    <w:multiLevelType w:val="multilevel"/>
    <w:tmpl w:val="CF1012DA"/>
    <w:lvl w:ilvl="0">
      <w:start w:val="1"/>
      <w:numFmt w:val="decimal"/>
      <w:lvlText w:val="%1."/>
      <w:lvlJc w:val="left"/>
      <w:pPr>
        <w:tabs>
          <w:tab w:val="num" w:pos="3960"/>
        </w:tabs>
        <w:ind w:left="3240" w:firstLine="0"/>
      </w:pPr>
      <w:rPr>
        <w:rFonts w:hint="default"/>
      </w:rPr>
    </w:lvl>
    <w:lvl w:ilvl="1">
      <w:start w:val="1"/>
      <w:numFmt w:val="decimal"/>
      <w:isLgl/>
      <w:lvlText w:val="%1.%2"/>
      <w:lvlJc w:val="left"/>
      <w:pPr>
        <w:ind w:left="3840" w:hanging="600"/>
      </w:pPr>
      <w:rPr>
        <w:rFonts w:hint="default"/>
      </w:rPr>
    </w:lvl>
    <w:lvl w:ilvl="2">
      <w:start w:val="36"/>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93">
    <w:nsid w:val="21D34E1C"/>
    <w:multiLevelType w:val="multilevel"/>
    <w:tmpl w:val="CE4854E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2B94CC1"/>
    <w:multiLevelType w:val="hybridMultilevel"/>
    <w:tmpl w:val="6C00B38C"/>
    <w:lvl w:ilvl="0" w:tplc="101EB332">
      <w:start w:val="1"/>
      <w:numFmt w:val="lowerLetter"/>
      <w:lvlText w:val="%1)"/>
      <w:lvlJc w:val="left"/>
      <w:pPr>
        <w:ind w:left="1287" w:hanging="360"/>
      </w:pPr>
      <w:rPr>
        <w:rFonts w:ascii="Calibri" w:eastAsia="Times New Roman" w:hAnsi="Calibri" w:cs="Times New Roman" w:hint="default"/>
        <w:sz w:val="24"/>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nsid w:val="23233D7E"/>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32B5D66"/>
    <w:multiLevelType w:val="multilevel"/>
    <w:tmpl w:val="72827C0E"/>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96" w:hanging="360"/>
      </w:pPr>
    </w:lvl>
    <w:lvl w:ilvl="2">
      <w:start w:val="1"/>
      <w:numFmt w:val="lowerRoman"/>
      <w:lvlText w:val="%3."/>
      <w:legacy w:legacy="1" w:legacySpace="120" w:legacyIndent="180"/>
      <w:lvlJc w:val="left"/>
      <w:pPr>
        <w:ind w:left="276" w:hanging="180"/>
      </w:pPr>
    </w:lvl>
    <w:lvl w:ilvl="3">
      <w:start w:val="1"/>
      <w:numFmt w:val="decimal"/>
      <w:lvlText w:val="%4."/>
      <w:legacy w:legacy="1" w:legacySpace="120" w:legacyIndent="360"/>
      <w:lvlJc w:val="left"/>
      <w:pPr>
        <w:ind w:left="636" w:hanging="360"/>
      </w:pPr>
    </w:lvl>
    <w:lvl w:ilvl="4">
      <w:start w:val="1"/>
      <w:numFmt w:val="lowerLetter"/>
      <w:lvlText w:val="%5."/>
      <w:legacy w:legacy="1" w:legacySpace="120" w:legacyIndent="360"/>
      <w:lvlJc w:val="left"/>
      <w:pPr>
        <w:ind w:left="996" w:hanging="360"/>
      </w:pPr>
    </w:lvl>
    <w:lvl w:ilvl="5">
      <w:start w:val="1"/>
      <w:numFmt w:val="lowerRoman"/>
      <w:lvlText w:val="%6."/>
      <w:legacy w:legacy="1" w:legacySpace="120" w:legacyIndent="180"/>
      <w:lvlJc w:val="left"/>
      <w:pPr>
        <w:ind w:left="1176" w:hanging="180"/>
      </w:pPr>
    </w:lvl>
    <w:lvl w:ilvl="6">
      <w:start w:val="1"/>
      <w:numFmt w:val="decimal"/>
      <w:lvlText w:val="%7."/>
      <w:legacy w:legacy="1" w:legacySpace="120" w:legacyIndent="360"/>
      <w:lvlJc w:val="left"/>
      <w:pPr>
        <w:ind w:left="1536" w:hanging="360"/>
      </w:pPr>
    </w:lvl>
    <w:lvl w:ilvl="7">
      <w:start w:val="1"/>
      <w:numFmt w:val="lowerLetter"/>
      <w:lvlText w:val="%8."/>
      <w:legacy w:legacy="1" w:legacySpace="120" w:legacyIndent="360"/>
      <w:lvlJc w:val="left"/>
      <w:pPr>
        <w:ind w:left="1896" w:hanging="360"/>
      </w:pPr>
    </w:lvl>
    <w:lvl w:ilvl="8">
      <w:start w:val="1"/>
      <w:numFmt w:val="lowerRoman"/>
      <w:lvlText w:val="%9."/>
      <w:legacy w:legacy="1" w:legacySpace="120" w:legacyIndent="180"/>
      <w:lvlJc w:val="left"/>
      <w:pPr>
        <w:ind w:left="2076" w:hanging="180"/>
      </w:pPr>
    </w:lvl>
  </w:abstractNum>
  <w:abstractNum w:abstractNumId="97">
    <w:nsid w:val="23B22CD0"/>
    <w:multiLevelType w:val="hybridMultilevel"/>
    <w:tmpl w:val="D870FE96"/>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9">
    <w:nsid w:val="24093968"/>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26497B03"/>
    <w:multiLevelType w:val="singleLevel"/>
    <w:tmpl w:val="0FAA4020"/>
    <w:lvl w:ilvl="0">
      <w:start w:val="1"/>
      <w:numFmt w:val="lowerLetter"/>
      <w:lvlText w:val="%1)"/>
      <w:lvlJc w:val="left"/>
      <w:pPr>
        <w:tabs>
          <w:tab w:val="num" w:pos="1068"/>
        </w:tabs>
        <w:ind w:left="1068" w:hanging="360"/>
      </w:pPr>
      <w:rPr>
        <w:rFonts w:hint="default"/>
      </w:rPr>
    </w:lvl>
  </w:abstractNum>
  <w:abstractNum w:abstractNumId="101">
    <w:nsid w:val="266C3065"/>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7E10A65"/>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7E233F3"/>
    <w:multiLevelType w:val="hybridMultilevel"/>
    <w:tmpl w:val="2B4C4E3E"/>
    <w:lvl w:ilvl="0" w:tplc="B5DA142C">
      <w:start w:val="1"/>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8BD01F26"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05">
    <w:nsid w:val="28644FD7"/>
    <w:multiLevelType w:val="hybridMultilevel"/>
    <w:tmpl w:val="777C665A"/>
    <w:lvl w:ilvl="0" w:tplc="3BE8AD64">
      <w:start w:val="5"/>
      <w:numFmt w:val="decimal"/>
      <w:lvlText w:val="%1."/>
      <w:lvlJc w:val="left"/>
      <w:pPr>
        <w:tabs>
          <w:tab w:val="num" w:pos="2880"/>
        </w:tabs>
        <w:ind w:left="2880" w:hanging="360"/>
      </w:pPr>
      <w:rPr>
        <w:rFonts w:ascii="Calibri" w:eastAsia="Times New Roman" w:hAnsi="Calibri"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96B270C"/>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nsid w:val="2B1F0A65"/>
    <w:multiLevelType w:val="multilevel"/>
    <w:tmpl w:val="F852114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9">
    <w:nsid w:val="2C0A3D63"/>
    <w:multiLevelType w:val="hybridMultilevel"/>
    <w:tmpl w:val="14E28B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2C5F637F"/>
    <w:multiLevelType w:val="hybridMultilevel"/>
    <w:tmpl w:val="2DC425E8"/>
    <w:lvl w:ilvl="0" w:tplc="860A8D24">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2C7824F4"/>
    <w:multiLevelType w:val="hybridMultilevel"/>
    <w:tmpl w:val="98100554"/>
    <w:lvl w:ilvl="0" w:tplc="04150011">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13">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14">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5">
    <w:nsid w:val="2FC43E1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7">
    <w:nsid w:val="308E6E06"/>
    <w:multiLevelType w:val="multilevel"/>
    <w:tmpl w:val="528C2F48"/>
    <w:lvl w:ilvl="0">
      <w:start w:val="1"/>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118">
    <w:nsid w:val="310A7C9F"/>
    <w:multiLevelType w:val="multilevel"/>
    <w:tmpl w:val="45A672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31320401"/>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2">
    <w:nsid w:val="32B335F6"/>
    <w:multiLevelType w:val="multilevel"/>
    <w:tmpl w:val="82F80D8E"/>
    <w:lvl w:ilvl="0">
      <w:start w:val="5"/>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4">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nsid w:val="33741DD8"/>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39E0506"/>
    <w:multiLevelType w:val="hybridMultilevel"/>
    <w:tmpl w:val="56A69978"/>
    <w:lvl w:ilvl="0" w:tplc="C13801F4">
      <w:start w:val="1"/>
      <w:numFmt w:val="decimal"/>
      <w:lvlText w:val="5.%1"/>
      <w:lvlJc w:val="left"/>
      <w:pPr>
        <w:ind w:left="780" w:hanging="360"/>
      </w:pPr>
      <w:rPr>
        <w:rFonts w:hint="default"/>
        <w:b w:val="0"/>
        <w:i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7">
    <w:nsid w:val="356A6E90"/>
    <w:multiLevelType w:val="hybridMultilevel"/>
    <w:tmpl w:val="CF301752"/>
    <w:name w:val="WW8Num432"/>
    <w:lvl w:ilvl="0" w:tplc="59488178">
      <w:start w:val="7"/>
      <w:numFmt w:val="bullet"/>
      <w:lvlText w:val=""/>
      <w:lvlJc w:val="left"/>
      <w:pPr>
        <w:tabs>
          <w:tab w:val="num" w:pos="2007"/>
        </w:tabs>
        <w:ind w:left="2007" w:hanging="360"/>
      </w:pPr>
      <w:rPr>
        <w:rFonts w:ascii="Symbol" w:eastAsia="Arial Unicode MS" w:hAnsi="Symbol" w:hint="default"/>
        <w:color w:val="auto"/>
      </w:rPr>
    </w:lvl>
    <w:lvl w:ilvl="1" w:tplc="04150019" w:tentative="1">
      <w:start w:val="1"/>
      <w:numFmt w:val="bullet"/>
      <w:lvlText w:val="o"/>
      <w:lvlJc w:val="left"/>
      <w:pPr>
        <w:tabs>
          <w:tab w:val="num" w:pos="2007"/>
        </w:tabs>
        <w:ind w:left="2007" w:hanging="360"/>
      </w:pPr>
      <w:rPr>
        <w:rFonts w:ascii="Courier New" w:hAnsi="Courier New" w:cs="Courier New" w:hint="default"/>
      </w:rPr>
    </w:lvl>
    <w:lvl w:ilvl="2" w:tplc="0415001B" w:tentative="1">
      <w:start w:val="1"/>
      <w:numFmt w:val="bullet"/>
      <w:lvlText w:val=""/>
      <w:lvlJc w:val="left"/>
      <w:pPr>
        <w:tabs>
          <w:tab w:val="num" w:pos="2727"/>
        </w:tabs>
        <w:ind w:left="2727" w:hanging="360"/>
      </w:pPr>
      <w:rPr>
        <w:rFonts w:ascii="Wingdings" w:hAnsi="Wingdings" w:hint="default"/>
      </w:rPr>
    </w:lvl>
    <w:lvl w:ilvl="3" w:tplc="0415000F" w:tentative="1">
      <w:start w:val="1"/>
      <w:numFmt w:val="bullet"/>
      <w:lvlText w:val=""/>
      <w:lvlJc w:val="left"/>
      <w:pPr>
        <w:tabs>
          <w:tab w:val="num" w:pos="3447"/>
        </w:tabs>
        <w:ind w:left="3447" w:hanging="360"/>
      </w:pPr>
      <w:rPr>
        <w:rFonts w:ascii="Symbol" w:hAnsi="Symbol" w:hint="default"/>
      </w:rPr>
    </w:lvl>
    <w:lvl w:ilvl="4" w:tplc="04150019" w:tentative="1">
      <w:start w:val="1"/>
      <w:numFmt w:val="bullet"/>
      <w:lvlText w:val="o"/>
      <w:lvlJc w:val="left"/>
      <w:pPr>
        <w:tabs>
          <w:tab w:val="num" w:pos="4167"/>
        </w:tabs>
        <w:ind w:left="4167" w:hanging="360"/>
      </w:pPr>
      <w:rPr>
        <w:rFonts w:ascii="Courier New" w:hAnsi="Courier New" w:cs="Courier New"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tentative="1">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cs="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28">
    <w:nsid w:val="36BA3E81"/>
    <w:multiLevelType w:val="hybridMultilevel"/>
    <w:tmpl w:val="1FB6E50A"/>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9">
    <w:nsid w:val="36ED5D65"/>
    <w:multiLevelType w:val="multilevel"/>
    <w:tmpl w:val="85D23DE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0">
    <w:nsid w:val="37335BD2"/>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37347346"/>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377E2162"/>
    <w:multiLevelType w:val="hybridMultilevel"/>
    <w:tmpl w:val="B1EAF1B4"/>
    <w:lvl w:ilvl="0" w:tplc="04150001">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3">
    <w:nsid w:val="3797489B"/>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39175DBB"/>
    <w:multiLevelType w:val="singleLevel"/>
    <w:tmpl w:val="0000004B"/>
    <w:lvl w:ilvl="0">
      <w:start w:val="1"/>
      <w:numFmt w:val="decimal"/>
      <w:lvlText w:val="%1)"/>
      <w:lvlJc w:val="left"/>
      <w:pPr>
        <w:tabs>
          <w:tab w:val="num" w:pos="720"/>
        </w:tabs>
        <w:ind w:left="720" w:hanging="360"/>
      </w:pPr>
    </w:lvl>
  </w:abstractNum>
  <w:abstractNum w:abstractNumId="136">
    <w:nsid w:val="396C1827"/>
    <w:multiLevelType w:val="hybridMultilevel"/>
    <w:tmpl w:val="8D2E7F8E"/>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7">
    <w:nsid w:val="3A227A40"/>
    <w:multiLevelType w:val="multilevel"/>
    <w:tmpl w:val="89F03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2880"/>
        </w:tabs>
        <w:ind w:left="2880" w:hanging="720"/>
      </w:pPr>
      <w:rPr>
        <w:rFonts w:hint="default"/>
        <w:b/>
      </w:rPr>
    </w:lvl>
    <w:lvl w:ilvl="2">
      <w:start w:val="1"/>
      <w:numFmt w:val="decimal"/>
      <w:lvlText w:val="%1.%2.%3"/>
      <w:lvlJc w:val="left"/>
      <w:pPr>
        <w:tabs>
          <w:tab w:val="num" w:pos="5040"/>
        </w:tabs>
        <w:ind w:left="5040" w:hanging="720"/>
      </w:pPr>
      <w:rPr>
        <w:rFonts w:hint="default"/>
        <w:b/>
      </w:rPr>
    </w:lvl>
    <w:lvl w:ilvl="3">
      <w:start w:val="1"/>
      <w:numFmt w:val="decimal"/>
      <w:lvlText w:val="%1.%2.%3.%4"/>
      <w:lvlJc w:val="left"/>
      <w:pPr>
        <w:tabs>
          <w:tab w:val="num" w:pos="7560"/>
        </w:tabs>
        <w:ind w:left="7560" w:hanging="1080"/>
      </w:pPr>
      <w:rPr>
        <w:rFonts w:hint="default"/>
        <w:b/>
      </w:rPr>
    </w:lvl>
    <w:lvl w:ilvl="4">
      <w:start w:val="1"/>
      <w:numFmt w:val="decimal"/>
      <w:lvlText w:val="%1.%2.%3.%4.%5"/>
      <w:lvlJc w:val="left"/>
      <w:pPr>
        <w:tabs>
          <w:tab w:val="num" w:pos="10080"/>
        </w:tabs>
        <w:ind w:left="10080" w:hanging="1440"/>
      </w:pPr>
      <w:rPr>
        <w:rFonts w:hint="default"/>
        <w:b/>
      </w:rPr>
    </w:lvl>
    <w:lvl w:ilvl="5">
      <w:start w:val="1"/>
      <w:numFmt w:val="decimal"/>
      <w:lvlText w:val="%1.%2.%3.%4.%5.%6"/>
      <w:lvlJc w:val="left"/>
      <w:pPr>
        <w:tabs>
          <w:tab w:val="num" w:pos="12240"/>
        </w:tabs>
        <w:ind w:left="12240" w:hanging="1440"/>
      </w:pPr>
      <w:rPr>
        <w:rFonts w:hint="default"/>
        <w:b/>
      </w:rPr>
    </w:lvl>
    <w:lvl w:ilvl="6">
      <w:start w:val="1"/>
      <w:numFmt w:val="decimal"/>
      <w:lvlText w:val="%1.%2.%3.%4.%5.%6.%7"/>
      <w:lvlJc w:val="left"/>
      <w:pPr>
        <w:tabs>
          <w:tab w:val="num" w:pos="14760"/>
        </w:tabs>
        <w:ind w:left="14760" w:hanging="1800"/>
      </w:pPr>
      <w:rPr>
        <w:rFonts w:hint="default"/>
        <w:b/>
      </w:rPr>
    </w:lvl>
    <w:lvl w:ilvl="7">
      <w:start w:val="1"/>
      <w:numFmt w:val="decimal"/>
      <w:lvlText w:val="%1.%2.%3.%4.%5.%6.%7.%8"/>
      <w:lvlJc w:val="left"/>
      <w:pPr>
        <w:tabs>
          <w:tab w:val="num" w:pos="17280"/>
        </w:tabs>
        <w:ind w:left="17280" w:hanging="2160"/>
      </w:pPr>
      <w:rPr>
        <w:rFonts w:hint="default"/>
        <w:b/>
      </w:rPr>
    </w:lvl>
    <w:lvl w:ilvl="8">
      <w:start w:val="1"/>
      <w:numFmt w:val="decimal"/>
      <w:lvlText w:val="%1.%2.%3.%4.%5.%6.%7.%8.%9"/>
      <w:lvlJc w:val="left"/>
      <w:pPr>
        <w:tabs>
          <w:tab w:val="num" w:pos="19440"/>
        </w:tabs>
        <w:ind w:left="19440" w:hanging="2160"/>
      </w:pPr>
      <w:rPr>
        <w:rFonts w:hint="default"/>
        <w:b/>
      </w:rPr>
    </w:lvl>
  </w:abstractNum>
  <w:abstractNum w:abstractNumId="138">
    <w:nsid w:val="3A9055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B990A55"/>
    <w:multiLevelType w:val="hybridMultilevel"/>
    <w:tmpl w:val="FF202642"/>
    <w:lvl w:ilvl="0" w:tplc="FFFFFFFF">
      <w:start w:val="1"/>
      <w:numFmt w:val="lowerLetter"/>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1">
    <w:nsid w:val="3D261D0A"/>
    <w:multiLevelType w:val="multilevel"/>
    <w:tmpl w:val="F020B3C8"/>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2">
    <w:nsid w:val="3DD5629A"/>
    <w:multiLevelType w:val="hybridMultilevel"/>
    <w:tmpl w:val="D5387342"/>
    <w:lvl w:ilvl="0" w:tplc="4A3C457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144">
    <w:nsid w:val="3EEB0A59"/>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41163B30"/>
    <w:multiLevelType w:val="multilevel"/>
    <w:tmpl w:val="F716C0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Times New Roman" w:eastAsia="Times New Roman" w:hAnsi="Times New Roman" w:cs="Times New Roman"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4303129F"/>
    <w:multiLevelType w:val="hybridMultilevel"/>
    <w:tmpl w:val="98100554"/>
    <w:lvl w:ilvl="0" w:tplc="04150011">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4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43B83625"/>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43BD65F1"/>
    <w:multiLevelType w:val="hybridMultilevel"/>
    <w:tmpl w:val="1D34CF7E"/>
    <w:lvl w:ilvl="0" w:tplc="15C464DA">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2">
    <w:nsid w:val="44386A04"/>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4C73A7B"/>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45B156CC"/>
    <w:multiLevelType w:val="hybridMultilevel"/>
    <w:tmpl w:val="53241D9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5D13627"/>
    <w:multiLevelType w:val="hybridMultilevel"/>
    <w:tmpl w:val="9D067466"/>
    <w:lvl w:ilvl="0" w:tplc="9E72FFC8">
      <w:start w:val="1"/>
      <w:numFmt w:val="decimal"/>
      <w:lvlText w:val="%1."/>
      <w:lvlJc w:val="left"/>
      <w:pPr>
        <w:tabs>
          <w:tab w:val="num" w:pos="360"/>
        </w:tabs>
        <w:ind w:left="360" w:hanging="360"/>
      </w:pPr>
      <w:rPr>
        <w:rFonts w:cs="Times New Roman"/>
      </w:rPr>
    </w:lvl>
    <w:lvl w:ilvl="1" w:tplc="554A7B4E">
      <w:start w:val="1"/>
      <w:numFmt w:val="lowerLetter"/>
      <w:lvlText w:val="%2)"/>
      <w:lvlJc w:val="left"/>
      <w:pPr>
        <w:tabs>
          <w:tab w:val="num" w:pos="720"/>
        </w:tabs>
        <w:ind w:left="720" w:hanging="360"/>
      </w:pPr>
      <w:rPr>
        <w:rFonts w:cs="Times New Roman"/>
      </w:rPr>
    </w:lvl>
    <w:lvl w:ilvl="2" w:tplc="BD10BB7E">
      <w:start w:val="1"/>
      <w:numFmt w:val="lowerLetter"/>
      <w:lvlText w:val="%3)"/>
      <w:lvlJc w:val="left"/>
      <w:pPr>
        <w:tabs>
          <w:tab w:val="num" w:pos="1080"/>
        </w:tabs>
        <w:ind w:left="1080" w:hanging="360"/>
      </w:pPr>
      <w:rPr>
        <w:rFonts w:cs="Times New Roman"/>
      </w:rPr>
    </w:lvl>
    <w:lvl w:ilvl="3" w:tplc="6C4C1CA0">
      <w:start w:val="1"/>
      <w:numFmt w:val="decimal"/>
      <w:lvlText w:val="%4."/>
      <w:lvlJc w:val="left"/>
      <w:pPr>
        <w:tabs>
          <w:tab w:val="num" w:pos="2880"/>
        </w:tabs>
        <w:ind w:left="2880" w:hanging="360"/>
      </w:pPr>
      <w:rPr>
        <w:rFonts w:cs="Times New Roman"/>
      </w:rPr>
    </w:lvl>
    <w:lvl w:ilvl="4" w:tplc="8438F64A">
      <w:start w:val="1"/>
      <w:numFmt w:val="lowerLetter"/>
      <w:lvlText w:val="%5."/>
      <w:lvlJc w:val="left"/>
      <w:pPr>
        <w:tabs>
          <w:tab w:val="num" w:pos="3600"/>
        </w:tabs>
        <w:ind w:left="3600" w:hanging="360"/>
      </w:pPr>
      <w:rPr>
        <w:rFonts w:cs="Times New Roman"/>
      </w:rPr>
    </w:lvl>
    <w:lvl w:ilvl="5" w:tplc="FA2278DE">
      <w:start w:val="1"/>
      <w:numFmt w:val="lowerRoman"/>
      <w:lvlText w:val="%6."/>
      <w:lvlJc w:val="right"/>
      <w:pPr>
        <w:tabs>
          <w:tab w:val="num" w:pos="4320"/>
        </w:tabs>
        <w:ind w:left="4320" w:hanging="180"/>
      </w:pPr>
      <w:rPr>
        <w:rFonts w:cs="Times New Roman"/>
      </w:rPr>
    </w:lvl>
    <w:lvl w:ilvl="6" w:tplc="813EAD4A">
      <w:start w:val="1"/>
      <w:numFmt w:val="decimal"/>
      <w:lvlText w:val="%7."/>
      <w:lvlJc w:val="left"/>
      <w:pPr>
        <w:tabs>
          <w:tab w:val="num" w:pos="5040"/>
        </w:tabs>
        <w:ind w:left="5040" w:hanging="360"/>
      </w:pPr>
      <w:rPr>
        <w:rFonts w:cs="Times New Roman"/>
      </w:rPr>
    </w:lvl>
    <w:lvl w:ilvl="7" w:tplc="9E581D16">
      <w:start w:val="1"/>
      <w:numFmt w:val="lowerLetter"/>
      <w:lvlText w:val="%8."/>
      <w:lvlJc w:val="left"/>
      <w:pPr>
        <w:tabs>
          <w:tab w:val="num" w:pos="5760"/>
        </w:tabs>
        <w:ind w:left="5760" w:hanging="360"/>
      </w:pPr>
      <w:rPr>
        <w:rFonts w:cs="Times New Roman"/>
      </w:rPr>
    </w:lvl>
    <w:lvl w:ilvl="8" w:tplc="2672309E">
      <w:start w:val="1"/>
      <w:numFmt w:val="lowerRoman"/>
      <w:lvlText w:val="%9."/>
      <w:lvlJc w:val="right"/>
      <w:pPr>
        <w:tabs>
          <w:tab w:val="num" w:pos="6480"/>
        </w:tabs>
        <w:ind w:left="6480" w:hanging="180"/>
      </w:pPr>
      <w:rPr>
        <w:rFonts w:cs="Times New Roman"/>
      </w:rPr>
    </w:lvl>
  </w:abstractNum>
  <w:abstractNum w:abstractNumId="156">
    <w:nsid w:val="46377531"/>
    <w:multiLevelType w:val="hybridMultilevel"/>
    <w:tmpl w:val="91A27E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46AE54B9"/>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70C5C7F"/>
    <w:multiLevelType w:val="multilevel"/>
    <w:tmpl w:val="BF84AAA2"/>
    <w:lvl w:ilvl="0">
      <w:start w:val="2"/>
      <w:numFmt w:val="decimal"/>
      <w:lvlText w:val="%1."/>
      <w:lvlJc w:val="left"/>
      <w:pPr>
        <w:tabs>
          <w:tab w:val="num" w:pos="1380"/>
        </w:tabs>
        <w:ind w:left="13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475667C3"/>
    <w:multiLevelType w:val="hybridMultilevel"/>
    <w:tmpl w:val="EA08F442"/>
    <w:lvl w:ilvl="0" w:tplc="0000000B">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1">
    <w:nsid w:val="47FD6B21"/>
    <w:multiLevelType w:val="hybridMultilevel"/>
    <w:tmpl w:val="D4F2E500"/>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2">
    <w:nsid w:val="483672E6"/>
    <w:multiLevelType w:val="hybridMultilevel"/>
    <w:tmpl w:val="49361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nsid w:val="486D3AF1"/>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4">
    <w:nsid w:val="49700804"/>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5">
    <w:nsid w:val="49A87315"/>
    <w:multiLevelType w:val="hybridMultilevel"/>
    <w:tmpl w:val="983CD950"/>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6">
    <w:nsid w:val="49F741AA"/>
    <w:multiLevelType w:val="hybridMultilevel"/>
    <w:tmpl w:val="B02AAFA8"/>
    <w:lvl w:ilvl="0" w:tplc="FFFFFFFF">
      <w:start w:val="1"/>
      <w:numFmt w:val="lowerLetter"/>
      <w:lvlText w:val="%1)"/>
      <w:lvlJc w:val="left"/>
      <w:pPr>
        <w:tabs>
          <w:tab w:val="num" w:pos="1065"/>
        </w:tabs>
        <w:ind w:left="1065" w:hanging="360"/>
      </w:pPr>
      <w:rPr>
        <w:rFonts w:hint="default"/>
        <w:color w:val="auto"/>
      </w:rPr>
    </w:lvl>
    <w:lvl w:ilvl="1" w:tplc="FFFFFFFF">
      <w:start w:val="1"/>
      <w:numFmt w:val="lowerLetter"/>
      <w:lvlText w:val="%2."/>
      <w:lvlJc w:val="left"/>
      <w:pPr>
        <w:tabs>
          <w:tab w:val="num" w:pos="1440"/>
        </w:tabs>
        <w:ind w:left="1440" w:hanging="360"/>
      </w:pPr>
    </w:lvl>
    <w:lvl w:ilvl="2" w:tplc="7334EB7A">
      <w:start w:val="1"/>
      <w:numFmt w:val="upperRoman"/>
      <w:lvlText w:val="%3."/>
      <w:lvlJc w:val="left"/>
      <w:pPr>
        <w:ind w:left="2700" w:hanging="720"/>
      </w:pPr>
      <w:rPr>
        <w:rFonts w:hint="default"/>
      </w:rPr>
    </w:lvl>
    <w:lvl w:ilvl="3" w:tplc="6A9A12A4"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4A0D1995"/>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4A8E6702"/>
    <w:multiLevelType w:val="hybridMultilevel"/>
    <w:tmpl w:val="A7ACF256"/>
    <w:lvl w:ilvl="0" w:tplc="22044E00">
      <w:start w:val="1"/>
      <w:numFmt w:val="upperRoman"/>
      <w:lvlText w:val="Rozdział %1."/>
      <w:lvlJc w:val="right"/>
      <w:pPr>
        <w:ind w:left="1260" w:hanging="360"/>
      </w:pPr>
      <w:rPr>
        <w:rFonts w:hint="default"/>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9">
    <w:nsid w:val="4C094950"/>
    <w:multiLevelType w:val="hybridMultilevel"/>
    <w:tmpl w:val="7B84F230"/>
    <w:lvl w:ilvl="0" w:tplc="04150013">
      <w:start w:val="1"/>
      <w:numFmt w:val="upperRoman"/>
      <w:lvlText w:val="%1."/>
      <w:lvlJc w:val="righ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C0A5634"/>
    <w:multiLevelType w:val="multilevel"/>
    <w:tmpl w:val="5F409982"/>
    <w:lvl w:ilvl="0">
      <w:start w:val="9"/>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1">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72">
    <w:nsid w:val="4D7137A2"/>
    <w:multiLevelType w:val="hybridMultilevel"/>
    <w:tmpl w:val="3ECA1C6C"/>
    <w:lvl w:ilvl="0" w:tplc="D2DE31BE">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73">
    <w:nsid w:val="4DA74FDC"/>
    <w:multiLevelType w:val="hybridMultilevel"/>
    <w:tmpl w:val="FE468E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4">
    <w:nsid w:val="4E542B35"/>
    <w:multiLevelType w:val="hybridMultilevel"/>
    <w:tmpl w:val="20EA2026"/>
    <w:lvl w:ilvl="0" w:tplc="6878414E">
      <w:start w:val="1"/>
      <w:numFmt w:val="lowerLetter"/>
      <w:lvlText w:val="%1)"/>
      <w:lvlJc w:val="left"/>
      <w:pPr>
        <w:tabs>
          <w:tab w:val="num" w:pos="1063"/>
        </w:tabs>
        <w:ind w:left="1063" w:hanging="360"/>
      </w:pPr>
      <w:rPr>
        <w:rFonts w:hint="default"/>
      </w:rPr>
    </w:lvl>
    <w:lvl w:ilvl="1" w:tplc="B61CEFBC">
      <w:start w:val="1"/>
      <w:numFmt w:val="decimal"/>
      <w:lvlText w:val="%2."/>
      <w:lvlJc w:val="left"/>
      <w:pPr>
        <w:tabs>
          <w:tab w:val="num" w:pos="1440"/>
        </w:tabs>
        <w:ind w:left="1440" w:hanging="360"/>
      </w:pPr>
      <w:rPr>
        <w:rFonts w:hint="default"/>
        <w:b w:val="0"/>
      </w:rPr>
    </w:lvl>
    <w:lvl w:ilvl="2" w:tplc="C9D20E8C">
      <w:start w:val="1"/>
      <w:numFmt w:val="upperRoman"/>
      <w:lvlText w:val="%3."/>
      <w:lvlJc w:val="left"/>
      <w:pPr>
        <w:tabs>
          <w:tab w:val="num" w:pos="2700"/>
        </w:tabs>
        <w:ind w:left="2700" w:hanging="720"/>
      </w:pPr>
      <w:rPr>
        <w:rFonts w:hint="default"/>
      </w:rPr>
    </w:lvl>
    <w:lvl w:ilvl="3" w:tplc="62140FC4">
      <w:start w:val="1"/>
      <w:numFmt w:val="decimal"/>
      <w:lvlText w:val="%4)"/>
      <w:lvlJc w:val="left"/>
      <w:pPr>
        <w:tabs>
          <w:tab w:val="num" w:pos="1620"/>
        </w:tabs>
        <w:ind w:left="1620" w:hanging="360"/>
      </w:pPr>
      <w:rPr>
        <w:rFonts w:hint="default"/>
      </w:rPr>
    </w:lvl>
    <w:lvl w:ilvl="4" w:tplc="370E7E7C">
      <w:start w:val="1"/>
      <w:numFmt w:val="lowerLetter"/>
      <w:lvlText w:val="%5."/>
      <w:lvlJc w:val="left"/>
      <w:pPr>
        <w:tabs>
          <w:tab w:val="num" w:pos="3600"/>
        </w:tabs>
        <w:ind w:left="3600" w:hanging="360"/>
      </w:pPr>
    </w:lvl>
    <w:lvl w:ilvl="5" w:tplc="ED9E46EA" w:tentative="1">
      <w:start w:val="1"/>
      <w:numFmt w:val="lowerRoman"/>
      <w:lvlText w:val="%6."/>
      <w:lvlJc w:val="right"/>
      <w:pPr>
        <w:tabs>
          <w:tab w:val="num" w:pos="4320"/>
        </w:tabs>
        <w:ind w:left="4320" w:hanging="180"/>
      </w:pPr>
    </w:lvl>
    <w:lvl w:ilvl="6" w:tplc="FCB20052" w:tentative="1">
      <w:start w:val="1"/>
      <w:numFmt w:val="decimal"/>
      <w:lvlText w:val="%7."/>
      <w:lvlJc w:val="left"/>
      <w:pPr>
        <w:tabs>
          <w:tab w:val="num" w:pos="5040"/>
        </w:tabs>
        <w:ind w:left="5040" w:hanging="360"/>
      </w:pPr>
    </w:lvl>
    <w:lvl w:ilvl="7" w:tplc="A99404DA" w:tentative="1">
      <w:start w:val="1"/>
      <w:numFmt w:val="lowerLetter"/>
      <w:lvlText w:val="%8."/>
      <w:lvlJc w:val="left"/>
      <w:pPr>
        <w:tabs>
          <w:tab w:val="num" w:pos="5760"/>
        </w:tabs>
        <w:ind w:left="5760" w:hanging="360"/>
      </w:pPr>
    </w:lvl>
    <w:lvl w:ilvl="8" w:tplc="7056EF36" w:tentative="1">
      <w:start w:val="1"/>
      <w:numFmt w:val="lowerRoman"/>
      <w:lvlText w:val="%9."/>
      <w:lvlJc w:val="right"/>
      <w:pPr>
        <w:tabs>
          <w:tab w:val="num" w:pos="6480"/>
        </w:tabs>
        <w:ind w:left="6480" w:hanging="180"/>
      </w:pPr>
    </w:lvl>
  </w:abstractNum>
  <w:abstractNum w:abstractNumId="175">
    <w:nsid w:val="4EA835DB"/>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4F6A557D"/>
    <w:multiLevelType w:val="hybridMultilevel"/>
    <w:tmpl w:val="855C9A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F89025C"/>
    <w:multiLevelType w:val="hybridMultilevel"/>
    <w:tmpl w:val="432C58CE"/>
    <w:lvl w:ilvl="0" w:tplc="FFFFFFFF">
      <w:start w:val="45"/>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150017"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nsid w:val="50D36E7C"/>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0">
    <w:nsid w:val="511B2F93"/>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3560FC"/>
    <w:multiLevelType w:val="hybridMultilevel"/>
    <w:tmpl w:val="F2C639A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83">
    <w:nsid w:val="534074AF"/>
    <w:multiLevelType w:val="hybridMultilevel"/>
    <w:tmpl w:val="12E8C56E"/>
    <w:lvl w:ilvl="0" w:tplc="FFFFFFFF">
      <w:start w:val="1"/>
      <w:numFmt w:val="decimal"/>
      <w:lvlText w:val="%1)"/>
      <w:lvlJc w:val="left"/>
      <w:pPr>
        <w:tabs>
          <w:tab w:val="num" w:pos="2172"/>
        </w:tabs>
        <w:ind w:left="2172" w:hanging="360"/>
      </w:pPr>
      <w:rPr>
        <w:rFonts w:hint="default"/>
      </w:rPr>
    </w:lvl>
    <w:lvl w:ilvl="1" w:tplc="FFFFFFFF">
      <w:start w:val="1"/>
      <w:numFmt w:val="lowerLetter"/>
      <w:lvlText w:val="%2)"/>
      <w:lvlJc w:val="left"/>
      <w:pPr>
        <w:tabs>
          <w:tab w:val="num" w:pos="2892"/>
        </w:tabs>
        <w:ind w:left="2892" w:hanging="360"/>
      </w:pPr>
      <w:rPr>
        <w:rFonts w:hint="default"/>
      </w:rPr>
    </w:lvl>
    <w:lvl w:ilvl="2" w:tplc="FFFFFFFF">
      <w:start w:val="1"/>
      <w:numFmt w:val="decimal"/>
      <w:lvlText w:val="%3."/>
      <w:lvlJc w:val="left"/>
      <w:pPr>
        <w:tabs>
          <w:tab w:val="num" w:pos="3792"/>
        </w:tabs>
        <w:ind w:left="3792" w:hanging="360"/>
      </w:pPr>
      <w:rPr>
        <w:rFonts w:ascii="Times New Roman" w:eastAsia="Times New Roman" w:hAnsi="Times New Roman" w:cs="Times New Roman"/>
      </w:rPr>
    </w:lvl>
    <w:lvl w:ilvl="3" w:tplc="04150011">
      <w:start w:val="1"/>
      <w:numFmt w:val="decimal"/>
      <w:lvlText w:val="%4)"/>
      <w:lvlJc w:val="left"/>
      <w:pPr>
        <w:tabs>
          <w:tab w:val="num" w:pos="4332"/>
        </w:tabs>
        <w:ind w:left="4332" w:hanging="360"/>
      </w:pPr>
      <w:rPr>
        <w:rFonts w:hint="default"/>
      </w:rPr>
    </w:lvl>
    <w:lvl w:ilvl="4" w:tplc="FFFFFFFF" w:tentative="1">
      <w:start w:val="1"/>
      <w:numFmt w:val="lowerLetter"/>
      <w:lvlText w:val="%5."/>
      <w:lvlJc w:val="left"/>
      <w:pPr>
        <w:tabs>
          <w:tab w:val="num" w:pos="5052"/>
        </w:tabs>
        <w:ind w:left="5052" w:hanging="360"/>
      </w:pPr>
    </w:lvl>
    <w:lvl w:ilvl="5" w:tplc="FFFFFFFF" w:tentative="1">
      <w:start w:val="1"/>
      <w:numFmt w:val="lowerRoman"/>
      <w:lvlText w:val="%6."/>
      <w:lvlJc w:val="right"/>
      <w:pPr>
        <w:tabs>
          <w:tab w:val="num" w:pos="5772"/>
        </w:tabs>
        <w:ind w:left="5772" w:hanging="180"/>
      </w:pPr>
    </w:lvl>
    <w:lvl w:ilvl="6" w:tplc="FFFFFFFF" w:tentative="1">
      <w:start w:val="1"/>
      <w:numFmt w:val="decimal"/>
      <w:lvlText w:val="%7."/>
      <w:lvlJc w:val="left"/>
      <w:pPr>
        <w:tabs>
          <w:tab w:val="num" w:pos="6492"/>
        </w:tabs>
        <w:ind w:left="6492" w:hanging="360"/>
      </w:pPr>
    </w:lvl>
    <w:lvl w:ilvl="7" w:tplc="FFFFFFFF" w:tentative="1">
      <w:start w:val="1"/>
      <w:numFmt w:val="lowerLetter"/>
      <w:lvlText w:val="%8."/>
      <w:lvlJc w:val="left"/>
      <w:pPr>
        <w:tabs>
          <w:tab w:val="num" w:pos="7212"/>
        </w:tabs>
        <w:ind w:left="7212" w:hanging="360"/>
      </w:pPr>
    </w:lvl>
    <w:lvl w:ilvl="8" w:tplc="FFFFFFFF" w:tentative="1">
      <w:start w:val="1"/>
      <w:numFmt w:val="lowerRoman"/>
      <w:lvlText w:val="%9."/>
      <w:lvlJc w:val="right"/>
      <w:pPr>
        <w:tabs>
          <w:tab w:val="num" w:pos="7932"/>
        </w:tabs>
        <w:ind w:left="7932" w:hanging="180"/>
      </w:pPr>
    </w:lvl>
  </w:abstractNum>
  <w:abstractNum w:abstractNumId="184">
    <w:nsid w:val="534E2714"/>
    <w:multiLevelType w:val="hybridMultilevel"/>
    <w:tmpl w:val="DF7C1DB6"/>
    <w:lvl w:ilvl="0" w:tplc="1188D98C">
      <w:start w:val="1"/>
      <w:numFmt w:val="lowerLetter"/>
      <w:lvlText w:val="%1)"/>
      <w:lvlJc w:val="left"/>
      <w:pPr>
        <w:tabs>
          <w:tab w:val="num" w:pos="360"/>
        </w:tabs>
        <w:ind w:left="360" w:hanging="360"/>
      </w:pPr>
      <w:rPr>
        <w:rFonts w:ascii="Times New Roman" w:eastAsia="Times New Roman" w:hAnsi="Times New Roman" w:cs="Times New Roman"/>
        <w:sz w:val="24"/>
      </w:rPr>
    </w:lvl>
    <w:lvl w:ilvl="1" w:tplc="04150003">
      <w:start w:val="1"/>
      <w:numFmt w:val="bullet"/>
      <w:lvlText w:val=""/>
      <w:lvlJc w:val="left"/>
      <w:pPr>
        <w:tabs>
          <w:tab w:val="num" w:pos="1080"/>
        </w:tabs>
        <w:ind w:left="1080" w:hanging="360"/>
      </w:pPr>
      <w:rPr>
        <w:rFonts w:ascii="Symbol" w:hAnsi="Symbol" w:hint="default"/>
      </w:rPr>
    </w:lvl>
    <w:lvl w:ilvl="2" w:tplc="04150005">
      <w:start w:val="1"/>
      <w:numFmt w:val="decimal"/>
      <w:lvlText w:val="%3)"/>
      <w:lvlJc w:val="right"/>
      <w:pPr>
        <w:tabs>
          <w:tab w:val="num" w:pos="900"/>
        </w:tabs>
        <w:ind w:left="900" w:hanging="180"/>
      </w:pPr>
      <w:rPr>
        <w:rFonts w:ascii="Times New Roman" w:eastAsia="Times New Roman" w:hAnsi="Times New Roman" w:cs="Times New Roman" w:hint="default"/>
      </w:rPr>
    </w:lvl>
    <w:lvl w:ilvl="3" w:tplc="04150001">
      <w:start w:val="1"/>
      <w:numFmt w:val="decimal"/>
      <w:lvlText w:val="%4."/>
      <w:lvlJc w:val="left"/>
      <w:pPr>
        <w:tabs>
          <w:tab w:val="num" w:pos="2520"/>
        </w:tabs>
        <w:ind w:left="2520" w:hanging="360"/>
      </w:pPr>
      <w:rPr>
        <w:rFonts w:hint="default"/>
        <w:b/>
        <w:sz w:val="24"/>
        <w:szCs w:val="24"/>
      </w:rPr>
    </w:lvl>
    <w:lvl w:ilvl="4" w:tplc="04150003">
      <w:start w:val="1"/>
      <w:numFmt w:val="lowerLetter"/>
      <w:lvlText w:val="%5."/>
      <w:lvlJc w:val="left"/>
      <w:pPr>
        <w:tabs>
          <w:tab w:val="num" w:pos="3240"/>
        </w:tabs>
        <w:ind w:left="3240" w:hanging="360"/>
      </w:pPr>
    </w:lvl>
    <w:lvl w:ilvl="5" w:tplc="3AE61586">
      <w:start w:val="1"/>
      <w:numFmt w:val="decimal"/>
      <w:lvlText w:val="%6"/>
      <w:lvlJc w:val="left"/>
      <w:pPr>
        <w:ind w:left="4140" w:hanging="360"/>
      </w:pPr>
      <w:rPr>
        <w:rFonts w:hint="default"/>
      </w:r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85">
    <w:nsid w:val="538154C3"/>
    <w:multiLevelType w:val="hybridMultilevel"/>
    <w:tmpl w:val="C17EAA7A"/>
    <w:lvl w:ilvl="0" w:tplc="FFFFFFFF">
      <w:start w:val="1"/>
      <w:numFmt w:val="bullet"/>
      <w:lvlText w:val=""/>
      <w:lvlJc w:val="left"/>
      <w:pPr>
        <w:tabs>
          <w:tab w:val="num" w:pos="720"/>
        </w:tabs>
        <w:ind w:left="720" w:hanging="360"/>
      </w:pPr>
      <w:rPr>
        <w:rFonts w:ascii="Symbol" w:hAnsi="Symbol" w:hint="default"/>
      </w:rPr>
    </w:lvl>
    <w:lvl w:ilvl="1" w:tplc="0415001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6A9A12A4"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nsid w:val="544D54F7"/>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8">
    <w:nsid w:val="55F432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57E11F24"/>
    <w:multiLevelType w:val="hybridMultilevel"/>
    <w:tmpl w:val="088894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1">
    <w:nsid w:val="59BA0A21"/>
    <w:multiLevelType w:val="multilevel"/>
    <w:tmpl w:val="6B3EC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92">
    <w:nsid w:val="5BE8302A"/>
    <w:multiLevelType w:val="hybridMultilevel"/>
    <w:tmpl w:val="E06AEB90"/>
    <w:lvl w:ilvl="0" w:tplc="04150011">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3">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5">
    <w:nsid w:val="5C817DBB"/>
    <w:multiLevelType w:val="multilevel"/>
    <w:tmpl w:val="BE24DB9C"/>
    <w:lvl w:ilvl="0">
      <w:start w:val="8"/>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nsid w:val="5CEE6856"/>
    <w:multiLevelType w:val="multilevel"/>
    <w:tmpl w:val="9E8E14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nsid w:val="5E147473"/>
    <w:multiLevelType w:val="hybridMultilevel"/>
    <w:tmpl w:val="606695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8">
    <w:nsid w:val="5E250BD4"/>
    <w:multiLevelType w:val="hybridMultilevel"/>
    <w:tmpl w:val="F60AA1CA"/>
    <w:lvl w:ilvl="0" w:tplc="B22248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E507BA1"/>
    <w:multiLevelType w:val="hybridMultilevel"/>
    <w:tmpl w:val="45F4F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F156317"/>
    <w:multiLevelType w:val="multilevel"/>
    <w:tmpl w:val="55609C0A"/>
    <w:lvl w:ilvl="0">
      <w:start w:val="6"/>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1">
    <w:nsid w:val="5F7F552D"/>
    <w:multiLevelType w:val="hybridMultilevel"/>
    <w:tmpl w:val="4C107E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601E200C"/>
    <w:multiLevelType w:val="hybridMultilevel"/>
    <w:tmpl w:val="409C2BF6"/>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3">
    <w:nsid w:val="60F56207"/>
    <w:multiLevelType w:val="hybridMultilevel"/>
    <w:tmpl w:val="578C07B6"/>
    <w:lvl w:ilvl="0" w:tplc="50A68074">
      <w:start w:val="1"/>
      <w:numFmt w:val="decimal"/>
      <w:lvlText w:val="17.%1"/>
      <w:lvlJc w:val="left"/>
      <w:pPr>
        <w:ind w:left="1287"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4">
    <w:nsid w:val="610E2EB6"/>
    <w:multiLevelType w:val="multilevel"/>
    <w:tmpl w:val="961C3F96"/>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5">
    <w:nsid w:val="61D14F18"/>
    <w:multiLevelType w:val="hybridMultilevel"/>
    <w:tmpl w:val="0BD42012"/>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61DC7E74"/>
    <w:multiLevelType w:val="multilevel"/>
    <w:tmpl w:val="1B2A83FC"/>
    <w:lvl w:ilvl="0">
      <w:start w:val="4"/>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0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627038B6"/>
    <w:multiLevelType w:val="hybridMultilevel"/>
    <w:tmpl w:val="8BF81A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62D66E80"/>
    <w:multiLevelType w:val="hybridMultilevel"/>
    <w:tmpl w:val="550E84E8"/>
    <w:lvl w:ilvl="0" w:tplc="0000000B">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0">
    <w:nsid w:val="642D6180"/>
    <w:multiLevelType w:val="multilevel"/>
    <w:tmpl w:val="D284A96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1">
    <w:nsid w:val="65397EB7"/>
    <w:multiLevelType w:val="hybridMultilevel"/>
    <w:tmpl w:val="023CEFAC"/>
    <w:lvl w:ilvl="0" w:tplc="20EC5A70">
      <w:numFmt w:val="bullet"/>
      <w:lvlText w:val="•"/>
      <w:lvlJc w:val="left"/>
      <w:pPr>
        <w:ind w:left="1428" w:hanging="360"/>
      </w:pPr>
      <w:rPr>
        <w:rFonts w:ascii="Times New Roman" w:eastAsia="Times New Roman" w:hAnsi="Times New Roman" w:cs="Times New Roman" w:hint="default"/>
      </w:rPr>
    </w:lvl>
    <w:lvl w:ilvl="1" w:tplc="E88CDFCE" w:tentative="1">
      <w:start w:val="1"/>
      <w:numFmt w:val="bullet"/>
      <w:lvlText w:val="o"/>
      <w:lvlJc w:val="left"/>
      <w:pPr>
        <w:ind w:left="2148" w:hanging="360"/>
      </w:pPr>
      <w:rPr>
        <w:rFonts w:ascii="Courier New" w:hAnsi="Courier New" w:cs="Courier New" w:hint="default"/>
      </w:rPr>
    </w:lvl>
    <w:lvl w:ilvl="2" w:tplc="6DEA0A6A" w:tentative="1">
      <w:start w:val="1"/>
      <w:numFmt w:val="bullet"/>
      <w:lvlText w:val=""/>
      <w:lvlJc w:val="left"/>
      <w:pPr>
        <w:ind w:left="2868" w:hanging="360"/>
      </w:pPr>
      <w:rPr>
        <w:rFonts w:ascii="Wingdings" w:hAnsi="Wingdings" w:hint="default"/>
      </w:rPr>
    </w:lvl>
    <w:lvl w:ilvl="3" w:tplc="C0F8A300" w:tentative="1">
      <w:start w:val="1"/>
      <w:numFmt w:val="bullet"/>
      <w:lvlText w:val=""/>
      <w:lvlJc w:val="left"/>
      <w:pPr>
        <w:ind w:left="3588" w:hanging="360"/>
      </w:pPr>
      <w:rPr>
        <w:rFonts w:ascii="Symbol" w:hAnsi="Symbol" w:hint="default"/>
      </w:rPr>
    </w:lvl>
    <w:lvl w:ilvl="4" w:tplc="AD2AAD5E" w:tentative="1">
      <w:start w:val="1"/>
      <w:numFmt w:val="bullet"/>
      <w:lvlText w:val="o"/>
      <w:lvlJc w:val="left"/>
      <w:pPr>
        <w:ind w:left="4308" w:hanging="360"/>
      </w:pPr>
      <w:rPr>
        <w:rFonts w:ascii="Courier New" w:hAnsi="Courier New" w:cs="Courier New" w:hint="default"/>
      </w:rPr>
    </w:lvl>
    <w:lvl w:ilvl="5" w:tplc="952A0D60" w:tentative="1">
      <w:start w:val="1"/>
      <w:numFmt w:val="bullet"/>
      <w:lvlText w:val=""/>
      <w:lvlJc w:val="left"/>
      <w:pPr>
        <w:ind w:left="5028" w:hanging="360"/>
      </w:pPr>
      <w:rPr>
        <w:rFonts w:ascii="Wingdings" w:hAnsi="Wingdings" w:hint="default"/>
      </w:rPr>
    </w:lvl>
    <w:lvl w:ilvl="6" w:tplc="9AAAF1EE" w:tentative="1">
      <w:start w:val="1"/>
      <w:numFmt w:val="bullet"/>
      <w:lvlText w:val=""/>
      <w:lvlJc w:val="left"/>
      <w:pPr>
        <w:ind w:left="5748" w:hanging="360"/>
      </w:pPr>
      <w:rPr>
        <w:rFonts w:ascii="Symbol" w:hAnsi="Symbol" w:hint="default"/>
      </w:rPr>
    </w:lvl>
    <w:lvl w:ilvl="7" w:tplc="E2A21D74" w:tentative="1">
      <w:start w:val="1"/>
      <w:numFmt w:val="bullet"/>
      <w:lvlText w:val="o"/>
      <w:lvlJc w:val="left"/>
      <w:pPr>
        <w:ind w:left="6468" w:hanging="360"/>
      </w:pPr>
      <w:rPr>
        <w:rFonts w:ascii="Courier New" w:hAnsi="Courier New" w:cs="Courier New" w:hint="default"/>
      </w:rPr>
    </w:lvl>
    <w:lvl w:ilvl="8" w:tplc="54DE35B6" w:tentative="1">
      <w:start w:val="1"/>
      <w:numFmt w:val="bullet"/>
      <w:lvlText w:val=""/>
      <w:lvlJc w:val="left"/>
      <w:pPr>
        <w:ind w:left="7188" w:hanging="360"/>
      </w:pPr>
      <w:rPr>
        <w:rFonts w:ascii="Wingdings" w:hAnsi="Wingdings" w:hint="default"/>
      </w:rPr>
    </w:lvl>
  </w:abstractNum>
  <w:abstractNum w:abstractNumId="212">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3">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4">
    <w:nsid w:val="65EC577F"/>
    <w:multiLevelType w:val="multilevel"/>
    <w:tmpl w:val="5042531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66161C4A"/>
    <w:multiLevelType w:val="multilevel"/>
    <w:tmpl w:val="EF1A626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908"/>
        </w:tabs>
        <w:ind w:left="2908" w:hanging="720"/>
      </w:pPr>
      <w:rPr>
        <w:rFonts w:hint="default"/>
      </w:rPr>
    </w:lvl>
    <w:lvl w:ilvl="2">
      <w:start w:val="1"/>
      <w:numFmt w:val="decimal"/>
      <w:lvlText w:val="%1.%2.%3."/>
      <w:lvlJc w:val="left"/>
      <w:pPr>
        <w:tabs>
          <w:tab w:val="num" w:pos="5096"/>
        </w:tabs>
        <w:ind w:left="5096" w:hanging="720"/>
      </w:pPr>
      <w:rPr>
        <w:rFonts w:hint="default"/>
      </w:rPr>
    </w:lvl>
    <w:lvl w:ilvl="3">
      <w:start w:val="1"/>
      <w:numFmt w:val="decimal"/>
      <w:lvlText w:val="%1.%2.%3.%4."/>
      <w:lvlJc w:val="left"/>
      <w:pPr>
        <w:tabs>
          <w:tab w:val="num" w:pos="7644"/>
        </w:tabs>
        <w:ind w:left="7644" w:hanging="1080"/>
      </w:pPr>
      <w:rPr>
        <w:rFonts w:hint="default"/>
      </w:rPr>
    </w:lvl>
    <w:lvl w:ilvl="4">
      <w:start w:val="1"/>
      <w:numFmt w:val="decimal"/>
      <w:lvlText w:val="%1.%2.%3.%4.%5."/>
      <w:lvlJc w:val="left"/>
      <w:pPr>
        <w:tabs>
          <w:tab w:val="num" w:pos="10192"/>
        </w:tabs>
        <w:ind w:left="10192" w:hanging="1440"/>
      </w:pPr>
      <w:rPr>
        <w:rFonts w:hint="default"/>
      </w:rPr>
    </w:lvl>
    <w:lvl w:ilvl="5">
      <w:start w:val="1"/>
      <w:numFmt w:val="decimal"/>
      <w:lvlText w:val="%1.%2.%3.%4.%5.%6."/>
      <w:lvlJc w:val="left"/>
      <w:pPr>
        <w:tabs>
          <w:tab w:val="num" w:pos="12380"/>
        </w:tabs>
        <w:ind w:left="12380" w:hanging="1440"/>
      </w:pPr>
      <w:rPr>
        <w:rFonts w:hint="default"/>
      </w:rPr>
    </w:lvl>
    <w:lvl w:ilvl="6">
      <w:start w:val="1"/>
      <w:numFmt w:val="decimal"/>
      <w:lvlText w:val="%1.%2.%3.%4.%5.%6.%7."/>
      <w:lvlJc w:val="left"/>
      <w:pPr>
        <w:tabs>
          <w:tab w:val="num" w:pos="14928"/>
        </w:tabs>
        <w:ind w:left="14928" w:hanging="1800"/>
      </w:pPr>
      <w:rPr>
        <w:rFonts w:hint="default"/>
      </w:rPr>
    </w:lvl>
    <w:lvl w:ilvl="7">
      <w:start w:val="1"/>
      <w:numFmt w:val="decimal"/>
      <w:lvlText w:val="%1.%2.%3.%4.%5.%6.%7.%8."/>
      <w:lvlJc w:val="left"/>
      <w:pPr>
        <w:tabs>
          <w:tab w:val="num" w:pos="17476"/>
        </w:tabs>
        <w:ind w:left="17476" w:hanging="2160"/>
      </w:pPr>
      <w:rPr>
        <w:rFonts w:hint="default"/>
      </w:rPr>
    </w:lvl>
    <w:lvl w:ilvl="8">
      <w:start w:val="1"/>
      <w:numFmt w:val="decimal"/>
      <w:lvlText w:val="%1.%2.%3.%4.%5.%6.%7.%8.%9."/>
      <w:lvlJc w:val="left"/>
      <w:pPr>
        <w:tabs>
          <w:tab w:val="num" w:pos="19664"/>
        </w:tabs>
        <w:ind w:left="19664" w:hanging="2160"/>
      </w:pPr>
      <w:rPr>
        <w:rFonts w:hint="default"/>
      </w:rPr>
    </w:lvl>
  </w:abstractNum>
  <w:abstractNum w:abstractNumId="216">
    <w:nsid w:val="664B0E0F"/>
    <w:multiLevelType w:val="hybridMultilevel"/>
    <w:tmpl w:val="2BBADCFA"/>
    <w:lvl w:ilvl="0" w:tplc="05F615BE">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217">
    <w:nsid w:val="669E14C1"/>
    <w:multiLevelType w:val="hybridMultilevel"/>
    <w:tmpl w:val="8416A9A4"/>
    <w:lvl w:ilvl="0" w:tplc="C812D95A">
      <w:start w:val="9"/>
      <w:numFmt w:val="upperRoman"/>
      <w:lvlText w:val="%1."/>
      <w:lvlJc w:val="left"/>
      <w:pPr>
        <w:tabs>
          <w:tab w:val="num" w:pos="1288"/>
        </w:tabs>
        <w:ind w:left="1288" w:hanging="720"/>
      </w:pPr>
      <w:rPr>
        <w:rFonts w:hint="default"/>
      </w:rPr>
    </w:lvl>
    <w:lvl w:ilvl="1" w:tplc="04150019">
      <w:start w:val="1"/>
      <w:numFmt w:val="lowerLetter"/>
      <w:lvlText w:val="%2."/>
      <w:lvlJc w:val="left"/>
      <w:pPr>
        <w:tabs>
          <w:tab w:val="num" w:pos="1648"/>
        </w:tabs>
        <w:ind w:left="1648" w:hanging="360"/>
      </w:pPr>
    </w:lvl>
    <w:lvl w:ilvl="2" w:tplc="0415001B">
      <w:start w:val="1"/>
      <w:numFmt w:val="decimal"/>
      <w:lvlText w:val="%3."/>
      <w:lvlJc w:val="right"/>
      <w:pPr>
        <w:tabs>
          <w:tab w:val="num" w:pos="2368"/>
        </w:tabs>
        <w:ind w:left="2368" w:hanging="180"/>
      </w:pPr>
      <w:rPr>
        <w:rFonts w:ascii="Calibri" w:eastAsia="Times New Roman" w:hAnsi="Calibri" w:cs="Times New Roman" w:hint="default"/>
      </w:rPr>
    </w:lvl>
    <w:lvl w:ilvl="3" w:tplc="0415000F">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18">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9">
    <w:nsid w:val="670A40E8"/>
    <w:multiLevelType w:val="multilevel"/>
    <w:tmpl w:val="B24C943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3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nsid w:val="67156FA7"/>
    <w:multiLevelType w:val="multilevel"/>
    <w:tmpl w:val="B1A46FC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1">
    <w:nsid w:val="676E3EFA"/>
    <w:multiLevelType w:val="multilevel"/>
    <w:tmpl w:val="9AA2B474"/>
    <w:lvl w:ilvl="0">
      <w:start w:val="1"/>
      <w:numFmt w:val="decimal"/>
      <w:pStyle w:val="Nowy2"/>
      <w:lvlText w:val="%1."/>
      <w:lvlJc w:val="left"/>
      <w:pPr>
        <w:ind w:left="644" w:hanging="360"/>
      </w:pPr>
      <w:rPr>
        <w:rFonts w:hint="default"/>
        <w:strike w: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nsid w:val="68717BC0"/>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4">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nsid w:val="69F76567"/>
    <w:multiLevelType w:val="multilevel"/>
    <w:tmpl w:val="ED66FAD4"/>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A22696A"/>
    <w:multiLevelType w:val="multilevel"/>
    <w:tmpl w:val="B2F2850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7">
    <w:nsid w:val="6BD4722C"/>
    <w:multiLevelType w:val="multilevel"/>
    <w:tmpl w:val="2C0E6CE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Calibri" w:hAnsi="Calibri" w:cs="Times New Roman"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0">
    <w:nsid w:val="6D093A9E"/>
    <w:multiLevelType w:val="hybridMultilevel"/>
    <w:tmpl w:val="FE468E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1">
    <w:nsid w:val="6D3C6A45"/>
    <w:multiLevelType w:val="multilevel"/>
    <w:tmpl w:val="74C879E6"/>
    <w:lvl w:ilvl="0">
      <w:start w:val="10"/>
      <w:numFmt w:val="decimal"/>
      <w:lvlText w:val="%1."/>
      <w:lvlJc w:val="left"/>
      <w:pPr>
        <w:tabs>
          <w:tab w:val="num" w:pos="1380"/>
        </w:tabs>
        <w:ind w:left="1380" w:hanging="480"/>
      </w:pPr>
      <w:rPr>
        <w:rFonts w:hint="default"/>
      </w:rPr>
    </w:lvl>
    <w:lvl w:ilvl="1">
      <w:start w:val="5"/>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nsid w:val="6D7E59E9"/>
    <w:multiLevelType w:val="hybridMultilevel"/>
    <w:tmpl w:val="F5D80D9E"/>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233">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16C7C52"/>
    <w:multiLevelType w:val="multilevel"/>
    <w:tmpl w:val="D47A0312"/>
    <w:lvl w:ilvl="0">
      <w:start w:val="1"/>
      <w:numFmt w:val="lowerLetter"/>
      <w:lvlText w:val="%1)"/>
      <w:lvlJc w:val="left"/>
      <w:pPr>
        <w:tabs>
          <w:tab w:val="num" w:pos="1620"/>
        </w:tabs>
        <w:ind w:left="1620" w:hanging="360"/>
      </w:pPr>
      <w:rPr>
        <w:rFonts w:ascii="Verdana" w:eastAsia="Times New Roman" w:hAnsi="Verdana" w:cs="Times New Roman" w:hint="default"/>
        <w:strike w:val="0"/>
        <w:sz w:val="20"/>
        <w:szCs w:val="20"/>
      </w:rPr>
    </w:lvl>
    <w:lvl w:ilvl="1">
      <w:start w:val="2"/>
      <w:numFmt w:val="upperRoman"/>
      <w:lvlText w:val="%2."/>
      <w:lvlJc w:val="left"/>
      <w:pPr>
        <w:tabs>
          <w:tab w:val="num" w:pos="1260"/>
        </w:tabs>
        <w:ind w:left="1260" w:hanging="720"/>
      </w:pPr>
      <w:rPr>
        <w:rFonts w:hint="default"/>
      </w:rPr>
    </w:lvl>
    <w:lvl w:ilvl="2">
      <w:start w:val="20"/>
      <w:numFmt w:val="decimal"/>
      <w:lvlText w:val="%3"/>
      <w:lvlJc w:val="left"/>
      <w:pPr>
        <w:ind w:left="3600" w:hanging="36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236">
    <w:nsid w:val="725A36B3"/>
    <w:multiLevelType w:val="hybridMultilevel"/>
    <w:tmpl w:val="279CD59C"/>
    <w:lvl w:ilvl="0" w:tplc="04150011">
      <w:start w:val="1"/>
      <w:numFmt w:val="bullet"/>
      <w:lvlText w:val=""/>
      <w:lvlJc w:val="left"/>
      <w:pPr>
        <w:tabs>
          <w:tab w:val="num" w:pos="540"/>
        </w:tabs>
        <w:ind w:left="540" w:hanging="360"/>
      </w:pPr>
      <w:rPr>
        <w:rFonts w:ascii="Wingdings" w:hAnsi="Wingdings" w:hint="default"/>
      </w:rPr>
    </w:lvl>
    <w:lvl w:ilvl="1" w:tplc="04150019">
      <w:start w:val="1"/>
      <w:numFmt w:val="decimal"/>
      <w:lvlText w:val="%2)"/>
      <w:lvlJc w:val="left"/>
      <w:pPr>
        <w:tabs>
          <w:tab w:val="num" w:pos="399"/>
        </w:tabs>
        <w:ind w:left="399" w:hanging="360"/>
      </w:pPr>
      <w:rPr>
        <w:rFonts w:cs="Times New Roman"/>
        <w:color w:val="auto"/>
      </w:rPr>
    </w:lvl>
    <w:lvl w:ilvl="2" w:tplc="0415001B">
      <w:start w:val="1"/>
      <w:numFmt w:val="lowerLetter"/>
      <w:lvlText w:val="%3)"/>
      <w:lvlJc w:val="left"/>
      <w:pPr>
        <w:tabs>
          <w:tab w:val="num" w:pos="1080"/>
        </w:tabs>
        <w:ind w:left="1080" w:hanging="360"/>
      </w:pPr>
      <w:rPr>
        <w:rFonts w:cs="Times New Roman"/>
      </w:rPr>
    </w:lvl>
    <w:lvl w:ilvl="3" w:tplc="0415000F">
      <w:start w:val="1"/>
      <w:numFmt w:val="decimal"/>
      <w:lvlText w:val="%4."/>
      <w:lvlJc w:val="left"/>
      <w:pPr>
        <w:tabs>
          <w:tab w:val="num" w:pos="928"/>
        </w:tabs>
        <w:ind w:left="928" w:hanging="360"/>
      </w:pPr>
      <w:rPr>
        <w:rFonts w:cs="Times New Roman"/>
      </w:rPr>
    </w:lvl>
    <w:lvl w:ilvl="4" w:tplc="04150019">
      <w:start w:val="1"/>
      <w:numFmt w:val="bullet"/>
      <w:lvlText w:val="o"/>
      <w:lvlJc w:val="left"/>
      <w:pPr>
        <w:tabs>
          <w:tab w:val="num" w:pos="3420"/>
        </w:tabs>
        <w:ind w:left="3420" w:hanging="360"/>
      </w:pPr>
      <w:rPr>
        <w:rFonts w:ascii="Courier New" w:hAnsi="Courier New" w:hint="default"/>
      </w:rPr>
    </w:lvl>
    <w:lvl w:ilvl="5" w:tplc="0415001B">
      <w:start w:val="1"/>
      <w:numFmt w:val="bullet"/>
      <w:lvlText w:val=""/>
      <w:lvlJc w:val="left"/>
      <w:pPr>
        <w:tabs>
          <w:tab w:val="num" w:pos="4140"/>
        </w:tabs>
        <w:ind w:left="4140" w:hanging="360"/>
      </w:pPr>
      <w:rPr>
        <w:rFonts w:ascii="Wingdings" w:hAnsi="Wingdings" w:hint="default"/>
      </w:rPr>
    </w:lvl>
    <w:lvl w:ilvl="6" w:tplc="0415000F">
      <w:start w:val="1"/>
      <w:numFmt w:val="bullet"/>
      <w:lvlText w:val=""/>
      <w:lvlJc w:val="left"/>
      <w:pPr>
        <w:tabs>
          <w:tab w:val="num" w:pos="4860"/>
        </w:tabs>
        <w:ind w:left="4860" w:hanging="360"/>
      </w:pPr>
      <w:rPr>
        <w:rFonts w:ascii="Symbol" w:hAnsi="Symbol" w:hint="default"/>
      </w:rPr>
    </w:lvl>
    <w:lvl w:ilvl="7" w:tplc="04150019">
      <w:start w:val="1"/>
      <w:numFmt w:val="bullet"/>
      <w:lvlText w:val="o"/>
      <w:lvlJc w:val="left"/>
      <w:pPr>
        <w:tabs>
          <w:tab w:val="num" w:pos="5580"/>
        </w:tabs>
        <w:ind w:left="5580" w:hanging="360"/>
      </w:pPr>
      <w:rPr>
        <w:rFonts w:ascii="Courier New" w:hAnsi="Courier New" w:hint="default"/>
      </w:rPr>
    </w:lvl>
    <w:lvl w:ilvl="8" w:tplc="0415001B">
      <w:start w:val="1"/>
      <w:numFmt w:val="bullet"/>
      <w:lvlText w:val=""/>
      <w:lvlJc w:val="left"/>
      <w:pPr>
        <w:tabs>
          <w:tab w:val="num" w:pos="6300"/>
        </w:tabs>
        <w:ind w:left="6300" w:hanging="360"/>
      </w:pPr>
      <w:rPr>
        <w:rFonts w:ascii="Wingdings" w:hAnsi="Wingdings" w:hint="default"/>
      </w:rPr>
    </w:lvl>
  </w:abstractNum>
  <w:abstractNum w:abstractNumId="237">
    <w:nsid w:val="726A216B"/>
    <w:multiLevelType w:val="hybridMultilevel"/>
    <w:tmpl w:val="C4463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39">
    <w:nsid w:val="73001897"/>
    <w:multiLevelType w:val="multilevel"/>
    <w:tmpl w:val="D3D4184E"/>
    <w:lvl w:ilvl="0">
      <w:start w:val="5"/>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0">
    <w:nsid w:val="730B3F41"/>
    <w:multiLevelType w:val="multilevel"/>
    <w:tmpl w:val="B044D0D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1">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2">
    <w:nsid w:val="73281613"/>
    <w:multiLevelType w:val="hybridMultilevel"/>
    <w:tmpl w:val="2036124A"/>
    <w:lvl w:ilvl="0" w:tplc="04150005">
      <w:start w:val="1"/>
      <w:numFmt w:val="bullet"/>
      <w:lvlText w:val=""/>
      <w:lvlJc w:val="left"/>
      <w:pPr>
        <w:ind w:left="1496" w:hanging="360"/>
      </w:pPr>
      <w:rPr>
        <w:rFonts w:ascii="Symbol" w:hAnsi="Symbol" w:hint="default"/>
      </w:rPr>
    </w:lvl>
    <w:lvl w:ilvl="1" w:tplc="4EF0C9B2" w:tentative="1">
      <w:start w:val="1"/>
      <w:numFmt w:val="bullet"/>
      <w:lvlText w:val="o"/>
      <w:lvlJc w:val="left"/>
      <w:pPr>
        <w:ind w:left="2216" w:hanging="360"/>
      </w:pPr>
      <w:rPr>
        <w:rFonts w:ascii="Courier New" w:hAnsi="Courier New" w:cs="Courier New" w:hint="default"/>
      </w:rPr>
    </w:lvl>
    <w:lvl w:ilvl="2" w:tplc="74848A70" w:tentative="1">
      <w:start w:val="1"/>
      <w:numFmt w:val="bullet"/>
      <w:lvlText w:val=""/>
      <w:lvlJc w:val="left"/>
      <w:pPr>
        <w:ind w:left="2936" w:hanging="360"/>
      </w:pPr>
      <w:rPr>
        <w:rFonts w:ascii="Wingdings" w:hAnsi="Wingdings" w:hint="default"/>
      </w:rPr>
    </w:lvl>
    <w:lvl w:ilvl="3" w:tplc="721E8362"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43">
    <w:nsid w:val="7385139E"/>
    <w:multiLevelType w:val="multilevel"/>
    <w:tmpl w:val="122A2730"/>
    <w:lvl w:ilvl="0">
      <w:start w:val="1"/>
      <w:numFmt w:val="upperRoman"/>
      <w:lvlText w:val="Rozdział %1."/>
      <w:lvlJc w:val="right"/>
      <w:pPr>
        <w:tabs>
          <w:tab w:val="num" w:pos="1080"/>
        </w:tabs>
        <w:ind w:left="1080" w:hanging="72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550"/>
        </w:tabs>
        <w:ind w:left="2550" w:hanging="570"/>
      </w:pPr>
      <w:rPr>
        <w:rFonts w:hint="default"/>
        <w:b/>
        <w:sz w:val="20"/>
        <w:szCs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upperRoman"/>
      <w:lvlText w:val="%6&gt;"/>
      <w:lvlJc w:val="left"/>
      <w:pPr>
        <w:tabs>
          <w:tab w:val="num" w:pos="4860"/>
        </w:tabs>
        <w:ind w:left="4860" w:hanging="72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4">
    <w:nsid w:val="73D3281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5">
    <w:nsid w:val="755F193A"/>
    <w:multiLevelType w:val="multilevel"/>
    <w:tmpl w:val="0CA8D00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6">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7">
    <w:nsid w:val="75D8418E"/>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5E93086"/>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765C0790"/>
    <w:multiLevelType w:val="hybridMultilevel"/>
    <w:tmpl w:val="AA1A23F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0">
    <w:nsid w:val="76B435B2"/>
    <w:multiLevelType w:val="hybridMultilevel"/>
    <w:tmpl w:val="3EDE277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1">
    <w:nsid w:val="78BD4345"/>
    <w:multiLevelType w:val="multilevel"/>
    <w:tmpl w:val="5C5CB396"/>
    <w:lvl w:ilvl="0">
      <w:start w:val="3"/>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52">
    <w:nsid w:val="79C309BB"/>
    <w:multiLevelType w:val="multilevel"/>
    <w:tmpl w:val="6902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Calibri" w:eastAsia="Times New Roman" w:hAnsi="Calibr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3">
    <w:nsid w:val="79E93671"/>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4">
    <w:nsid w:val="79F2191B"/>
    <w:multiLevelType w:val="multilevel"/>
    <w:tmpl w:val="42B23A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5">
    <w:nsid w:val="7AAC5ECA"/>
    <w:multiLevelType w:val="multilevel"/>
    <w:tmpl w:val="E294F91A"/>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D0336CE"/>
    <w:multiLevelType w:val="hybridMultilevel"/>
    <w:tmpl w:val="3C3070D2"/>
    <w:lvl w:ilvl="0" w:tplc="45B242E2">
      <w:start w:val="1"/>
      <w:numFmt w:val="decimal"/>
      <w:lvlText w:val="22.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9">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260">
    <w:nsid w:val="7DCE0BD4"/>
    <w:multiLevelType w:val="multilevel"/>
    <w:tmpl w:val="07F8FE62"/>
    <w:lvl w:ilvl="0">
      <w:start w:val="5"/>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1">
    <w:nsid w:val="7DD47541"/>
    <w:multiLevelType w:val="hybridMultilevel"/>
    <w:tmpl w:val="01823FD6"/>
    <w:lvl w:ilvl="0" w:tplc="04150017">
      <w:start w:val="1"/>
      <w:numFmt w:val="bullet"/>
      <w:lvlText w:val="-"/>
      <w:lvlJc w:val="left"/>
      <w:pPr>
        <w:tabs>
          <w:tab w:val="num" w:pos="2149"/>
        </w:tabs>
        <w:ind w:left="2149" w:hanging="360"/>
      </w:pPr>
      <w:rPr>
        <w:rFonts w:ascii="Times New Roman" w:hAnsi="Times New Roman" w:cs="Times New Roman" w:hint="default"/>
      </w:rPr>
    </w:lvl>
    <w:lvl w:ilvl="1" w:tplc="04150019" w:tentative="1">
      <w:start w:val="1"/>
      <w:numFmt w:val="bullet"/>
      <w:lvlText w:val="o"/>
      <w:lvlJc w:val="left"/>
      <w:pPr>
        <w:tabs>
          <w:tab w:val="num" w:pos="2869"/>
        </w:tabs>
        <w:ind w:left="2869" w:hanging="360"/>
      </w:pPr>
      <w:rPr>
        <w:rFonts w:ascii="Courier New" w:hAnsi="Courier New" w:cs="Courier New" w:hint="default"/>
      </w:rPr>
    </w:lvl>
    <w:lvl w:ilvl="2" w:tplc="0415001B" w:tentative="1">
      <w:start w:val="1"/>
      <w:numFmt w:val="bullet"/>
      <w:lvlText w:val=""/>
      <w:lvlJc w:val="left"/>
      <w:pPr>
        <w:tabs>
          <w:tab w:val="num" w:pos="3589"/>
        </w:tabs>
        <w:ind w:left="3589" w:hanging="360"/>
      </w:pPr>
      <w:rPr>
        <w:rFonts w:ascii="Wingdings" w:hAnsi="Wingdings" w:hint="default"/>
      </w:rPr>
    </w:lvl>
    <w:lvl w:ilvl="3" w:tplc="0415000F" w:tentative="1">
      <w:start w:val="1"/>
      <w:numFmt w:val="bullet"/>
      <w:lvlText w:val=""/>
      <w:lvlJc w:val="left"/>
      <w:pPr>
        <w:tabs>
          <w:tab w:val="num" w:pos="4309"/>
        </w:tabs>
        <w:ind w:left="4309" w:hanging="360"/>
      </w:pPr>
      <w:rPr>
        <w:rFonts w:ascii="Symbol" w:hAnsi="Symbol" w:hint="default"/>
      </w:rPr>
    </w:lvl>
    <w:lvl w:ilvl="4" w:tplc="04150019" w:tentative="1">
      <w:start w:val="1"/>
      <w:numFmt w:val="bullet"/>
      <w:lvlText w:val="o"/>
      <w:lvlJc w:val="left"/>
      <w:pPr>
        <w:tabs>
          <w:tab w:val="num" w:pos="5029"/>
        </w:tabs>
        <w:ind w:left="5029" w:hanging="360"/>
      </w:pPr>
      <w:rPr>
        <w:rFonts w:ascii="Courier New" w:hAnsi="Courier New" w:cs="Courier New" w:hint="default"/>
      </w:rPr>
    </w:lvl>
    <w:lvl w:ilvl="5" w:tplc="0415001B" w:tentative="1">
      <w:start w:val="1"/>
      <w:numFmt w:val="bullet"/>
      <w:lvlText w:val=""/>
      <w:lvlJc w:val="left"/>
      <w:pPr>
        <w:tabs>
          <w:tab w:val="num" w:pos="5749"/>
        </w:tabs>
        <w:ind w:left="5749" w:hanging="360"/>
      </w:pPr>
      <w:rPr>
        <w:rFonts w:ascii="Wingdings" w:hAnsi="Wingdings" w:hint="default"/>
      </w:rPr>
    </w:lvl>
    <w:lvl w:ilvl="6" w:tplc="0415000F" w:tentative="1">
      <w:start w:val="1"/>
      <w:numFmt w:val="bullet"/>
      <w:lvlText w:val=""/>
      <w:lvlJc w:val="left"/>
      <w:pPr>
        <w:tabs>
          <w:tab w:val="num" w:pos="6469"/>
        </w:tabs>
        <w:ind w:left="6469" w:hanging="360"/>
      </w:pPr>
      <w:rPr>
        <w:rFonts w:ascii="Symbol" w:hAnsi="Symbol" w:hint="default"/>
      </w:rPr>
    </w:lvl>
    <w:lvl w:ilvl="7" w:tplc="04150019" w:tentative="1">
      <w:start w:val="1"/>
      <w:numFmt w:val="bullet"/>
      <w:lvlText w:val="o"/>
      <w:lvlJc w:val="left"/>
      <w:pPr>
        <w:tabs>
          <w:tab w:val="num" w:pos="7189"/>
        </w:tabs>
        <w:ind w:left="7189" w:hanging="360"/>
      </w:pPr>
      <w:rPr>
        <w:rFonts w:ascii="Courier New" w:hAnsi="Courier New" w:cs="Courier New" w:hint="default"/>
      </w:rPr>
    </w:lvl>
    <w:lvl w:ilvl="8" w:tplc="0415001B" w:tentative="1">
      <w:start w:val="1"/>
      <w:numFmt w:val="bullet"/>
      <w:lvlText w:val=""/>
      <w:lvlJc w:val="left"/>
      <w:pPr>
        <w:tabs>
          <w:tab w:val="num" w:pos="7909"/>
        </w:tabs>
        <w:ind w:left="7909" w:hanging="360"/>
      </w:pPr>
      <w:rPr>
        <w:rFonts w:ascii="Wingdings" w:hAnsi="Wingdings" w:hint="default"/>
      </w:rPr>
    </w:lvl>
  </w:abstractNum>
  <w:abstractNum w:abstractNumId="262">
    <w:nsid w:val="7ECF2922"/>
    <w:multiLevelType w:val="hybridMultilevel"/>
    <w:tmpl w:val="4B92792A"/>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63">
    <w:nsid w:val="7F861421"/>
    <w:multiLevelType w:val="multilevel"/>
    <w:tmpl w:val="58AE73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4">
    <w:nsid w:val="7F9F51DA"/>
    <w:multiLevelType w:val="multilevel"/>
    <w:tmpl w:val="528C2F48"/>
    <w:lvl w:ilvl="0">
      <w:start w:val="1"/>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num w:numId="1">
    <w:abstractNumId w:val="121"/>
  </w:num>
  <w:num w:numId="2">
    <w:abstractNumId w:val="10"/>
  </w:num>
  <w:num w:numId="3">
    <w:abstractNumId w:val="187"/>
  </w:num>
  <w:num w:numId="4">
    <w:abstractNumId w:val="171"/>
  </w:num>
  <w:num w:numId="5">
    <w:abstractNumId w:val="91"/>
  </w:num>
  <w:num w:numId="6">
    <w:abstractNumId w:val="228"/>
  </w:num>
  <w:num w:numId="7">
    <w:abstractNumId w:val="221"/>
  </w:num>
  <w:num w:numId="8">
    <w:abstractNumId w:val="190"/>
  </w:num>
  <w:num w:numId="9">
    <w:abstractNumId w:val="0"/>
  </w:num>
  <w:num w:numId="10">
    <w:abstractNumId w:val="139"/>
  </w:num>
  <w:num w:numId="11">
    <w:abstractNumId w:val="112"/>
  </w:num>
  <w:num w:numId="12">
    <w:abstractNumId w:val="233"/>
  </w:num>
  <w:num w:numId="13">
    <w:abstractNumId w:val="98"/>
  </w:num>
  <w:num w:numId="14">
    <w:abstractNumId w:val="50"/>
  </w:num>
  <w:num w:numId="15">
    <w:abstractNumId w:val="49"/>
  </w:num>
  <w:num w:numId="16">
    <w:abstractNumId w:val="116"/>
  </w:num>
  <w:num w:numId="17">
    <w:abstractNumId w:val="70"/>
  </w:num>
  <w:num w:numId="18">
    <w:abstractNumId w:val="238"/>
  </w:num>
  <w:num w:numId="19">
    <w:abstractNumId w:val="212"/>
  </w:num>
  <w:num w:numId="20">
    <w:abstractNumId w:val="213"/>
  </w:num>
  <w:num w:numId="21">
    <w:abstractNumId w:val="32"/>
  </w:num>
  <w:num w:numId="22">
    <w:abstractNumId w:val="38"/>
  </w:num>
  <w:num w:numId="23">
    <w:abstractNumId w:val="203"/>
  </w:num>
  <w:num w:numId="24">
    <w:abstractNumId w:val="71"/>
  </w:num>
  <w:num w:numId="25">
    <w:abstractNumId w:val="259"/>
  </w:num>
  <w:num w:numId="26">
    <w:abstractNumId w:val="114"/>
  </w:num>
  <w:num w:numId="27">
    <w:abstractNumId w:val="234"/>
  </w:num>
  <w:num w:numId="28">
    <w:abstractNumId w:val="90"/>
  </w:num>
  <w:num w:numId="29">
    <w:abstractNumId w:val="151"/>
  </w:num>
  <w:num w:numId="30">
    <w:abstractNumId w:val="194"/>
  </w:num>
  <w:num w:numId="31">
    <w:abstractNumId w:val="223"/>
  </w:num>
  <w:num w:numId="32">
    <w:abstractNumId w:val="33"/>
  </w:num>
  <w:num w:numId="33">
    <w:abstractNumId w:val="218"/>
  </w:num>
  <w:num w:numId="34">
    <w:abstractNumId w:val="107"/>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num>
  <w:num w:numId="37">
    <w:abstractNumId w:val="123"/>
  </w:num>
  <w:num w:numId="38">
    <w:abstractNumId w:val="89"/>
  </w:num>
  <w:num w:numId="39">
    <w:abstractNumId w:val="143"/>
  </w:num>
  <w:num w:numId="40">
    <w:abstractNumId w:val="229"/>
  </w:num>
  <w:num w:numId="41">
    <w:abstractNumId w:val="120"/>
  </w:num>
  <w:num w:numId="42">
    <w:abstractNumId w:val="87"/>
  </w:num>
  <w:num w:numId="43">
    <w:abstractNumId w:val="2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1"/>
  </w:num>
  <w:num w:numId="45">
    <w:abstractNumId w:val="262"/>
  </w:num>
  <w:num w:numId="46">
    <w:abstractNumId w:val="250"/>
  </w:num>
  <w:num w:numId="47">
    <w:abstractNumId w:val="209"/>
  </w:num>
  <w:num w:numId="48">
    <w:abstractNumId w:val="69"/>
  </w:num>
  <w:num w:numId="49">
    <w:abstractNumId w:val="150"/>
  </w:num>
  <w:num w:numId="50">
    <w:abstractNumId w:val="56"/>
  </w:num>
  <w:num w:numId="51">
    <w:abstractNumId w:val="160"/>
  </w:num>
  <w:num w:numId="52">
    <w:abstractNumId w:val="258"/>
  </w:num>
  <w:num w:numId="53">
    <w:abstractNumId w:val="88"/>
  </w:num>
  <w:num w:numId="54">
    <w:abstractNumId w:val="44"/>
  </w:num>
  <w:num w:numId="55">
    <w:abstractNumId w:val="110"/>
  </w:num>
  <w:num w:numId="56">
    <w:abstractNumId w:val="83"/>
  </w:num>
  <w:num w:numId="57">
    <w:abstractNumId w:val="162"/>
  </w:num>
  <w:num w:numId="58">
    <w:abstractNumId w:val="136"/>
  </w:num>
  <w:num w:numId="59">
    <w:abstractNumId w:val="202"/>
  </w:num>
  <w:num w:numId="60">
    <w:abstractNumId w:val="97"/>
  </w:num>
  <w:num w:numId="61">
    <w:abstractNumId w:val="25"/>
  </w:num>
  <w:num w:numId="62">
    <w:abstractNumId w:val="61"/>
  </w:num>
  <w:num w:numId="63">
    <w:abstractNumId w:val="207"/>
  </w:num>
  <w:num w:numId="64">
    <w:abstractNumId w:val="148"/>
  </w:num>
  <w:num w:numId="65">
    <w:abstractNumId w:val="247"/>
  </w:num>
  <w:num w:numId="66">
    <w:abstractNumId w:val="198"/>
  </w:num>
  <w:num w:numId="67">
    <w:abstractNumId w:val="126"/>
  </w:num>
  <w:num w:numId="68">
    <w:abstractNumId w:val="134"/>
  </w:num>
  <w:num w:numId="69">
    <w:abstractNumId w:val="37"/>
  </w:num>
  <w:num w:numId="70">
    <w:abstractNumId w:val="122"/>
  </w:num>
  <w:num w:numId="71">
    <w:abstractNumId w:val="135"/>
  </w:num>
  <w:num w:numId="72">
    <w:abstractNumId w:val="82"/>
  </w:num>
  <w:num w:numId="73">
    <w:abstractNumId w:val="76"/>
  </w:num>
  <w:num w:numId="74">
    <w:abstractNumId w:val="256"/>
  </w:num>
  <w:num w:numId="75">
    <w:abstractNumId w:val="45"/>
  </w:num>
  <w:num w:numId="76">
    <w:abstractNumId w:val="142"/>
  </w:num>
  <w:num w:numId="77">
    <w:abstractNumId w:val="26"/>
  </w:num>
  <w:num w:numId="78">
    <w:abstractNumId w:val="59"/>
  </w:num>
  <w:num w:numId="79">
    <w:abstractNumId w:val="244"/>
  </w:num>
  <w:num w:numId="80">
    <w:abstractNumId w:val="152"/>
  </w:num>
  <w:num w:numId="81">
    <w:abstractNumId w:val="93"/>
  </w:num>
  <w:num w:numId="82">
    <w:abstractNumId w:val="175"/>
  </w:num>
  <w:num w:numId="83">
    <w:abstractNumId w:val="144"/>
  </w:num>
  <w:num w:numId="84">
    <w:abstractNumId w:val="153"/>
  </w:num>
  <w:num w:numId="85">
    <w:abstractNumId w:val="149"/>
  </w:num>
  <w:num w:numId="86">
    <w:abstractNumId w:val="158"/>
  </w:num>
  <w:num w:numId="87">
    <w:abstractNumId w:val="241"/>
  </w:num>
  <w:num w:numId="88">
    <w:abstractNumId w:val="230"/>
  </w:num>
  <w:num w:numId="89">
    <w:abstractNumId w:val="248"/>
  </w:num>
  <w:num w:numId="90">
    <w:abstractNumId w:val="173"/>
  </w:num>
  <w:num w:numId="91">
    <w:abstractNumId w:val="101"/>
  </w:num>
  <w:num w:numId="92">
    <w:abstractNumId w:val="14"/>
  </w:num>
  <w:num w:numId="93">
    <w:abstractNumId w:val="28"/>
  </w:num>
  <w:num w:numId="94">
    <w:abstractNumId w:val="255"/>
  </w:num>
  <w:num w:numId="95">
    <w:abstractNumId w:val="85"/>
  </w:num>
  <w:num w:numId="96">
    <w:abstractNumId w:val="102"/>
  </w:num>
  <w:num w:numId="97">
    <w:abstractNumId w:val="74"/>
  </w:num>
  <w:num w:numId="98">
    <w:abstractNumId w:val="246"/>
  </w:num>
  <w:num w:numId="99">
    <w:abstractNumId w:val="95"/>
  </w:num>
  <w:num w:numId="100">
    <w:abstractNumId w:val="157"/>
  </w:num>
  <w:num w:numId="101">
    <w:abstractNumId w:val="103"/>
  </w:num>
  <w:num w:numId="102">
    <w:abstractNumId w:val="163"/>
  </w:num>
  <w:num w:numId="103">
    <w:abstractNumId w:val="253"/>
  </w:num>
  <w:num w:numId="104">
    <w:abstractNumId w:val="186"/>
  </w:num>
  <w:num w:numId="105">
    <w:abstractNumId w:val="164"/>
  </w:num>
  <w:num w:numId="106">
    <w:abstractNumId w:val="179"/>
  </w:num>
  <w:num w:numId="107">
    <w:abstractNumId w:val="147"/>
  </w:num>
  <w:num w:numId="108">
    <w:abstractNumId w:val="232"/>
  </w:num>
  <w:num w:numId="109">
    <w:abstractNumId w:val="67"/>
  </w:num>
  <w:num w:numId="110">
    <w:abstractNumId w:val="43"/>
  </w:num>
  <w:num w:numId="111">
    <w:abstractNumId w:val="216"/>
  </w:num>
  <w:num w:numId="112">
    <w:abstractNumId w:val="129"/>
  </w:num>
  <w:num w:numId="113">
    <w:abstractNumId w:val="197"/>
  </w:num>
  <w:num w:numId="114">
    <w:abstractNumId w:val="55"/>
  </w:num>
  <w:num w:numId="115">
    <w:abstractNumId w:val="182"/>
  </w:num>
  <w:num w:numId="116">
    <w:abstractNumId w:val="225"/>
  </w:num>
  <w:num w:numId="117">
    <w:abstractNumId w:val="188"/>
  </w:num>
  <w:num w:numId="118">
    <w:abstractNumId w:val="184"/>
  </w:num>
  <w:num w:numId="119">
    <w:abstractNumId w:val="166"/>
  </w:num>
  <w:num w:numId="120">
    <w:abstractNumId w:val="264"/>
  </w:num>
  <w:num w:numId="121">
    <w:abstractNumId w:val="174"/>
  </w:num>
  <w:num w:numId="122">
    <w:abstractNumId w:val="48"/>
  </w:num>
  <w:num w:numId="123">
    <w:abstractNumId w:val="77"/>
  </w:num>
  <w:num w:numId="124">
    <w:abstractNumId w:val="46"/>
  </w:num>
  <w:num w:numId="125">
    <w:abstractNumId w:val="42"/>
  </w:num>
  <w:num w:numId="126">
    <w:abstractNumId w:val="72"/>
  </w:num>
  <w:num w:numId="127">
    <w:abstractNumId w:val="227"/>
  </w:num>
  <w:num w:numId="128">
    <w:abstractNumId w:val="141"/>
  </w:num>
  <w:num w:numId="129">
    <w:abstractNumId w:val="170"/>
  </w:num>
  <w:num w:numId="130">
    <w:abstractNumId w:val="40"/>
  </w:num>
  <w:num w:numId="131">
    <w:abstractNumId w:val="191"/>
  </w:num>
  <w:num w:numId="132">
    <w:abstractNumId w:val="137"/>
  </w:num>
  <w:num w:numId="133">
    <w:abstractNumId w:val="30"/>
  </w:num>
  <w:num w:numId="134">
    <w:abstractNumId w:val="51"/>
  </w:num>
  <w:num w:numId="135">
    <w:abstractNumId w:val="66"/>
  </w:num>
  <w:num w:numId="136">
    <w:abstractNumId w:val="183"/>
  </w:num>
  <w:num w:numId="137">
    <w:abstractNumId w:val="185"/>
  </w:num>
  <w:num w:numId="138">
    <w:abstractNumId w:val="104"/>
  </w:num>
  <w:num w:numId="139">
    <w:abstractNumId w:val="58"/>
  </w:num>
  <w:num w:numId="140">
    <w:abstractNumId w:val="132"/>
  </w:num>
  <w:num w:numId="141">
    <w:abstractNumId w:val="240"/>
  </w:num>
  <w:num w:numId="142">
    <w:abstractNumId w:val="231"/>
  </w:num>
  <w:num w:numId="143">
    <w:abstractNumId w:val="39"/>
  </w:num>
  <w:num w:numId="144">
    <w:abstractNumId w:val="86"/>
  </w:num>
  <w:num w:numId="145">
    <w:abstractNumId w:val="36"/>
  </w:num>
  <w:num w:numId="146">
    <w:abstractNumId w:val="54"/>
  </w:num>
  <w:num w:numId="147">
    <w:abstractNumId w:val="108"/>
  </w:num>
  <w:num w:numId="148">
    <w:abstractNumId w:val="78"/>
  </w:num>
  <w:num w:numId="149">
    <w:abstractNumId w:val="220"/>
  </w:num>
  <w:num w:numId="150">
    <w:abstractNumId w:val="145"/>
  </w:num>
  <w:num w:numId="151">
    <w:abstractNumId w:val="27"/>
  </w:num>
  <w:num w:numId="152">
    <w:abstractNumId w:val="106"/>
  </w:num>
  <w:num w:numId="153">
    <w:abstractNumId w:val="261"/>
  </w:num>
  <w:num w:numId="154">
    <w:abstractNumId w:val="68"/>
  </w:num>
  <w:num w:numId="155">
    <w:abstractNumId w:val="192"/>
  </w:num>
  <w:num w:numId="156">
    <w:abstractNumId w:val="172"/>
  </w:num>
  <w:num w:numId="157">
    <w:abstractNumId w:val="219"/>
  </w:num>
  <w:num w:numId="158">
    <w:abstractNumId w:val="178"/>
  </w:num>
  <w:num w:numId="159">
    <w:abstractNumId w:val="115"/>
  </w:num>
  <w:num w:numId="160">
    <w:abstractNumId w:val="75"/>
  </w:num>
  <w:num w:numId="161">
    <w:abstractNumId w:val="165"/>
  </w:num>
  <w:num w:numId="162">
    <w:abstractNumId w:val="62"/>
  </w:num>
  <w:num w:numId="163">
    <w:abstractNumId w:val="211"/>
  </w:num>
  <w:num w:numId="164">
    <w:abstractNumId w:val="127"/>
  </w:num>
  <w:num w:numId="165">
    <w:abstractNumId w:val="242"/>
  </w:num>
  <w:num w:numId="166">
    <w:abstractNumId w:val="222"/>
  </w:num>
  <w:num w:numId="167">
    <w:abstractNumId w:val="128"/>
  </w:num>
  <w:num w:numId="168">
    <w:abstractNumId w:val="23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9">
    <w:abstractNumId w:val="140"/>
  </w:num>
  <w:num w:numId="17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
  </w:num>
  <w:num w:numId="172">
    <w:abstractNumId w:val="159"/>
  </w:num>
  <w:num w:numId="173">
    <w:abstractNumId w:val="245"/>
  </w:num>
  <w:num w:numId="174">
    <w:abstractNumId w:val="84"/>
  </w:num>
  <w:num w:numId="175">
    <w:abstractNumId w:val="254"/>
  </w:num>
  <w:num w:numId="176">
    <w:abstractNumId w:val="117"/>
  </w:num>
  <w:num w:numId="177">
    <w:abstractNumId w:val="260"/>
  </w:num>
  <w:num w:numId="178">
    <w:abstractNumId w:val="200"/>
  </w:num>
  <w:num w:numId="179">
    <w:abstractNumId w:val="195"/>
  </w:num>
  <w:num w:numId="180">
    <w:abstractNumId w:val="263"/>
  </w:num>
  <w:num w:numId="181">
    <w:abstractNumId w:val="118"/>
  </w:num>
  <w:num w:numId="182">
    <w:abstractNumId w:val="196"/>
  </w:num>
  <w:num w:numId="183">
    <w:abstractNumId w:val="131"/>
  </w:num>
  <w:num w:numId="184">
    <w:abstractNumId w:val="57"/>
  </w:num>
  <w:num w:numId="185">
    <w:abstractNumId w:val="189"/>
  </w:num>
  <w:num w:numId="186">
    <w:abstractNumId w:val="138"/>
  </w:num>
  <w:num w:numId="187">
    <w:abstractNumId w:val="251"/>
  </w:num>
  <w:num w:numId="188">
    <w:abstractNumId w:val="92"/>
  </w:num>
  <w:num w:numId="18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6"/>
  </w:num>
  <w:num w:numId="191">
    <w:abstractNumId w:val="94"/>
  </w:num>
  <w:num w:numId="192">
    <w:abstractNumId w:val="214"/>
  </w:num>
  <w:num w:numId="193">
    <w:abstractNumId w:val="235"/>
  </w:num>
  <w:num w:numId="194">
    <w:abstractNumId w:val="168"/>
  </w:num>
  <w:num w:numId="195">
    <w:abstractNumId w:val="217"/>
  </w:num>
  <w:num w:numId="196">
    <w:abstractNumId w:val="243"/>
  </w:num>
  <w:num w:numId="197">
    <w:abstractNumId w:val="226"/>
  </w:num>
  <w:num w:numId="198">
    <w:abstractNumId w:val="35"/>
  </w:num>
  <w:num w:numId="199">
    <w:abstractNumId w:val="215"/>
  </w:num>
  <w:num w:numId="200">
    <w:abstractNumId w:val="65"/>
  </w:num>
  <w:num w:numId="201">
    <w:abstractNumId w:val="52"/>
  </w:num>
  <w:num w:numId="202">
    <w:abstractNumId w:val="29"/>
  </w:num>
  <w:num w:numId="203">
    <w:abstractNumId w:val="239"/>
  </w:num>
  <w:num w:numId="204">
    <w:abstractNumId w:val="100"/>
  </w:num>
  <w:num w:numId="205">
    <w:abstractNumId w:val="210"/>
  </w:num>
  <w:num w:numId="206">
    <w:abstractNumId w:val="252"/>
  </w:num>
  <w:num w:numId="207">
    <w:abstractNumId w:val="64"/>
  </w:num>
  <w:num w:numId="208">
    <w:abstractNumId w:val="41"/>
  </w:num>
  <w:num w:numId="209">
    <w:abstractNumId w:val="96"/>
  </w:num>
  <w:num w:numId="210">
    <w:abstractNumId w:val="169"/>
  </w:num>
  <w:num w:numId="211">
    <w:abstractNumId w:val="199"/>
  </w:num>
  <w:num w:numId="212">
    <w:abstractNumId w:val="154"/>
  </w:num>
  <w:num w:numId="213">
    <w:abstractNumId w:val="204"/>
  </w:num>
  <w:num w:numId="214">
    <w:abstractNumId w:val="201"/>
  </w:num>
  <w:num w:numId="215">
    <w:abstractNumId w:val="80"/>
  </w:num>
  <w:num w:numId="216">
    <w:abstractNumId w:val="111"/>
  </w:num>
  <w:num w:numId="217">
    <w:abstractNumId w:val="60"/>
  </w:num>
  <w:num w:numId="218">
    <w:abstractNumId w:val="73"/>
  </w:num>
  <w:num w:numId="21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3"/>
  </w:num>
  <w:num w:numId="222">
    <w:abstractNumId w:val="81"/>
  </w:num>
  <w:num w:numId="223">
    <w:abstractNumId w:val="109"/>
  </w:num>
  <w:num w:numId="224">
    <w:abstractNumId w:val="156"/>
  </w:num>
  <w:num w:numId="225">
    <w:abstractNumId w:val="249"/>
  </w:num>
  <w:num w:numId="226">
    <w:abstractNumId w:val="205"/>
  </w:num>
  <w:num w:numId="227">
    <w:abstractNumId w:val="125"/>
  </w:num>
  <w:num w:numId="228">
    <w:abstractNumId w:val="119"/>
  </w:num>
  <w:num w:numId="229">
    <w:abstractNumId w:val="146"/>
  </w:num>
  <w:num w:numId="230">
    <w:abstractNumId w:val="99"/>
  </w:num>
  <w:num w:numId="231">
    <w:abstractNumId w:val="31"/>
  </w:num>
  <w:num w:numId="232">
    <w:abstractNumId w:val="34"/>
  </w:num>
  <w:num w:numId="233">
    <w:abstractNumId w:val="180"/>
  </w:num>
  <w:num w:numId="234">
    <w:abstractNumId w:val="130"/>
  </w:num>
  <w:num w:numId="235">
    <w:abstractNumId w:val="208"/>
  </w:num>
  <w:num w:numId="236">
    <w:abstractNumId w:val="206"/>
  </w:num>
  <w:num w:numId="237">
    <w:abstractNumId w:val="105"/>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EE3"/>
    <w:rsid w:val="00005310"/>
    <w:rsid w:val="00005639"/>
    <w:rsid w:val="000075E2"/>
    <w:rsid w:val="00010544"/>
    <w:rsid w:val="00012D6A"/>
    <w:rsid w:val="00012E5D"/>
    <w:rsid w:val="000131D6"/>
    <w:rsid w:val="00013816"/>
    <w:rsid w:val="00016AFE"/>
    <w:rsid w:val="00017987"/>
    <w:rsid w:val="00020C71"/>
    <w:rsid w:val="00022CFE"/>
    <w:rsid w:val="00022FE5"/>
    <w:rsid w:val="00023801"/>
    <w:rsid w:val="00023859"/>
    <w:rsid w:val="00024C4C"/>
    <w:rsid w:val="00026597"/>
    <w:rsid w:val="0002708D"/>
    <w:rsid w:val="00030E55"/>
    <w:rsid w:val="0003234E"/>
    <w:rsid w:val="00032CC8"/>
    <w:rsid w:val="00032D45"/>
    <w:rsid w:val="00034211"/>
    <w:rsid w:val="0003556F"/>
    <w:rsid w:val="00036935"/>
    <w:rsid w:val="00036E74"/>
    <w:rsid w:val="00040A6D"/>
    <w:rsid w:val="000430B4"/>
    <w:rsid w:val="000456F7"/>
    <w:rsid w:val="00045DA2"/>
    <w:rsid w:val="00046201"/>
    <w:rsid w:val="00046A77"/>
    <w:rsid w:val="00047807"/>
    <w:rsid w:val="00047B4F"/>
    <w:rsid w:val="000509C7"/>
    <w:rsid w:val="00051CF3"/>
    <w:rsid w:val="00052C05"/>
    <w:rsid w:val="00054DF0"/>
    <w:rsid w:val="00061496"/>
    <w:rsid w:val="000632C5"/>
    <w:rsid w:val="0006535C"/>
    <w:rsid w:val="00070455"/>
    <w:rsid w:val="000714D6"/>
    <w:rsid w:val="000720AC"/>
    <w:rsid w:val="00073D5A"/>
    <w:rsid w:val="00075E9C"/>
    <w:rsid w:val="00076451"/>
    <w:rsid w:val="00077806"/>
    <w:rsid w:val="00077A93"/>
    <w:rsid w:val="00077F67"/>
    <w:rsid w:val="0008157F"/>
    <w:rsid w:val="000816E3"/>
    <w:rsid w:val="0008191D"/>
    <w:rsid w:val="00084AFA"/>
    <w:rsid w:val="0008610B"/>
    <w:rsid w:val="00090478"/>
    <w:rsid w:val="00090931"/>
    <w:rsid w:val="00090FA6"/>
    <w:rsid w:val="00093A35"/>
    <w:rsid w:val="00093E04"/>
    <w:rsid w:val="00094031"/>
    <w:rsid w:val="00094EAA"/>
    <w:rsid w:val="0009576B"/>
    <w:rsid w:val="0009632B"/>
    <w:rsid w:val="00096D04"/>
    <w:rsid w:val="000A09B1"/>
    <w:rsid w:val="000A130D"/>
    <w:rsid w:val="000A1771"/>
    <w:rsid w:val="000A2758"/>
    <w:rsid w:val="000A711F"/>
    <w:rsid w:val="000B01C9"/>
    <w:rsid w:val="000B20C2"/>
    <w:rsid w:val="000B2FB5"/>
    <w:rsid w:val="000B5FFE"/>
    <w:rsid w:val="000B64BB"/>
    <w:rsid w:val="000B6925"/>
    <w:rsid w:val="000C0E0C"/>
    <w:rsid w:val="000C156D"/>
    <w:rsid w:val="000C1BE1"/>
    <w:rsid w:val="000C5874"/>
    <w:rsid w:val="000C65F9"/>
    <w:rsid w:val="000C6B6B"/>
    <w:rsid w:val="000C6F64"/>
    <w:rsid w:val="000C782A"/>
    <w:rsid w:val="000D0879"/>
    <w:rsid w:val="000D0D38"/>
    <w:rsid w:val="000D121F"/>
    <w:rsid w:val="000D21F3"/>
    <w:rsid w:val="000D3A5E"/>
    <w:rsid w:val="000D3AA5"/>
    <w:rsid w:val="000D4991"/>
    <w:rsid w:val="000D5717"/>
    <w:rsid w:val="000D6839"/>
    <w:rsid w:val="000E0E6B"/>
    <w:rsid w:val="000E2121"/>
    <w:rsid w:val="000E508C"/>
    <w:rsid w:val="000E5270"/>
    <w:rsid w:val="000E59A8"/>
    <w:rsid w:val="000F0711"/>
    <w:rsid w:val="000F2D34"/>
    <w:rsid w:val="000F4A96"/>
    <w:rsid w:val="000F7286"/>
    <w:rsid w:val="00100EC4"/>
    <w:rsid w:val="00102135"/>
    <w:rsid w:val="00102220"/>
    <w:rsid w:val="00102B41"/>
    <w:rsid w:val="00103EB8"/>
    <w:rsid w:val="00104D68"/>
    <w:rsid w:val="00105A3A"/>
    <w:rsid w:val="00107A8B"/>
    <w:rsid w:val="00110A47"/>
    <w:rsid w:val="00111CD9"/>
    <w:rsid w:val="00113352"/>
    <w:rsid w:val="001134FB"/>
    <w:rsid w:val="00114377"/>
    <w:rsid w:val="001152C5"/>
    <w:rsid w:val="00115644"/>
    <w:rsid w:val="00117315"/>
    <w:rsid w:val="00117609"/>
    <w:rsid w:val="00121FFE"/>
    <w:rsid w:val="001227B6"/>
    <w:rsid w:val="001230E6"/>
    <w:rsid w:val="0012312F"/>
    <w:rsid w:val="00124A06"/>
    <w:rsid w:val="001254B4"/>
    <w:rsid w:val="00126263"/>
    <w:rsid w:val="0012657F"/>
    <w:rsid w:val="0012792F"/>
    <w:rsid w:val="00132C2E"/>
    <w:rsid w:val="00132F6E"/>
    <w:rsid w:val="0013362C"/>
    <w:rsid w:val="00133D8A"/>
    <w:rsid w:val="001348D1"/>
    <w:rsid w:val="00137BC8"/>
    <w:rsid w:val="00140B6C"/>
    <w:rsid w:val="00141024"/>
    <w:rsid w:val="001415F4"/>
    <w:rsid w:val="00143455"/>
    <w:rsid w:val="00145D0B"/>
    <w:rsid w:val="00147081"/>
    <w:rsid w:val="00147D9F"/>
    <w:rsid w:val="001501BD"/>
    <w:rsid w:val="00150263"/>
    <w:rsid w:val="00150E2F"/>
    <w:rsid w:val="00151066"/>
    <w:rsid w:val="001512B0"/>
    <w:rsid w:val="001518B4"/>
    <w:rsid w:val="00151F24"/>
    <w:rsid w:val="00153638"/>
    <w:rsid w:val="0015465A"/>
    <w:rsid w:val="00155616"/>
    <w:rsid w:val="00155D6E"/>
    <w:rsid w:val="00160CA4"/>
    <w:rsid w:val="001622D8"/>
    <w:rsid w:val="001628FE"/>
    <w:rsid w:val="00162B5E"/>
    <w:rsid w:val="00162CDE"/>
    <w:rsid w:val="00162EA1"/>
    <w:rsid w:val="00163F5F"/>
    <w:rsid w:val="00165790"/>
    <w:rsid w:val="00167D1E"/>
    <w:rsid w:val="00167EE7"/>
    <w:rsid w:val="00171135"/>
    <w:rsid w:val="00172286"/>
    <w:rsid w:val="001746D0"/>
    <w:rsid w:val="00176858"/>
    <w:rsid w:val="00177A67"/>
    <w:rsid w:val="00180FF4"/>
    <w:rsid w:val="001839DE"/>
    <w:rsid w:val="00183B5D"/>
    <w:rsid w:val="00184E87"/>
    <w:rsid w:val="0018522A"/>
    <w:rsid w:val="001900B6"/>
    <w:rsid w:val="001907E4"/>
    <w:rsid w:val="00190BA1"/>
    <w:rsid w:val="001929E7"/>
    <w:rsid w:val="00195200"/>
    <w:rsid w:val="00195241"/>
    <w:rsid w:val="001A07EB"/>
    <w:rsid w:val="001A2770"/>
    <w:rsid w:val="001A381E"/>
    <w:rsid w:val="001A44D4"/>
    <w:rsid w:val="001A453A"/>
    <w:rsid w:val="001A45D2"/>
    <w:rsid w:val="001A59CA"/>
    <w:rsid w:val="001A5B2F"/>
    <w:rsid w:val="001A67A7"/>
    <w:rsid w:val="001A7E2C"/>
    <w:rsid w:val="001B30F9"/>
    <w:rsid w:val="001B33CA"/>
    <w:rsid w:val="001B45A2"/>
    <w:rsid w:val="001B48A0"/>
    <w:rsid w:val="001C2ECC"/>
    <w:rsid w:val="001C320D"/>
    <w:rsid w:val="001C3D0E"/>
    <w:rsid w:val="001C603C"/>
    <w:rsid w:val="001C611D"/>
    <w:rsid w:val="001D08FD"/>
    <w:rsid w:val="001D2E94"/>
    <w:rsid w:val="001D33ED"/>
    <w:rsid w:val="001D35C3"/>
    <w:rsid w:val="001D5228"/>
    <w:rsid w:val="001D57FF"/>
    <w:rsid w:val="001D5F01"/>
    <w:rsid w:val="001D65DA"/>
    <w:rsid w:val="001D66B1"/>
    <w:rsid w:val="001D749B"/>
    <w:rsid w:val="001E0175"/>
    <w:rsid w:val="001E0450"/>
    <w:rsid w:val="001E05E9"/>
    <w:rsid w:val="001E177F"/>
    <w:rsid w:val="001E1EBA"/>
    <w:rsid w:val="001E23A1"/>
    <w:rsid w:val="001E2E25"/>
    <w:rsid w:val="001E30BF"/>
    <w:rsid w:val="001E426F"/>
    <w:rsid w:val="001E60A4"/>
    <w:rsid w:val="001E6109"/>
    <w:rsid w:val="001E7A70"/>
    <w:rsid w:val="001E7A87"/>
    <w:rsid w:val="001F06E5"/>
    <w:rsid w:val="001F175E"/>
    <w:rsid w:val="001F2055"/>
    <w:rsid w:val="001F27FA"/>
    <w:rsid w:val="001F6DAD"/>
    <w:rsid w:val="00200548"/>
    <w:rsid w:val="00201ABB"/>
    <w:rsid w:val="0020353E"/>
    <w:rsid w:val="00205F31"/>
    <w:rsid w:val="00215D00"/>
    <w:rsid w:val="00216239"/>
    <w:rsid w:val="00216959"/>
    <w:rsid w:val="00223AF3"/>
    <w:rsid w:val="00223B23"/>
    <w:rsid w:val="0022479A"/>
    <w:rsid w:val="00225074"/>
    <w:rsid w:val="00232B09"/>
    <w:rsid w:val="00232DB7"/>
    <w:rsid w:val="00232E36"/>
    <w:rsid w:val="00235281"/>
    <w:rsid w:val="002359DA"/>
    <w:rsid w:val="002359DE"/>
    <w:rsid w:val="00235C28"/>
    <w:rsid w:val="0023705F"/>
    <w:rsid w:val="002370F3"/>
    <w:rsid w:val="0023762D"/>
    <w:rsid w:val="002412A7"/>
    <w:rsid w:val="002424EF"/>
    <w:rsid w:val="0024380E"/>
    <w:rsid w:val="00243878"/>
    <w:rsid w:val="00245B41"/>
    <w:rsid w:val="00246E30"/>
    <w:rsid w:val="00251F1C"/>
    <w:rsid w:val="002534F4"/>
    <w:rsid w:val="00257353"/>
    <w:rsid w:val="00257BB3"/>
    <w:rsid w:val="00257CE9"/>
    <w:rsid w:val="00257E6B"/>
    <w:rsid w:val="00257E7F"/>
    <w:rsid w:val="00260C37"/>
    <w:rsid w:val="00261144"/>
    <w:rsid w:val="00261E8C"/>
    <w:rsid w:val="002644C7"/>
    <w:rsid w:val="002644D5"/>
    <w:rsid w:val="00265AD4"/>
    <w:rsid w:val="00270639"/>
    <w:rsid w:val="00271815"/>
    <w:rsid w:val="00273489"/>
    <w:rsid w:val="0027448B"/>
    <w:rsid w:val="002767B0"/>
    <w:rsid w:val="00282ABD"/>
    <w:rsid w:val="002861D4"/>
    <w:rsid w:val="002913E3"/>
    <w:rsid w:val="00291EA4"/>
    <w:rsid w:val="00292021"/>
    <w:rsid w:val="0029626A"/>
    <w:rsid w:val="002975CA"/>
    <w:rsid w:val="00297B7B"/>
    <w:rsid w:val="002A0BE5"/>
    <w:rsid w:val="002A0DE8"/>
    <w:rsid w:val="002A23AA"/>
    <w:rsid w:val="002A2A3B"/>
    <w:rsid w:val="002A650A"/>
    <w:rsid w:val="002B044E"/>
    <w:rsid w:val="002B0648"/>
    <w:rsid w:val="002B128D"/>
    <w:rsid w:val="002B141C"/>
    <w:rsid w:val="002B3E8A"/>
    <w:rsid w:val="002B728F"/>
    <w:rsid w:val="002C1A10"/>
    <w:rsid w:val="002C1C30"/>
    <w:rsid w:val="002C2A25"/>
    <w:rsid w:val="002C2A71"/>
    <w:rsid w:val="002C4358"/>
    <w:rsid w:val="002C556C"/>
    <w:rsid w:val="002C5F7B"/>
    <w:rsid w:val="002C7C6D"/>
    <w:rsid w:val="002D0D2C"/>
    <w:rsid w:val="002D1199"/>
    <w:rsid w:val="002D1F0F"/>
    <w:rsid w:val="002D38FD"/>
    <w:rsid w:val="002D7050"/>
    <w:rsid w:val="002E0000"/>
    <w:rsid w:val="002E4C13"/>
    <w:rsid w:val="002E715F"/>
    <w:rsid w:val="002E7440"/>
    <w:rsid w:val="002F1B4A"/>
    <w:rsid w:val="002F1EE4"/>
    <w:rsid w:val="002F4B04"/>
    <w:rsid w:val="002F6152"/>
    <w:rsid w:val="002F7460"/>
    <w:rsid w:val="002F7506"/>
    <w:rsid w:val="002F7ED6"/>
    <w:rsid w:val="003009D3"/>
    <w:rsid w:val="00302508"/>
    <w:rsid w:val="00305CA4"/>
    <w:rsid w:val="00305D68"/>
    <w:rsid w:val="003063F4"/>
    <w:rsid w:val="00311609"/>
    <w:rsid w:val="003118BF"/>
    <w:rsid w:val="00312AF3"/>
    <w:rsid w:val="00313B6B"/>
    <w:rsid w:val="0031549F"/>
    <w:rsid w:val="00315E79"/>
    <w:rsid w:val="0031675D"/>
    <w:rsid w:val="00323FCF"/>
    <w:rsid w:val="00324468"/>
    <w:rsid w:val="00325D73"/>
    <w:rsid w:val="003269BE"/>
    <w:rsid w:val="003269D6"/>
    <w:rsid w:val="00326E2A"/>
    <w:rsid w:val="003271BC"/>
    <w:rsid w:val="00331B56"/>
    <w:rsid w:val="00332E5C"/>
    <w:rsid w:val="00336CDC"/>
    <w:rsid w:val="00337130"/>
    <w:rsid w:val="003371C5"/>
    <w:rsid w:val="00337C92"/>
    <w:rsid w:val="00337E16"/>
    <w:rsid w:val="00342D10"/>
    <w:rsid w:val="003444F2"/>
    <w:rsid w:val="00345F10"/>
    <w:rsid w:val="00346A67"/>
    <w:rsid w:val="003528FB"/>
    <w:rsid w:val="00352C46"/>
    <w:rsid w:val="0035346D"/>
    <w:rsid w:val="00353BBE"/>
    <w:rsid w:val="0035558F"/>
    <w:rsid w:val="003574FB"/>
    <w:rsid w:val="0035798A"/>
    <w:rsid w:val="00357B7F"/>
    <w:rsid w:val="003613E9"/>
    <w:rsid w:val="00361A0F"/>
    <w:rsid w:val="00363FCE"/>
    <w:rsid w:val="0036445F"/>
    <w:rsid w:val="00364F64"/>
    <w:rsid w:val="00366AAE"/>
    <w:rsid w:val="00366C5A"/>
    <w:rsid w:val="00367194"/>
    <w:rsid w:val="00371A55"/>
    <w:rsid w:val="003751DA"/>
    <w:rsid w:val="00375C70"/>
    <w:rsid w:val="00377EC6"/>
    <w:rsid w:val="003806BA"/>
    <w:rsid w:val="003811B0"/>
    <w:rsid w:val="00381495"/>
    <w:rsid w:val="003817A2"/>
    <w:rsid w:val="00382BD3"/>
    <w:rsid w:val="00382EBF"/>
    <w:rsid w:val="0038338C"/>
    <w:rsid w:val="003834ED"/>
    <w:rsid w:val="00383A44"/>
    <w:rsid w:val="00383D35"/>
    <w:rsid w:val="0038555B"/>
    <w:rsid w:val="00385B18"/>
    <w:rsid w:val="00385DC3"/>
    <w:rsid w:val="00387D62"/>
    <w:rsid w:val="00390B67"/>
    <w:rsid w:val="003914D7"/>
    <w:rsid w:val="00394FC0"/>
    <w:rsid w:val="00396D45"/>
    <w:rsid w:val="00397C1E"/>
    <w:rsid w:val="00397D09"/>
    <w:rsid w:val="003A035D"/>
    <w:rsid w:val="003A1DF4"/>
    <w:rsid w:val="003A2605"/>
    <w:rsid w:val="003A2787"/>
    <w:rsid w:val="003A3636"/>
    <w:rsid w:val="003A52C9"/>
    <w:rsid w:val="003A52D6"/>
    <w:rsid w:val="003A5520"/>
    <w:rsid w:val="003A6869"/>
    <w:rsid w:val="003B08AA"/>
    <w:rsid w:val="003B0A35"/>
    <w:rsid w:val="003B34FA"/>
    <w:rsid w:val="003B3792"/>
    <w:rsid w:val="003B399F"/>
    <w:rsid w:val="003B6021"/>
    <w:rsid w:val="003B61C6"/>
    <w:rsid w:val="003B64BE"/>
    <w:rsid w:val="003B6746"/>
    <w:rsid w:val="003B7E0E"/>
    <w:rsid w:val="003C002D"/>
    <w:rsid w:val="003C0634"/>
    <w:rsid w:val="003C089C"/>
    <w:rsid w:val="003C2A2B"/>
    <w:rsid w:val="003C640C"/>
    <w:rsid w:val="003C7B75"/>
    <w:rsid w:val="003D0271"/>
    <w:rsid w:val="003D0BEE"/>
    <w:rsid w:val="003D49B8"/>
    <w:rsid w:val="003D58EB"/>
    <w:rsid w:val="003D6774"/>
    <w:rsid w:val="003D68A1"/>
    <w:rsid w:val="003E06B9"/>
    <w:rsid w:val="003E07BA"/>
    <w:rsid w:val="003E0D6E"/>
    <w:rsid w:val="003E0F84"/>
    <w:rsid w:val="003E2A13"/>
    <w:rsid w:val="003E646C"/>
    <w:rsid w:val="003E75B3"/>
    <w:rsid w:val="003E75E3"/>
    <w:rsid w:val="003F1813"/>
    <w:rsid w:val="003F65FD"/>
    <w:rsid w:val="003F66ED"/>
    <w:rsid w:val="003F74BC"/>
    <w:rsid w:val="003F76A8"/>
    <w:rsid w:val="00400331"/>
    <w:rsid w:val="0040232D"/>
    <w:rsid w:val="00402D75"/>
    <w:rsid w:val="00404C76"/>
    <w:rsid w:val="00405933"/>
    <w:rsid w:val="0040795F"/>
    <w:rsid w:val="00410318"/>
    <w:rsid w:val="00411661"/>
    <w:rsid w:val="00411F5B"/>
    <w:rsid w:val="00412122"/>
    <w:rsid w:val="00413594"/>
    <w:rsid w:val="00414C24"/>
    <w:rsid w:val="004171FF"/>
    <w:rsid w:val="0041781F"/>
    <w:rsid w:val="00422736"/>
    <w:rsid w:val="00423199"/>
    <w:rsid w:val="00423A5D"/>
    <w:rsid w:val="00424C32"/>
    <w:rsid w:val="004256C3"/>
    <w:rsid w:val="00430B03"/>
    <w:rsid w:val="00430C44"/>
    <w:rsid w:val="0043133C"/>
    <w:rsid w:val="0043268A"/>
    <w:rsid w:val="00432B68"/>
    <w:rsid w:val="00432C56"/>
    <w:rsid w:val="00432E56"/>
    <w:rsid w:val="00433606"/>
    <w:rsid w:val="00433EDD"/>
    <w:rsid w:val="004342CB"/>
    <w:rsid w:val="0043483B"/>
    <w:rsid w:val="0043525A"/>
    <w:rsid w:val="004360BF"/>
    <w:rsid w:val="00436AD1"/>
    <w:rsid w:val="00436E71"/>
    <w:rsid w:val="004379AA"/>
    <w:rsid w:val="00440FAD"/>
    <w:rsid w:val="00442D54"/>
    <w:rsid w:val="00443E02"/>
    <w:rsid w:val="00444C86"/>
    <w:rsid w:val="00445359"/>
    <w:rsid w:val="00446A3D"/>
    <w:rsid w:val="00446AC1"/>
    <w:rsid w:val="00447CE2"/>
    <w:rsid w:val="00450885"/>
    <w:rsid w:val="00451013"/>
    <w:rsid w:val="0045378E"/>
    <w:rsid w:val="004537D2"/>
    <w:rsid w:val="00455C3C"/>
    <w:rsid w:val="00456490"/>
    <w:rsid w:val="004576E3"/>
    <w:rsid w:val="00457DF5"/>
    <w:rsid w:val="0046099F"/>
    <w:rsid w:val="004616C8"/>
    <w:rsid w:val="00462563"/>
    <w:rsid w:val="00462610"/>
    <w:rsid w:val="004633E3"/>
    <w:rsid w:val="004655F4"/>
    <w:rsid w:val="004666B1"/>
    <w:rsid w:val="004667FD"/>
    <w:rsid w:val="004673C0"/>
    <w:rsid w:val="004677DC"/>
    <w:rsid w:val="004708CF"/>
    <w:rsid w:val="00471757"/>
    <w:rsid w:val="00473240"/>
    <w:rsid w:val="004733AC"/>
    <w:rsid w:val="0047578A"/>
    <w:rsid w:val="00480889"/>
    <w:rsid w:val="00480F66"/>
    <w:rsid w:val="004814EA"/>
    <w:rsid w:val="00481F6A"/>
    <w:rsid w:val="00482C31"/>
    <w:rsid w:val="00482D2B"/>
    <w:rsid w:val="00483599"/>
    <w:rsid w:val="00484756"/>
    <w:rsid w:val="00485CFC"/>
    <w:rsid w:val="004872F6"/>
    <w:rsid w:val="004904CB"/>
    <w:rsid w:val="00490A7B"/>
    <w:rsid w:val="00490C4B"/>
    <w:rsid w:val="00491394"/>
    <w:rsid w:val="00491FE3"/>
    <w:rsid w:val="004957A3"/>
    <w:rsid w:val="00496DFA"/>
    <w:rsid w:val="004974A3"/>
    <w:rsid w:val="0049779F"/>
    <w:rsid w:val="004A11F0"/>
    <w:rsid w:val="004A21D7"/>
    <w:rsid w:val="004A7EB1"/>
    <w:rsid w:val="004B1E43"/>
    <w:rsid w:val="004B21A9"/>
    <w:rsid w:val="004B3621"/>
    <w:rsid w:val="004B417E"/>
    <w:rsid w:val="004B472A"/>
    <w:rsid w:val="004B7604"/>
    <w:rsid w:val="004C253F"/>
    <w:rsid w:val="004C3A26"/>
    <w:rsid w:val="004C3AEF"/>
    <w:rsid w:val="004C432A"/>
    <w:rsid w:val="004C5C7B"/>
    <w:rsid w:val="004C5EB8"/>
    <w:rsid w:val="004C6E99"/>
    <w:rsid w:val="004D01F9"/>
    <w:rsid w:val="004D02A0"/>
    <w:rsid w:val="004D29EB"/>
    <w:rsid w:val="004D3669"/>
    <w:rsid w:val="004D3CC6"/>
    <w:rsid w:val="004D4E02"/>
    <w:rsid w:val="004D5BEC"/>
    <w:rsid w:val="004D78D2"/>
    <w:rsid w:val="004D7BE4"/>
    <w:rsid w:val="004E254D"/>
    <w:rsid w:val="004E372F"/>
    <w:rsid w:val="004E3A35"/>
    <w:rsid w:val="004E4515"/>
    <w:rsid w:val="004E4A7F"/>
    <w:rsid w:val="004E5CA6"/>
    <w:rsid w:val="004E60E2"/>
    <w:rsid w:val="004E7604"/>
    <w:rsid w:val="004E793E"/>
    <w:rsid w:val="004E7DFD"/>
    <w:rsid w:val="004F147D"/>
    <w:rsid w:val="004F19C7"/>
    <w:rsid w:val="004F22F6"/>
    <w:rsid w:val="004F40F3"/>
    <w:rsid w:val="004F521C"/>
    <w:rsid w:val="004F67ED"/>
    <w:rsid w:val="004F6FB8"/>
    <w:rsid w:val="004F77CA"/>
    <w:rsid w:val="00501882"/>
    <w:rsid w:val="00501B25"/>
    <w:rsid w:val="00501E1C"/>
    <w:rsid w:val="00501ED4"/>
    <w:rsid w:val="0050293F"/>
    <w:rsid w:val="0050384A"/>
    <w:rsid w:val="00503AF2"/>
    <w:rsid w:val="00503D24"/>
    <w:rsid w:val="00504178"/>
    <w:rsid w:val="00504B65"/>
    <w:rsid w:val="00505805"/>
    <w:rsid w:val="00506586"/>
    <w:rsid w:val="005070CB"/>
    <w:rsid w:val="00510AF2"/>
    <w:rsid w:val="0051419F"/>
    <w:rsid w:val="00515F41"/>
    <w:rsid w:val="00517BA7"/>
    <w:rsid w:val="005212D8"/>
    <w:rsid w:val="00522524"/>
    <w:rsid w:val="00522DBA"/>
    <w:rsid w:val="005240E9"/>
    <w:rsid w:val="0052482D"/>
    <w:rsid w:val="00525BD1"/>
    <w:rsid w:val="00526FA5"/>
    <w:rsid w:val="00527842"/>
    <w:rsid w:val="00527CFC"/>
    <w:rsid w:val="00530E8D"/>
    <w:rsid w:val="00534014"/>
    <w:rsid w:val="005431FA"/>
    <w:rsid w:val="005559E4"/>
    <w:rsid w:val="00555BEE"/>
    <w:rsid w:val="00555CD7"/>
    <w:rsid w:val="00560005"/>
    <w:rsid w:val="0056028C"/>
    <w:rsid w:val="0056067B"/>
    <w:rsid w:val="00560725"/>
    <w:rsid w:val="00560AC2"/>
    <w:rsid w:val="00560CBB"/>
    <w:rsid w:val="005611C0"/>
    <w:rsid w:val="005616C0"/>
    <w:rsid w:val="005617D6"/>
    <w:rsid w:val="00562252"/>
    <w:rsid w:val="0056242A"/>
    <w:rsid w:val="00562763"/>
    <w:rsid w:val="00562839"/>
    <w:rsid w:val="005628CA"/>
    <w:rsid w:val="00564CD3"/>
    <w:rsid w:val="00565DAF"/>
    <w:rsid w:val="00566012"/>
    <w:rsid w:val="005660C0"/>
    <w:rsid w:val="0056642E"/>
    <w:rsid w:val="0056720B"/>
    <w:rsid w:val="00567C8D"/>
    <w:rsid w:val="005717B2"/>
    <w:rsid w:val="005745DC"/>
    <w:rsid w:val="0057568C"/>
    <w:rsid w:val="00576023"/>
    <w:rsid w:val="00576360"/>
    <w:rsid w:val="00576FE7"/>
    <w:rsid w:val="00577D58"/>
    <w:rsid w:val="00580EA6"/>
    <w:rsid w:val="00582BCE"/>
    <w:rsid w:val="005858C9"/>
    <w:rsid w:val="00585CCA"/>
    <w:rsid w:val="00591A81"/>
    <w:rsid w:val="00592F4D"/>
    <w:rsid w:val="00594A91"/>
    <w:rsid w:val="00597FAF"/>
    <w:rsid w:val="005A1D20"/>
    <w:rsid w:val="005A2643"/>
    <w:rsid w:val="005A44B8"/>
    <w:rsid w:val="005A4D6F"/>
    <w:rsid w:val="005A547A"/>
    <w:rsid w:val="005A5AF0"/>
    <w:rsid w:val="005A70D3"/>
    <w:rsid w:val="005B03BA"/>
    <w:rsid w:val="005B0818"/>
    <w:rsid w:val="005B0C34"/>
    <w:rsid w:val="005B33AE"/>
    <w:rsid w:val="005B3D3C"/>
    <w:rsid w:val="005B3DC8"/>
    <w:rsid w:val="005B4298"/>
    <w:rsid w:val="005B6050"/>
    <w:rsid w:val="005B6F43"/>
    <w:rsid w:val="005C08E7"/>
    <w:rsid w:val="005C0905"/>
    <w:rsid w:val="005C1DD7"/>
    <w:rsid w:val="005C4F27"/>
    <w:rsid w:val="005C5513"/>
    <w:rsid w:val="005C6537"/>
    <w:rsid w:val="005C6DB0"/>
    <w:rsid w:val="005D00E4"/>
    <w:rsid w:val="005D14BE"/>
    <w:rsid w:val="005D189A"/>
    <w:rsid w:val="005D380C"/>
    <w:rsid w:val="005D39B9"/>
    <w:rsid w:val="005D483B"/>
    <w:rsid w:val="005D5300"/>
    <w:rsid w:val="005D694A"/>
    <w:rsid w:val="005D7A4E"/>
    <w:rsid w:val="005D7EDA"/>
    <w:rsid w:val="005D7F40"/>
    <w:rsid w:val="005E057E"/>
    <w:rsid w:val="005E1457"/>
    <w:rsid w:val="005E17BA"/>
    <w:rsid w:val="005E2C97"/>
    <w:rsid w:val="005E5DD4"/>
    <w:rsid w:val="005E7185"/>
    <w:rsid w:val="005F2DB8"/>
    <w:rsid w:val="005F3AAB"/>
    <w:rsid w:val="005F5E4C"/>
    <w:rsid w:val="005F700E"/>
    <w:rsid w:val="005F701D"/>
    <w:rsid w:val="005F7780"/>
    <w:rsid w:val="0060008D"/>
    <w:rsid w:val="00601616"/>
    <w:rsid w:val="0060235A"/>
    <w:rsid w:val="0060283A"/>
    <w:rsid w:val="006031A4"/>
    <w:rsid w:val="006042E9"/>
    <w:rsid w:val="00605263"/>
    <w:rsid w:val="00606119"/>
    <w:rsid w:val="006065F2"/>
    <w:rsid w:val="00610411"/>
    <w:rsid w:val="006125D8"/>
    <w:rsid w:val="006136A0"/>
    <w:rsid w:val="006151C1"/>
    <w:rsid w:val="006166A0"/>
    <w:rsid w:val="00616B56"/>
    <w:rsid w:val="00620598"/>
    <w:rsid w:val="0062248C"/>
    <w:rsid w:val="00622F19"/>
    <w:rsid w:val="006243C7"/>
    <w:rsid w:val="006248A8"/>
    <w:rsid w:val="00624E91"/>
    <w:rsid w:val="0062685D"/>
    <w:rsid w:val="006269FA"/>
    <w:rsid w:val="006304E7"/>
    <w:rsid w:val="00632140"/>
    <w:rsid w:val="0063267E"/>
    <w:rsid w:val="006342AF"/>
    <w:rsid w:val="006342E3"/>
    <w:rsid w:val="00634A38"/>
    <w:rsid w:val="00643AD3"/>
    <w:rsid w:val="00645188"/>
    <w:rsid w:val="006461D9"/>
    <w:rsid w:val="006479A4"/>
    <w:rsid w:val="00652509"/>
    <w:rsid w:val="00652AC3"/>
    <w:rsid w:val="00653E51"/>
    <w:rsid w:val="00655DFD"/>
    <w:rsid w:val="00655FBC"/>
    <w:rsid w:val="00656229"/>
    <w:rsid w:val="006566FB"/>
    <w:rsid w:val="006618E0"/>
    <w:rsid w:val="0066240F"/>
    <w:rsid w:val="00662F99"/>
    <w:rsid w:val="00665B07"/>
    <w:rsid w:val="00665F37"/>
    <w:rsid w:val="0066691C"/>
    <w:rsid w:val="00670318"/>
    <w:rsid w:val="006707A1"/>
    <w:rsid w:val="0067136B"/>
    <w:rsid w:val="00671F74"/>
    <w:rsid w:val="00672E3F"/>
    <w:rsid w:val="00673529"/>
    <w:rsid w:val="00673E9B"/>
    <w:rsid w:val="00674284"/>
    <w:rsid w:val="00677CDB"/>
    <w:rsid w:val="00680362"/>
    <w:rsid w:val="006803B4"/>
    <w:rsid w:val="00680823"/>
    <w:rsid w:val="00680C78"/>
    <w:rsid w:val="00681D31"/>
    <w:rsid w:val="00682632"/>
    <w:rsid w:val="00682765"/>
    <w:rsid w:val="00683DA2"/>
    <w:rsid w:val="006845FF"/>
    <w:rsid w:val="006849D0"/>
    <w:rsid w:val="00685843"/>
    <w:rsid w:val="00686FF2"/>
    <w:rsid w:val="006906D6"/>
    <w:rsid w:val="006919FE"/>
    <w:rsid w:val="0069447D"/>
    <w:rsid w:val="006968D2"/>
    <w:rsid w:val="00696A2B"/>
    <w:rsid w:val="006975C0"/>
    <w:rsid w:val="006A073E"/>
    <w:rsid w:val="006A504C"/>
    <w:rsid w:val="006A58D7"/>
    <w:rsid w:val="006A69FA"/>
    <w:rsid w:val="006B0187"/>
    <w:rsid w:val="006B10E2"/>
    <w:rsid w:val="006B158B"/>
    <w:rsid w:val="006B3EE0"/>
    <w:rsid w:val="006B5297"/>
    <w:rsid w:val="006B5514"/>
    <w:rsid w:val="006B586C"/>
    <w:rsid w:val="006B58F5"/>
    <w:rsid w:val="006B7E65"/>
    <w:rsid w:val="006B7E7F"/>
    <w:rsid w:val="006C0A3E"/>
    <w:rsid w:val="006C0A62"/>
    <w:rsid w:val="006C5D96"/>
    <w:rsid w:val="006C7477"/>
    <w:rsid w:val="006D1AA2"/>
    <w:rsid w:val="006D1D04"/>
    <w:rsid w:val="006D32CC"/>
    <w:rsid w:val="006D3956"/>
    <w:rsid w:val="006D54C8"/>
    <w:rsid w:val="006D551A"/>
    <w:rsid w:val="006D7A2B"/>
    <w:rsid w:val="006E4135"/>
    <w:rsid w:val="006E4806"/>
    <w:rsid w:val="006E5436"/>
    <w:rsid w:val="006E5B71"/>
    <w:rsid w:val="006E5C58"/>
    <w:rsid w:val="006E6FDD"/>
    <w:rsid w:val="006E7148"/>
    <w:rsid w:val="006E7A4B"/>
    <w:rsid w:val="006F23DD"/>
    <w:rsid w:val="006F725C"/>
    <w:rsid w:val="006F7FB0"/>
    <w:rsid w:val="00702A9B"/>
    <w:rsid w:val="007030E9"/>
    <w:rsid w:val="007030ED"/>
    <w:rsid w:val="00703E11"/>
    <w:rsid w:val="00704995"/>
    <w:rsid w:val="007050CD"/>
    <w:rsid w:val="00707C24"/>
    <w:rsid w:val="00710421"/>
    <w:rsid w:val="007109FE"/>
    <w:rsid w:val="00711562"/>
    <w:rsid w:val="00712957"/>
    <w:rsid w:val="00712E05"/>
    <w:rsid w:val="007140DE"/>
    <w:rsid w:val="007144F1"/>
    <w:rsid w:val="00714EFC"/>
    <w:rsid w:val="007171B9"/>
    <w:rsid w:val="007218DD"/>
    <w:rsid w:val="007230D2"/>
    <w:rsid w:val="00723BB3"/>
    <w:rsid w:val="00724BC4"/>
    <w:rsid w:val="007257EC"/>
    <w:rsid w:val="00725CF0"/>
    <w:rsid w:val="00726768"/>
    <w:rsid w:val="00732032"/>
    <w:rsid w:val="007323D1"/>
    <w:rsid w:val="00736771"/>
    <w:rsid w:val="00737FA0"/>
    <w:rsid w:val="00740746"/>
    <w:rsid w:val="00740F19"/>
    <w:rsid w:val="00744726"/>
    <w:rsid w:val="007464B3"/>
    <w:rsid w:val="00746AC2"/>
    <w:rsid w:val="00747F00"/>
    <w:rsid w:val="0075159C"/>
    <w:rsid w:val="00753BD1"/>
    <w:rsid w:val="00753F6D"/>
    <w:rsid w:val="00755A58"/>
    <w:rsid w:val="00755BD9"/>
    <w:rsid w:val="00755E8A"/>
    <w:rsid w:val="00756D07"/>
    <w:rsid w:val="00756E96"/>
    <w:rsid w:val="00756FD2"/>
    <w:rsid w:val="0075783D"/>
    <w:rsid w:val="00760E05"/>
    <w:rsid w:val="00763897"/>
    <w:rsid w:val="007639F2"/>
    <w:rsid w:val="00763C66"/>
    <w:rsid w:val="007641B2"/>
    <w:rsid w:val="0076524E"/>
    <w:rsid w:val="007657AE"/>
    <w:rsid w:val="00770373"/>
    <w:rsid w:val="007715DD"/>
    <w:rsid w:val="00771785"/>
    <w:rsid w:val="00771C46"/>
    <w:rsid w:val="007740B3"/>
    <w:rsid w:val="00774701"/>
    <w:rsid w:val="00775018"/>
    <w:rsid w:val="007754D3"/>
    <w:rsid w:val="0077573D"/>
    <w:rsid w:val="00775DF2"/>
    <w:rsid w:val="00781E06"/>
    <w:rsid w:val="007822F0"/>
    <w:rsid w:val="0078784B"/>
    <w:rsid w:val="0079046D"/>
    <w:rsid w:val="007916CE"/>
    <w:rsid w:val="00791E76"/>
    <w:rsid w:val="0079503A"/>
    <w:rsid w:val="00795872"/>
    <w:rsid w:val="00796C0A"/>
    <w:rsid w:val="00796CAE"/>
    <w:rsid w:val="0079708E"/>
    <w:rsid w:val="007976A3"/>
    <w:rsid w:val="007A0901"/>
    <w:rsid w:val="007A358F"/>
    <w:rsid w:val="007A5104"/>
    <w:rsid w:val="007A71EE"/>
    <w:rsid w:val="007B0A62"/>
    <w:rsid w:val="007B28A2"/>
    <w:rsid w:val="007B3E48"/>
    <w:rsid w:val="007B51D3"/>
    <w:rsid w:val="007B65B7"/>
    <w:rsid w:val="007B67B0"/>
    <w:rsid w:val="007B7C90"/>
    <w:rsid w:val="007C02FE"/>
    <w:rsid w:val="007C08AD"/>
    <w:rsid w:val="007C11B7"/>
    <w:rsid w:val="007C2027"/>
    <w:rsid w:val="007C2637"/>
    <w:rsid w:val="007C2F73"/>
    <w:rsid w:val="007C3FB7"/>
    <w:rsid w:val="007C4CDD"/>
    <w:rsid w:val="007D03D5"/>
    <w:rsid w:val="007D3851"/>
    <w:rsid w:val="007D705C"/>
    <w:rsid w:val="007D7753"/>
    <w:rsid w:val="007D7797"/>
    <w:rsid w:val="007E0764"/>
    <w:rsid w:val="007E263E"/>
    <w:rsid w:val="007E28B6"/>
    <w:rsid w:val="007E2E0C"/>
    <w:rsid w:val="007E3333"/>
    <w:rsid w:val="007E48ED"/>
    <w:rsid w:val="007E64E9"/>
    <w:rsid w:val="007E6CA0"/>
    <w:rsid w:val="007F09BF"/>
    <w:rsid w:val="007F0D56"/>
    <w:rsid w:val="007F2E45"/>
    <w:rsid w:val="007F333F"/>
    <w:rsid w:val="007F3AFB"/>
    <w:rsid w:val="007F7BF5"/>
    <w:rsid w:val="00800248"/>
    <w:rsid w:val="00800369"/>
    <w:rsid w:val="00800CD3"/>
    <w:rsid w:val="00803F0C"/>
    <w:rsid w:val="008042AB"/>
    <w:rsid w:val="008044CB"/>
    <w:rsid w:val="008045E4"/>
    <w:rsid w:val="008045F7"/>
    <w:rsid w:val="00804AEE"/>
    <w:rsid w:val="008051D2"/>
    <w:rsid w:val="00805812"/>
    <w:rsid w:val="0080673B"/>
    <w:rsid w:val="0080702B"/>
    <w:rsid w:val="0081156A"/>
    <w:rsid w:val="00813508"/>
    <w:rsid w:val="00814A2D"/>
    <w:rsid w:val="00815457"/>
    <w:rsid w:val="00815503"/>
    <w:rsid w:val="00815B50"/>
    <w:rsid w:val="00816D4D"/>
    <w:rsid w:val="008211AC"/>
    <w:rsid w:val="00821596"/>
    <w:rsid w:val="008242AE"/>
    <w:rsid w:val="008264DA"/>
    <w:rsid w:val="008265EF"/>
    <w:rsid w:val="00826A64"/>
    <w:rsid w:val="00826FF8"/>
    <w:rsid w:val="00834425"/>
    <w:rsid w:val="00835C61"/>
    <w:rsid w:val="00837762"/>
    <w:rsid w:val="0083782C"/>
    <w:rsid w:val="00840830"/>
    <w:rsid w:val="00845426"/>
    <w:rsid w:val="00850B99"/>
    <w:rsid w:val="00853D90"/>
    <w:rsid w:val="0085740A"/>
    <w:rsid w:val="00857A9F"/>
    <w:rsid w:val="0086050E"/>
    <w:rsid w:val="00860F0D"/>
    <w:rsid w:val="00865616"/>
    <w:rsid w:val="00867326"/>
    <w:rsid w:val="00867AF0"/>
    <w:rsid w:val="0087333C"/>
    <w:rsid w:val="00874AA3"/>
    <w:rsid w:val="0087545C"/>
    <w:rsid w:val="0087599D"/>
    <w:rsid w:val="00876176"/>
    <w:rsid w:val="00876A52"/>
    <w:rsid w:val="00877308"/>
    <w:rsid w:val="008803BD"/>
    <w:rsid w:val="008803C1"/>
    <w:rsid w:val="00880800"/>
    <w:rsid w:val="00881217"/>
    <w:rsid w:val="00882041"/>
    <w:rsid w:val="00882226"/>
    <w:rsid w:val="00882A85"/>
    <w:rsid w:val="00883D48"/>
    <w:rsid w:val="00884431"/>
    <w:rsid w:val="0088613C"/>
    <w:rsid w:val="008870A8"/>
    <w:rsid w:val="008874CA"/>
    <w:rsid w:val="008924B9"/>
    <w:rsid w:val="00892E65"/>
    <w:rsid w:val="008943B0"/>
    <w:rsid w:val="00894959"/>
    <w:rsid w:val="0089781B"/>
    <w:rsid w:val="0089783D"/>
    <w:rsid w:val="008A15B2"/>
    <w:rsid w:val="008A4073"/>
    <w:rsid w:val="008A57C5"/>
    <w:rsid w:val="008A66C2"/>
    <w:rsid w:val="008B1D19"/>
    <w:rsid w:val="008B5349"/>
    <w:rsid w:val="008B5C24"/>
    <w:rsid w:val="008B600D"/>
    <w:rsid w:val="008B656D"/>
    <w:rsid w:val="008B7386"/>
    <w:rsid w:val="008B7A11"/>
    <w:rsid w:val="008B7D5D"/>
    <w:rsid w:val="008C0998"/>
    <w:rsid w:val="008C1E13"/>
    <w:rsid w:val="008C25E7"/>
    <w:rsid w:val="008C382C"/>
    <w:rsid w:val="008C427C"/>
    <w:rsid w:val="008C5974"/>
    <w:rsid w:val="008C61EF"/>
    <w:rsid w:val="008D048A"/>
    <w:rsid w:val="008D3384"/>
    <w:rsid w:val="008D4FCD"/>
    <w:rsid w:val="008D6FDF"/>
    <w:rsid w:val="008D7490"/>
    <w:rsid w:val="008D7CCC"/>
    <w:rsid w:val="008E1C3D"/>
    <w:rsid w:val="008E20FA"/>
    <w:rsid w:val="008E2125"/>
    <w:rsid w:val="008E23E0"/>
    <w:rsid w:val="008E3D17"/>
    <w:rsid w:val="008E5E39"/>
    <w:rsid w:val="008E70A2"/>
    <w:rsid w:val="008F14A4"/>
    <w:rsid w:val="008F2684"/>
    <w:rsid w:val="008F398C"/>
    <w:rsid w:val="008F48C6"/>
    <w:rsid w:val="008F4BB7"/>
    <w:rsid w:val="008F69B4"/>
    <w:rsid w:val="008F72A2"/>
    <w:rsid w:val="008F7A04"/>
    <w:rsid w:val="0090074C"/>
    <w:rsid w:val="00900AEC"/>
    <w:rsid w:val="00900CBE"/>
    <w:rsid w:val="00900D26"/>
    <w:rsid w:val="009014AD"/>
    <w:rsid w:val="009015F0"/>
    <w:rsid w:val="00901F1F"/>
    <w:rsid w:val="00901F36"/>
    <w:rsid w:val="00903148"/>
    <w:rsid w:val="00903E20"/>
    <w:rsid w:val="00905AE5"/>
    <w:rsid w:val="00905CF4"/>
    <w:rsid w:val="009065D3"/>
    <w:rsid w:val="009071E3"/>
    <w:rsid w:val="009076F5"/>
    <w:rsid w:val="00910820"/>
    <w:rsid w:val="00910A99"/>
    <w:rsid w:val="00910D99"/>
    <w:rsid w:val="00912F98"/>
    <w:rsid w:val="00921E20"/>
    <w:rsid w:val="009220AE"/>
    <w:rsid w:val="0092395A"/>
    <w:rsid w:val="0092499F"/>
    <w:rsid w:val="009254B3"/>
    <w:rsid w:val="00926F03"/>
    <w:rsid w:val="00930302"/>
    <w:rsid w:val="00933369"/>
    <w:rsid w:val="00933602"/>
    <w:rsid w:val="009343FA"/>
    <w:rsid w:val="009348AF"/>
    <w:rsid w:val="00935748"/>
    <w:rsid w:val="00935A90"/>
    <w:rsid w:val="00935B33"/>
    <w:rsid w:val="00935F95"/>
    <w:rsid w:val="009361F2"/>
    <w:rsid w:val="00944B21"/>
    <w:rsid w:val="00945610"/>
    <w:rsid w:val="009462D6"/>
    <w:rsid w:val="0094639C"/>
    <w:rsid w:val="0094697E"/>
    <w:rsid w:val="0095013C"/>
    <w:rsid w:val="00950AA4"/>
    <w:rsid w:val="00950FB4"/>
    <w:rsid w:val="009510F2"/>
    <w:rsid w:val="009522EC"/>
    <w:rsid w:val="009539DF"/>
    <w:rsid w:val="00954A83"/>
    <w:rsid w:val="00954B99"/>
    <w:rsid w:val="00954E42"/>
    <w:rsid w:val="009555B9"/>
    <w:rsid w:val="00955B39"/>
    <w:rsid w:val="00956A72"/>
    <w:rsid w:val="0095703D"/>
    <w:rsid w:val="0096188B"/>
    <w:rsid w:val="00964241"/>
    <w:rsid w:val="00964514"/>
    <w:rsid w:val="00966363"/>
    <w:rsid w:val="0096720E"/>
    <w:rsid w:val="00970AA9"/>
    <w:rsid w:val="00970CBB"/>
    <w:rsid w:val="00971F59"/>
    <w:rsid w:val="00972414"/>
    <w:rsid w:val="00974974"/>
    <w:rsid w:val="00974F3C"/>
    <w:rsid w:val="00977872"/>
    <w:rsid w:val="00977BAF"/>
    <w:rsid w:val="00980C0B"/>
    <w:rsid w:val="0098286A"/>
    <w:rsid w:val="009842C2"/>
    <w:rsid w:val="00987C21"/>
    <w:rsid w:val="009902BC"/>
    <w:rsid w:val="00990711"/>
    <w:rsid w:val="00991A43"/>
    <w:rsid w:val="00994E2F"/>
    <w:rsid w:val="00996611"/>
    <w:rsid w:val="00996BC7"/>
    <w:rsid w:val="009971FD"/>
    <w:rsid w:val="009A1700"/>
    <w:rsid w:val="009A3A51"/>
    <w:rsid w:val="009A452E"/>
    <w:rsid w:val="009B0BD7"/>
    <w:rsid w:val="009B57F8"/>
    <w:rsid w:val="009B6D68"/>
    <w:rsid w:val="009B70A0"/>
    <w:rsid w:val="009B7108"/>
    <w:rsid w:val="009B7511"/>
    <w:rsid w:val="009C07AA"/>
    <w:rsid w:val="009C0F05"/>
    <w:rsid w:val="009C14DD"/>
    <w:rsid w:val="009C2430"/>
    <w:rsid w:val="009C29C2"/>
    <w:rsid w:val="009C32FD"/>
    <w:rsid w:val="009C4833"/>
    <w:rsid w:val="009C7227"/>
    <w:rsid w:val="009D1D2F"/>
    <w:rsid w:val="009D1DD0"/>
    <w:rsid w:val="009D2E7B"/>
    <w:rsid w:val="009D3EAA"/>
    <w:rsid w:val="009D5C90"/>
    <w:rsid w:val="009E0014"/>
    <w:rsid w:val="009E1FBE"/>
    <w:rsid w:val="009E2766"/>
    <w:rsid w:val="009E35E4"/>
    <w:rsid w:val="009E4B85"/>
    <w:rsid w:val="009E55C7"/>
    <w:rsid w:val="009E6229"/>
    <w:rsid w:val="009E65EC"/>
    <w:rsid w:val="009F13E8"/>
    <w:rsid w:val="009F3F5D"/>
    <w:rsid w:val="009F497C"/>
    <w:rsid w:val="009F71A0"/>
    <w:rsid w:val="009F7ED1"/>
    <w:rsid w:val="00A006D5"/>
    <w:rsid w:val="00A00F97"/>
    <w:rsid w:val="00A015CF"/>
    <w:rsid w:val="00A04ECF"/>
    <w:rsid w:val="00A05BF2"/>
    <w:rsid w:val="00A06A00"/>
    <w:rsid w:val="00A06F11"/>
    <w:rsid w:val="00A0723B"/>
    <w:rsid w:val="00A07642"/>
    <w:rsid w:val="00A14A28"/>
    <w:rsid w:val="00A1595B"/>
    <w:rsid w:val="00A1650E"/>
    <w:rsid w:val="00A1779E"/>
    <w:rsid w:val="00A20121"/>
    <w:rsid w:val="00A223D2"/>
    <w:rsid w:val="00A23C3A"/>
    <w:rsid w:val="00A2497D"/>
    <w:rsid w:val="00A2558C"/>
    <w:rsid w:val="00A2567D"/>
    <w:rsid w:val="00A26575"/>
    <w:rsid w:val="00A309F4"/>
    <w:rsid w:val="00A31656"/>
    <w:rsid w:val="00A31C66"/>
    <w:rsid w:val="00A31FFE"/>
    <w:rsid w:val="00A40327"/>
    <w:rsid w:val="00A4348F"/>
    <w:rsid w:val="00A45820"/>
    <w:rsid w:val="00A46921"/>
    <w:rsid w:val="00A46922"/>
    <w:rsid w:val="00A469B8"/>
    <w:rsid w:val="00A47BE9"/>
    <w:rsid w:val="00A51FC5"/>
    <w:rsid w:val="00A544D0"/>
    <w:rsid w:val="00A5465A"/>
    <w:rsid w:val="00A547B8"/>
    <w:rsid w:val="00A565D8"/>
    <w:rsid w:val="00A56790"/>
    <w:rsid w:val="00A56CB2"/>
    <w:rsid w:val="00A56D4B"/>
    <w:rsid w:val="00A57037"/>
    <w:rsid w:val="00A57CC5"/>
    <w:rsid w:val="00A60258"/>
    <w:rsid w:val="00A60A0C"/>
    <w:rsid w:val="00A60CCD"/>
    <w:rsid w:val="00A618D6"/>
    <w:rsid w:val="00A62079"/>
    <w:rsid w:val="00A629C0"/>
    <w:rsid w:val="00A6422B"/>
    <w:rsid w:val="00A70DD2"/>
    <w:rsid w:val="00A71381"/>
    <w:rsid w:val="00A73D9D"/>
    <w:rsid w:val="00A740AD"/>
    <w:rsid w:val="00A75DA3"/>
    <w:rsid w:val="00A76C7C"/>
    <w:rsid w:val="00A80956"/>
    <w:rsid w:val="00A80E00"/>
    <w:rsid w:val="00A8268F"/>
    <w:rsid w:val="00A82D1C"/>
    <w:rsid w:val="00A85A8F"/>
    <w:rsid w:val="00A90723"/>
    <w:rsid w:val="00A946AD"/>
    <w:rsid w:val="00A959D9"/>
    <w:rsid w:val="00A96BD6"/>
    <w:rsid w:val="00A9705C"/>
    <w:rsid w:val="00AA0204"/>
    <w:rsid w:val="00AA1587"/>
    <w:rsid w:val="00AA2DD5"/>
    <w:rsid w:val="00AA3390"/>
    <w:rsid w:val="00AA698B"/>
    <w:rsid w:val="00AA6C00"/>
    <w:rsid w:val="00AA7364"/>
    <w:rsid w:val="00AB0D54"/>
    <w:rsid w:val="00AB1226"/>
    <w:rsid w:val="00AB2C99"/>
    <w:rsid w:val="00AB319E"/>
    <w:rsid w:val="00AB3E37"/>
    <w:rsid w:val="00AB6D43"/>
    <w:rsid w:val="00AC1638"/>
    <w:rsid w:val="00AC18E8"/>
    <w:rsid w:val="00AC1B94"/>
    <w:rsid w:val="00AC2481"/>
    <w:rsid w:val="00AC2701"/>
    <w:rsid w:val="00AC2B97"/>
    <w:rsid w:val="00AC5117"/>
    <w:rsid w:val="00AC54F1"/>
    <w:rsid w:val="00AC63D0"/>
    <w:rsid w:val="00AC7092"/>
    <w:rsid w:val="00AD2AC5"/>
    <w:rsid w:val="00AD3CE2"/>
    <w:rsid w:val="00AD3D72"/>
    <w:rsid w:val="00AD551D"/>
    <w:rsid w:val="00AD5972"/>
    <w:rsid w:val="00AD66E8"/>
    <w:rsid w:val="00AD6FCC"/>
    <w:rsid w:val="00AD7780"/>
    <w:rsid w:val="00AE095F"/>
    <w:rsid w:val="00AE4532"/>
    <w:rsid w:val="00AE5E0B"/>
    <w:rsid w:val="00AE71FD"/>
    <w:rsid w:val="00AF0069"/>
    <w:rsid w:val="00AF0539"/>
    <w:rsid w:val="00AF0D2A"/>
    <w:rsid w:val="00AF53D3"/>
    <w:rsid w:val="00AF55B7"/>
    <w:rsid w:val="00AF67CA"/>
    <w:rsid w:val="00AF6D3C"/>
    <w:rsid w:val="00B00736"/>
    <w:rsid w:val="00B010BF"/>
    <w:rsid w:val="00B01106"/>
    <w:rsid w:val="00B01BC1"/>
    <w:rsid w:val="00B03B98"/>
    <w:rsid w:val="00B043CA"/>
    <w:rsid w:val="00B06D36"/>
    <w:rsid w:val="00B07F8A"/>
    <w:rsid w:val="00B101FD"/>
    <w:rsid w:val="00B11550"/>
    <w:rsid w:val="00B11C70"/>
    <w:rsid w:val="00B1252E"/>
    <w:rsid w:val="00B13C85"/>
    <w:rsid w:val="00B1553B"/>
    <w:rsid w:val="00B1792E"/>
    <w:rsid w:val="00B201A0"/>
    <w:rsid w:val="00B21720"/>
    <w:rsid w:val="00B218CC"/>
    <w:rsid w:val="00B23144"/>
    <w:rsid w:val="00B2515E"/>
    <w:rsid w:val="00B26E7F"/>
    <w:rsid w:val="00B30754"/>
    <w:rsid w:val="00B33C7D"/>
    <w:rsid w:val="00B34772"/>
    <w:rsid w:val="00B35C2A"/>
    <w:rsid w:val="00B3791C"/>
    <w:rsid w:val="00B410B4"/>
    <w:rsid w:val="00B41195"/>
    <w:rsid w:val="00B413EA"/>
    <w:rsid w:val="00B425A3"/>
    <w:rsid w:val="00B42D6B"/>
    <w:rsid w:val="00B43CBC"/>
    <w:rsid w:val="00B46FD9"/>
    <w:rsid w:val="00B47132"/>
    <w:rsid w:val="00B57034"/>
    <w:rsid w:val="00B57C5C"/>
    <w:rsid w:val="00B60ACA"/>
    <w:rsid w:val="00B615A4"/>
    <w:rsid w:val="00B62A45"/>
    <w:rsid w:val="00B62E32"/>
    <w:rsid w:val="00B62E9E"/>
    <w:rsid w:val="00B6494E"/>
    <w:rsid w:val="00B64F17"/>
    <w:rsid w:val="00B65AF4"/>
    <w:rsid w:val="00B663DC"/>
    <w:rsid w:val="00B6754B"/>
    <w:rsid w:val="00B708A3"/>
    <w:rsid w:val="00B70B01"/>
    <w:rsid w:val="00B72B01"/>
    <w:rsid w:val="00B736FE"/>
    <w:rsid w:val="00B749BF"/>
    <w:rsid w:val="00B757D6"/>
    <w:rsid w:val="00B75DE4"/>
    <w:rsid w:val="00B80611"/>
    <w:rsid w:val="00B82B89"/>
    <w:rsid w:val="00B83EA2"/>
    <w:rsid w:val="00B850F3"/>
    <w:rsid w:val="00B863B7"/>
    <w:rsid w:val="00B9064F"/>
    <w:rsid w:val="00B90E6B"/>
    <w:rsid w:val="00B90F0A"/>
    <w:rsid w:val="00B92063"/>
    <w:rsid w:val="00B92088"/>
    <w:rsid w:val="00B94EE3"/>
    <w:rsid w:val="00B9617A"/>
    <w:rsid w:val="00B96250"/>
    <w:rsid w:val="00BA193B"/>
    <w:rsid w:val="00BA1CD4"/>
    <w:rsid w:val="00BA22E4"/>
    <w:rsid w:val="00BA2B6C"/>
    <w:rsid w:val="00BA4DFA"/>
    <w:rsid w:val="00BB2136"/>
    <w:rsid w:val="00BB28E2"/>
    <w:rsid w:val="00BB2F13"/>
    <w:rsid w:val="00BB4A2F"/>
    <w:rsid w:val="00BB4FFA"/>
    <w:rsid w:val="00BB6977"/>
    <w:rsid w:val="00BC0118"/>
    <w:rsid w:val="00BC1172"/>
    <w:rsid w:val="00BC7068"/>
    <w:rsid w:val="00BC71F0"/>
    <w:rsid w:val="00BC7793"/>
    <w:rsid w:val="00BD0447"/>
    <w:rsid w:val="00BD0997"/>
    <w:rsid w:val="00BD0BDE"/>
    <w:rsid w:val="00BD3BFF"/>
    <w:rsid w:val="00BD3D14"/>
    <w:rsid w:val="00BD5662"/>
    <w:rsid w:val="00BD7111"/>
    <w:rsid w:val="00BD7134"/>
    <w:rsid w:val="00BD7A6E"/>
    <w:rsid w:val="00BE2119"/>
    <w:rsid w:val="00BE29B6"/>
    <w:rsid w:val="00BE29BC"/>
    <w:rsid w:val="00BE2EC4"/>
    <w:rsid w:val="00BE3E3C"/>
    <w:rsid w:val="00BE4EFD"/>
    <w:rsid w:val="00BE5C86"/>
    <w:rsid w:val="00BE6C75"/>
    <w:rsid w:val="00BF05FA"/>
    <w:rsid w:val="00BF0ED5"/>
    <w:rsid w:val="00BF13E1"/>
    <w:rsid w:val="00BF14A6"/>
    <w:rsid w:val="00BF2D4B"/>
    <w:rsid w:val="00BF583B"/>
    <w:rsid w:val="00BF63E4"/>
    <w:rsid w:val="00BF69E5"/>
    <w:rsid w:val="00BF7F78"/>
    <w:rsid w:val="00C001E5"/>
    <w:rsid w:val="00C007C5"/>
    <w:rsid w:val="00C009FF"/>
    <w:rsid w:val="00C02027"/>
    <w:rsid w:val="00C02A1A"/>
    <w:rsid w:val="00C032CD"/>
    <w:rsid w:val="00C03D14"/>
    <w:rsid w:val="00C046E5"/>
    <w:rsid w:val="00C04702"/>
    <w:rsid w:val="00C07924"/>
    <w:rsid w:val="00C121BE"/>
    <w:rsid w:val="00C1246B"/>
    <w:rsid w:val="00C133F0"/>
    <w:rsid w:val="00C140E5"/>
    <w:rsid w:val="00C14850"/>
    <w:rsid w:val="00C14F9F"/>
    <w:rsid w:val="00C1636F"/>
    <w:rsid w:val="00C16453"/>
    <w:rsid w:val="00C16DB4"/>
    <w:rsid w:val="00C22A28"/>
    <w:rsid w:val="00C2413D"/>
    <w:rsid w:val="00C25C81"/>
    <w:rsid w:val="00C27167"/>
    <w:rsid w:val="00C2720D"/>
    <w:rsid w:val="00C27F0A"/>
    <w:rsid w:val="00C31210"/>
    <w:rsid w:val="00C32204"/>
    <w:rsid w:val="00C326AA"/>
    <w:rsid w:val="00C33FF5"/>
    <w:rsid w:val="00C34415"/>
    <w:rsid w:val="00C34C85"/>
    <w:rsid w:val="00C34CE6"/>
    <w:rsid w:val="00C351B8"/>
    <w:rsid w:val="00C35CED"/>
    <w:rsid w:val="00C368E9"/>
    <w:rsid w:val="00C37DD5"/>
    <w:rsid w:val="00C37F77"/>
    <w:rsid w:val="00C40F6F"/>
    <w:rsid w:val="00C42699"/>
    <w:rsid w:val="00C461B0"/>
    <w:rsid w:val="00C4692D"/>
    <w:rsid w:val="00C477AB"/>
    <w:rsid w:val="00C478E1"/>
    <w:rsid w:val="00C51F31"/>
    <w:rsid w:val="00C532CE"/>
    <w:rsid w:val="00C534E6"/>
    <w:rsid w:val="00C569E1"/>
    <w:rsid w:val="00C5754D"/>
    <w:rsid w:val="00C6108E"/>
    <w:rsid w:val="00C610FA"/>
    <w:rsid w:val="00C61E5A"/>
    <w:rsid w:val="00C627EF"/>
    <w:rsid w:val="00C639B9"/>
    <w:rsid w:val="00C64105"/>
    <w:rsid w:val="00C643B1"/>
    <w:rsid w:val="00C65231"/>
    <w:rsid w:val="00C6707D"/>
    <w:rsid w:val="00C67E97"/>
    <w:rsid w:val="00C67FC9"/>
    <w:rsid w:val="00C70A2B"/>
    <w:rsid w:val="00C72015"/>
    <w:rsid w:val="00C742C2"/>
    <w:rsid w:val="00C75ECD"/>
    <w:rsid w:val="00C76802"/>
    <w:rsid w:val="00C81AFB"/>
    <w:rsid w:val="00C822F0"/>
    <w:rsid w:val="00C82863"/>
    <w:rsid w:val="00C85AD8"/>
    <w:rsid w:val="00C862B0"/>
    <w:rsid w:val="00C877B6"/>
    <w:rsid w:val="00C9000E"/>
    <w:rsid w:val="00C91856"/>
    <w:rsid w:val="00C92DAB"/>
    <w:rsid w:val="00C93AB6"/>
    <w:rsid w:val="00C948BE"/>
    <w:rsid w:val="00C94901"/>
    <w:rsid w:val="00C94ADC"/>
    <w:rsid w:val="00CA0010"/>
    <w:rsid w:val="00CA0043"/>
    <w:rsid w:val="00CA2EA9"/>
    <w:rsid w:val="00CA4CA3"/>
    <w:rsid w:val="00CA4CAA"/>
    <w:rsid w:val="00CA72E1"/>
    <w:rsid w:val="00CB10E2"/>
    <w:rsid w:val="00CB1314"/>
    <w:rsid w:val="00CB61BE"/>
    <w:rsid w:val="00CC0307"/>
    <w:rsid w:val="00CC0F7D"/>
    <w:rsid w:val="00CC2ADA"/>
    <w:rsid w:val="00CC2E91"/>
    <w:rsid w:val="00CC49B0"/>
    <w:rsid w:val="00CC5CE2"/>
    <w:rsid w:val="00CC5FAC"/>
    <w:rsid w:val="00CC7370"/>
    <w:rsid w:val="00CC7C69"/>
    <w:rsid w:val="00CD0AB4"/>
    <w:rsid w:val="00CD0BFF"/>
    <w:rsid w:val="00CD2290"/>
    <w:rsid w:val="00CD295C"/>
    <w:rsid w:val="00CD41F9"/>
    <w:rsid w:val="00CD5301"/>
    <w:rsid w:val="00CE01FF"/>
    <w:rsid w:val="00CE0750"/>
    <w:rsid w:val="00CE1328"/>
    <w:rsid w:val="00CE1766"/>
    <w:rsid w:val="00CE5EB0"/>
    <w:rsid w:val="00CF1213"/>
    <w:rsid w:val="00CF3466"/>
    <w:rsid w:val="00CF3CA6"/>
    <w:rsid w:val="00CF42A6"/>
    <w:rsid w:val="00CF772E"/>
    <w:rsid w:val="00CF7DDE"/>
    <w:rsid w:val="00D004B9"/>
    <w:rsid w:val="00D0060D"/>
    <w:rsid w:val="00D006A9"/>
    <w:rsid w:val="00D00C36"/>
    <w:rsid w:val="00D01180"/>
    <w:rsid w:val="00D01748"/>
    <w:rsid w:val="00D021D4"/>
    <w:rsid w:val="00D034C4"/>
    <w:rsid w:val="00D0372D"/>
    <w:rsid w:val="00D0440D"/>
    <w:rsid w:val="00D064FE"/>
    <w:rsid w:val="00D103F3"/>
    <w:rsid w:val="00D1149D"/>
    <w:rsid w:val="00D148B7"/>
    <w:rsid w:val="00D15E30"/>
    <w:rsid w:val="00D161F5"/>
    <w:rsid w:val="00D17572"/>
    <w:rsid w:val="00D2012B"/>
    <w:rsid w:val="00D204D7"/>
    <w:rsid w:val="00D20A22"/>
    <w:rsid w:val="00D21195"/>
    <w:rsid w:val="00D224FC"/>
    <w:rsid w:val="00D22846"/>
    <w:rsid w:val="00D22B2F"/>
    <w:rsid w:val="00D2372B"/>
    <w:rsid w:val="00D23DC9"/>
    <w:rsid w:val="00D23DF1"/>
    <w:rsid w:val="00D25154"/>
    <w:rsid w:val="00D27637"/>
    <w:rsid w:val="00D27B0F"/>
    <w:rsid w:val="00D31920"/>
    <w:rsid w:val="00D3234A"/>
    <w:rsid w:val="00D32A87"/>
    <w:rsid w:val="00D32C2D"/>
    <w:rsid w:val="00D32E06"/>
    <w:rsid w:val="00D366E6"/>
    <w:rsid w:val="00D37027"/>
    <w:rsid w:val="00D41411"/>
    <w:rsid w:val="00D41D3C"/>
    <w:rsid w:val="00D42191"/>
    <w:rsid w:val="00D425FF"/>
    <w:rsid w:val="00D42E55"/>
    <w:rsid w:val="00D450D5"/>
    <w:rsid w:val="00D46534"/>
    <w:rsid w:val="00D478B8"/>
    <w:rsid w:val="00D47CF4"/>
    <w:rsid w:val="00D51645"/>
    <w:rsid w:val="00D51E2E"/>
    <w:rsid w:val="00D53BAB"/>
    <w:rsid w:val="00D55E9F"/>
    <w:rsid w:val="00D56963"/>
    <w:rsid w:val="00D57043"/>
    <w:rsid w:val="00D570A5"/>
    <w:rsid w:val="00D57824"/>
    <w:rsid w:val="00D6027A"/>
    <w:rsid w:val="00D621BF"/>
    <w:rsid w:val="00D62343"/>
    <w:rsid w:val="00D62E72"/>
    <w:rsid w:val="00D65E60"/>
    <w:rsid w:val="00D726BB"/>
    <w:rsid w:val="00D72F9A"/>
    <w:rsid w:val="00D7581D"/>
    <w:rsid w:val="00D7626D"/>
    <w:rsid w:val="00D768C5"/>
    <w:rsid w:val="00D77502"/>
    <w:rsid w:val="00D80B2E"/>
    <w:rsid w:val="00D81781"/>
    <w:rsid w:val="00D8356A"/>
    <w:rsid w:val="00D83A77"/>
    <w:rsid w:val="00D85892"/>
    <w:rsid w:val="00D9184B"/>
    <w:rsid w:val="00D94D4D"/>
    <w:rsid w:val="00D963DB"/>
    <w:rsid w:val="00D9675E"/>
    <w:rsid w:val="00D967AE"/>
    <w:rsid w:val="00D96C76"/>
    <w:rsid w:val="00D974ED"/>
    <w:rsid w:val="00DA1CAA"/>
    <w:rsid w:val="00DA2F58"/>
    <w:rsid w:val="00DA3367"/>
    <w:rsid w:val="00DA469F"/>
    <w:rsid w:val="00DA46AD"/>
    <w:rsid w:val="00DA46FF"/>
    <w:rsid w:val="00DA500E"/>
    <w:rsid w:val="00DA7D51"/>
    <w:rsid w:val="00DB0F18"/>
    <w:rsid w:val="00DB154C"/>
    <w:rsid w:val="00DB15D0"/>
    <w:rsid w:val="00DB2DE3"/>
    <w:rsid w:val="00DB32AB"/>
    <w:rsid w:val="00DB3F30"/>
    <w:rsid w:val="00DB42A5"/>
    <w:rsid w:val="00DB49CF"/>
    <w:rsid w:val="00DB6E87"/>
    <w:rsid w:val="00DB77B9"/>
    <w:rsid w:val="00DC1741"/>
    <w:rsid w:val="00DC2EA1"/>
    <w:rsid w:val="00DC34FC"/>
    <w:rsid w:val="00DC5571"/>
    <w:rsid w:val="00DC5F7D"/>
    <w:rsid w:val="00DC6060"/>
    <w:rsid w:val="00DC6E05"/>
    <w:rsid w:val="00DC77D6"/>
    <w:rsid w:val="00DD0476"/>
    <w:rsid w:val="00DD0988"/>
    <w:rsid w:val="00DD0BD6"/>
    <w:rsid w:val="00DD0EF5"/>
    <w:rsid w:val="00DD2A84"/>
    <w:rsid w:val="00DD3195"/>
    <w:rsid w:val="00DD43ED"/>
    <w:rsid w:val="00DD4528"/>
    <w:rsid w:val="00DD60DF"/>
    <w:rsid w:val="00DE0001"/>
    <w:rsid w:val="00DE1113"/>
    <w:rsid w:val="00DE3345"/>
    <w:rsid w:val="00DE443C"/>
    <w:rsid w:val="00DE44A6"/>
    <w:rsid w:val="00DE5F31"/>
    <w:rsid w:val="00DE635C"/>
    <w:rsid w:val="00DE7258"/>
    <w:rsid w:val="00DF02B1"/>
    <w:rsid w:val="00DF0695"/>
    <w:rsid w:val="00DF1409"/>
    <w:rsid w:val="00DF3CE5"/>
    <w:rsid w:val="00DF5D3E"/>
    <w:rsid w:val="00DF6DBE"/>
    <w:rsid w:val="00DF7453"/>
    <w:rsid w:val="00E00759"/>
    <w:rsid w:val="00E0217C"/>
    <w:rsid w:val="00E02808"/>
    <w:rsid w:val="00E03F21"/>
    <w:rsid w:val="00E0449D"/>
    <w:rsid w:val="00E05E32"/>
    <w:rsid w:val="00E06A0B"/>
    <w:rsid w:val="00E076F9"/>
    <w:rsid w:val="00E133BC"/>
    <w:rsid w:val="00E136C5"/>
    <w:rsid w:val="00E13F06"/>
    <w:rsid w:val="00E14393"/>
    <w:rsid w:val="00E148C4"/>
    <w:rsid w:val="00E14D09"/>
    <w:rsid w:val="00E16133"/>
    <w:rsid w:val="00E17224"/>
    <w:rsid w:val="00E20A91"/>
    <w:rsid w:val="00E21079"/>
    <w:rsid w:val="00E2115B"/>
    <w:rsid w:val="00E219D0"/>
    <w:rsid w:val="00E219DE"/>
    <w:rsid w:val="00E21ED1"/>
    <w:rsid w:val="00E23AD4"/>
    <w:rsid w:val="00E244AA"/>
    <w:rsid w:val="00E30152"/>
    <w:rsid w:val="00E3098C"/>
    <w:rsid w:val="00E30B0D"/>
    <w:rsid w:val="00E31A05"/>
    <w:rsid w:val="00E340DD"/>
    <w:rsid w:val="00E34D2B"/>
    <w:rsid w:val="00E36754"/>
    <w:rsid w:val="00E36D5F"/>
    <w:rsid w:val="00E376B4"/>
    <w:rsid w:val="00E37A39"/>
    <w:rsid w:val="00E40058"/>
    <w:rsid w:val="00E407B9"/>
    <w:rsid w:val="00E41E6B"/>
    <w:rsid w:val="00E438BD"/>
    <w:rsid w:val="00E43E47"/>
    <w:rsid w:val="00E4416D"/>
    <w:rsid w:val="00E45ADA"/>
    <w:rsid w:val="00E46C84"/>
    <w:rsid w:val="00E47F49"/>
    <w:rsid w:val="00E504DB"/>
    <w:rsid w:val="00E51902"/>
    <w:rsid w:val="00E51B4E"/>
    <w:rsid w:val="00E53B4E"/>
    <w:rsid w:val="00E559FE"/>
    <w:rsid w:val="00E56BBF"/>
    <w:rsid w:val="00E576A2"/>
    <w:rsid w:val="00E6096C"/>
    <w:rsid w:val="00E611CB"/>
    <w:rsid w:val="00E64EA4"/>
    <w:rsid w:val="00E67168"/>
    <w:rsid w:val="00E702C7"/>
    <w:rsid w:val="00E7084B"/>
    <w:rsid w:val="00E71A3D"/>
    <w:rsid w:val="00E75400"/>
    <w:rsid w:val="00E754C0"/>
    <w:rsid w:val="00E758CB"/>
    <w:rsid w:val="00E75B3D"/>
    <w:rsid w:val="00E75D13"/>
    <w:rsid w:val="00E76A30"/>
    <w:rsid w:val="00E8156C"/>
    <w:rsid w:val="00E8272C"/>
    <w:rsid w:val="00E85BC8"/>
    <w:rsid w:val="00E917F6"/>
    <w:rsid w:val="00E93F2C"/>
    <w:rsid w:val="00E942EB"/>
    <w:rsid w:val="00E94D88"/>
    <w:rsid w:val="00E95505"/>
    <w:rsid w:val="00E96070"/>
    <w:rsid w:val="00E977D2"/>
    <w:rsid w:val="00EA3902"/>
    <w:rsid w:val="00EA39DE"/>
    <w:rsid w:val="00EA5482"/>
    <w:rsid w:val="00EA6BE8"/>
    <w:rsid w:val="00EA776E"/>
    <w:rsid w:val="00EB2038"/>
    <w:rsid w:val="00EB2666"/>
    <w:rsid w:val="00EB73C9"/>
    <w:rsid w:val="00EC05B0"/>
    <w:rsid w:val="00EC11EE"/>
    <w:rsid w:val="00EC209B"/>
    <w:rsid w:val="00EC3373"/>
    <w:rsid w:val="00EC5841"/>
    <w:rsid w:val="00EC61AD"/>
    <w:rsid w:val="00EC6362"/>
    <w:rsid w:val="00ED1A41"/>
    <w:rsid w:val="00ED27B7"/>
    <w:rsid w:val="00ED490D"/>
    <w:rsid w:val="00ED59BE"/>
    <w:rsid w:val="00ED6C2F"/>
    <w:rsid w:val="00ED7635"/>
    <w:rsid w:val="00ED79B8"/>
    <w:rsid w:val="00EE0028"/>
    <w:rsid w:val="00EE1821"/>
    <w:rsid w:val="00EE26FB"/>
    <w:rsid w:val="00EE58B3"/>
    <w:rsid w:val="00EE5E20"/>
    <w:rsid w:val="00EF1284"/>
    <w:rsid w:val="00EF19D9"/>
    <w:rsid w:val="00EF27A2"/>
    <w:rsid w:val="00EF3BCE"/>
    <w:rsid w:val="00EF44D3"/>
    <w:rsid w:val="00EF4F6E"/>
    <w:rsid w:val="00EF672C"/>
    <w:rsid w:val="00F016CD"/>
    <w:rsid w:val="00F018D5"/>
    <w:rsid w:val="00F02087"/>
    <w:rsid w:val="00F0320D"/>
    <w:rsid w:val="00F03508"/>
    <w:rsid w:val="00F04F9D"/>
    <w:rsid w:val="00F07C88"/>
    <w:rsid w:val="00F07DC7"/>
    <w:rsid w:val="00F10688"/>
    <w:rsid w:val="00F106F8"/>
    <w:rsid w:val="00F109B0"/>
    <w:rsid w:val="00F10AEB"/>
    <w:rsid w:val="00F129D9"/>
    <w:rsid w:val="00F12B70"/>
    <w:rsid w:val="00F12ED8"/>
    <w:rsid w:val="00F13144"/>
    <w:rsid w:val="00F13D86"/>
    <w:rsid w:val="00F14DF3"/>
    <w:rsid w:val="00F14E61"/>
    <w:rsid w:val="00F1553E"/>
    <w:rsid w:val="00F16860"/>
    <w:rsid w:val="00F17073"/>
    <w:rsid w:val="00F170FA"/>
    <w:rsid w:val="00F17938"/>
    <w:rsid w:val="00F219C8"/>
    <w:rsid w:val="00F2245C"/>
    <w:rsid w:val="00F22F68"/>
    <w:rsid w:val="00F23D7C"/>
    <w:rsid w:val="00F24266"/>
    <w:rsid w:val="00F25361"/>
    <w:rsid w:val="00F26A2B"/>
    <w:rsid w:val="00F30E98"/>
    <w:rsid w:val="00F31E07"/>
    <w:rsid w:val="00F3483C"/>
    <w:rsid w:val="00F35972"/>
    <w:rsid w:val="00F36044"/>
    <w:rsid w:val="00F36DF2"/>
    <w:rsid w:val="00F37545"/>
    <w:rsid w:val="00F37849"/>
    <w:rsid w:val="00F41DAA"/>
    <w:rsid w:val="00F41ED2"/>
    <w:rsid w:val="00F41EEA"/>
    <w:rsid w:val="00F433D5"/>
    <w:rsid w:val="00F43BB1"/>
    <w:rsid w:val="00F4427A"/>
    <w:rsid w:val="00F44ACC"/>
    <w:rsid w:val="00F4540C"/>
    <w:rsid w:val="00F463BF"/>
    <w:rsid w:val="00F47DA3"/>
    <w:rsid w:val="00F52F12"/>
    <w:rsid w:val="00F53552"/>
    <w:rsid w:val="00F54B25"/>
    <w:rsid w:val="00F568A6"/>
    <w:rsid w:val="00F56C52"/>
    <w:rsid w:val="00F5708F"/>
    <w:rsid w:val="00F570AA"/>
    <w:rsid w:val="00F57C11"/>
    <w:rsid w:val="00F57F43"/>
    <w:rsid w:val="00F6077F"/>
    <w:rsid w:val="00F60ADD"/>
    <w:rsid w:val="00F61768"/>
    <w:rsid w:val="00F640D6"/>
    <w:rsid w:val="00F66AE9"/>
    <w:rsid w:val="00F6704C"/>
    <w:rsid w:val="00F70A23"/>
    <w:rsid w:val="00F7177B"/>
    <w:rsid w:val="00F71C45"/>
    <w:rsid w:val="00F74AAE"/>
    <w:rsid w:val="00F75236"/>
    <w:rsid w:val="00F801C0"/>
    <w:rsid w:val="00F81E68"/>
    <w:rsid w:val="00F841C7"/>
    <w:rsid w:val="00F84480"/>
    <w:rsid w:val="00F86710"/>
    <w:rsid w:val="00F90368"/>
    <w:rsid w:val="00F90640"/>
    <w:rsid w:val="00F90F82"/>
    <w:rsid w:val="00F91D40"/>
    <w:rsid w:val="00F931A1"/>
    <w:rsid w:val="00F94B32"/>
    <w:rsid w:val="00F96F67"/>
    <w:rsid w:val="00FA0078"/>
    <w:rsid w:val="00FA01EB"/>
    <w:rsid w:val="00FA0CF3"/>
    <w:rsid w:val="00FA2D28"/>
    <w:rsid w:val="00FA2EB3"/>
    <w:rsid w:val="00FA4E47"/>
    <w:rsid w:val="00FA6DB8"/>
    <w:rsid w:val="00FA7049"/>
    <w:rsid w:val="00FA7CCA"/>
    <w:rsid w:val="00FB069D"/>
    <w:rsid w:val="00FB06BF"/>
    <w:rsid w:val="00FB10C0"/>
    <w:rsid w:val="00FB1FFE"/>
    <w:rsid w:val="00FB27C7"/>
    <w:rsid w:val="00FB39E9"/>
    <w:rsid w:val="00FB4217"/>
    <w:rsid w:val="00FB60E6"/>
    <w:rsid w:val="00FB6132"/>
    <w:rsid w:val="00FB6F04"/>
    <w:rsid w:val="00FB760D"/>
    <w:rsid w:val="00FC03F1"/>
    <w:rsid w:val="00FC0F49"/>
    <w:rsid w:val="00FC17E9"/>
    <w:rsid w:val="00FC1F03"/>
    <w:rsid w:val="00FC2466"/>
    <w:rsid w:val="00FC303B"/>
    <w:rsid w:val="00FC3F45"/>
    <w:rsid w:val="00FC4E59"/>
    <w:rsid w:val="00FC70A8"/>
    <w:rsid w:val="00FD057F"/>
    <w:rsid w:val="00FD0F84"/>
    <w:rsid w:val="00FD2688"/>
    <w:rsid w:val="00FD453C"/>
    <w:rsid w:val="00FD6345"/>
    <w:rsid w:val="00FD71C2"/>
    <w:rsid w:val="00FD79F5"/>
    <w:rsid w:val="00FE062A"/>
    <w:rsid w:val="00FE0D65"/>
    <w:rsid w:val="00FE2A1A"/>
    <w:rsid w:val="00FE3A48"/>
    <w:rsid w:val="00FE4860"/>
    <w:rsid w:val="00FE4F94"/>
    <w:rsid w:val="00FE5E9D"/>
    <w:rsid w:val="00FF1994"/>
    <w:rsid w:val="00FF3B89"/>
    <w:rsid w:val="00FF5180"/>
    <w:rsid w:val="00FF6FE1"/>
    <w:rsid w:val="00FF7031"/>
    <w:rsid w:val="00FF74CF"/>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uiPriority w:val="99"/>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FF7031"/>
    <w:pPr>
      <w:widowControl w:val="0"/>
      <w:numPr>
        <w:numId w:val="7"/>
      </w:numPr>
      <w:suppressLineNumbers/>
      <w:suppressAutoHyphens/>
      <w:overflowPunct/>
      <w:adjustRightInd/>
      <w:spacing w:line="276" w:lineRule="auto"/>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FF7031"/>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7"/>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nhideWhenUsed/>
    <w:qFormat/>
    <w:rsid w:val="00075E9C"/>
    <w:pPr>
      <w:tabs>
        <w:tab w:val="left" w:pos="8789"/>
      </w:tabs>
      <w:spacing w:after="100"/>
      <w:ind w:left="540"/>
    </w:pPr>
  </w:style>
  <w:style w:type="paragraph" w:styleId="Spistreci3">
    <w:name w:val="toc 3"/>
    <w:basedOn w:val="Normalny"/>
    <w:next w:val="Normalny"/>
    <w:autoRedefine/>
    <w:unhideWhenUsed/>
    <w:qFormat/>
    <w:rsid w:val="00462563"/>
    <w:pPr>
      <w:spacing w:after="100"/>
      <w:ind w:left="480"/>
    </w:pPr>
  </w:style>
  <w:style w:type="paragraph" w:styleId="Spistreci5">
    <w:name w:val="toc 5"/>
    <w:basedOn w:val="Normalny"/>
    <w:next w:val="Normalny"/>
    <w:autoRedefine/>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Przypis1">
    <w:name w:val="Przypis1"/>
    <w:basedOn w:val="Normalny"/>
    <w:next w:val="Tekstprzypisudolnego"/>
    <w:uiPriority w:val="99"/>
    <w:rsid w:val="00D85892"/>
    <w:rPr>
      <w:rFonts w:eastAsia="Calibri" w:cs="Times New Roman"/>
      <w:sz w:val="20"/>
      <w:szCs w:val="20"/>
      <w:lang w:eastAsia="pl-PL"/>
    </w:rPr>
  </w:style>
  <w:style w:type="numbering" w:customStyle="1" w:styleId="Bezlisty3">
    <w:name w:val="Bez listy3"/>
    <w:next w:val="Bezlisty"/>
    <w:uiPriority w:val="99"/>
    <w:semiHidden/>
    <w:unhideWhenUsed/>
    <w:rsid w:val="00F463BF"/>
  </w:style>
  <w:style w:type="paragraph" w:customStyle="1" w:styleId="xl26">
    <w:name w:val="xl26"/>
    <w:basedOn w:val="Normalny"/>
    <w:rsid w:val="00F463BF"/>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lang w:eastAsia="pl-PL"/>
    </w:rPr>
  </w:style>
  <w:style w:type="paragraph" w:customStyle="1" w:styleId="Kropki">
    <w:name w:val="Kropki"/>
    <w:basedOn w:val="Normalny"/>
    <w:rsid w:val="00F463BF"/>
    <w:pPr>
      <w:tabs>
        <w:tab w:val="left" w:leader="dot" w:pos="9072"/>
      </w:tabs>
      <w:spacing w:line="360" w:lineRule="auto"/>
      <w:jc w:val="right"/>
    </w:pPr>
    <w:rPr>
      <w:rFonts w:ascii="Arial" w:eastAsia="Times New Roman" w:hAnsi="Arial" w:cs="Times New Roman"/>
      <w:noProof/>
      <w:szCs w:val="20"/>
      <w:lang w:eastAsia="pl-PL"/>
    </w:rPr>
  </w:style>
  <w:style w:type="paragraph" w:customStyle="1" w:styleId="Tekstpodstawowy211">
    <w:name w:val="Tekst podstawowy 211"/>
    <w:basedOn w:val="Normalny"/>
    <w:rsid w:val="00F463BF"/>
    <w:pPr>
      <w:suppressAutoHyphens/>
    </w:pPr>
    <w:rPr>
      <w:rFonts w:ascii="Times New Roman" w:eastAsia="Times New Roman" w:hAnsi="Times New Roman" w:cs="Times New Roman"/>
      <w:color w:val="008000"/>
      <w:sz w:val="28"/>
      <w:szCs w:val="20"/>
      <w:lang w:eastAsia="ar-SA"/>
    </w:rPr>
  </w:style>
  <w:style w:type="character" w:customStyle="1" w:styleId="txt-new">
    <w:name w:val="txt-new"/>
    <w:basedOn w:val="Domylnaczcionkaakapitu"/>
    <w:rsid w:val="00F463BF"/>
  </w:style>
  <w:style w:type="paragraph" w:customStyle="1" w:styleId="xl35">
    <w:name w:val="xl35"/>
    <w:basedOn w:val="Normalny"/>
    <w:rsid w:val="00F463BF"/>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b/>
      <w:bCs/>
      <w:lang w:eastAsia="pl-PL"/>
    </w:rPr>
  </w:style>
  <w:style w:type="paragraph" w:customStyle="1" w:styleId="xl36">
    <w:name w:val="xl36"/>
    <w:basedOn w:val="Normalny"/>
    <w:rsid w:val="00F463BF"/>
    <w:pPr>
      <w:spacing w:before="100" w:beforeAutospacing="1" w:after="100" w:afterAutospacing="1"/>
      <w:jc w:val="right"/>
    </w:pPr>
    <w:rPr>
      <w:rFonts w:ascii="Arial" w:eastAsia="Times New Roman" w:hAnsi="Arial" w:cs="Times New Roman"/>
      <w:lang w:eastAsia="pl-PL"/>
    </w:rPr>
  </w:style>
  <w:style w:type="paragraph" w:styleId="Zwykytekst">
    <w:name w:val="Plain Text"/>
    <w:basedOn w:val="Normalny"/>
    <w:link w:val="ZwykytekstZnak"/>
    <w:rsid w:val="00F463B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463BF"/>
    <w:rPr>
      <w:rFonts w:ascii="Courier New" w:eastAsia="Times New Roman" w:hAnsi="Courier New" w:cs="Times New Roman"/>
      <w:sz w:val="20"/>
      <w:szCs w:val="20"/>
      <w:lang w:eastAsia="pl-PL"/>
    </w:rPr>
  </w:style>
  <w:style w:type="paragraph" w:customStyle="1" w:styleId="rozdzia">
    <w:name w:val="rozdział"/>
    <w:basedOn w:val="Normalny"/>
    <w:autoRedefine/>
    <w:rsid w:val="00F463BF"/>
    <w:pPr>
      <w:ind w:left="600" w:hanging="600"/>
      <w:jc w:val="both"/>
    </w:pPr>
    <w:rPr>
      <w:rFonts w:ascii="Times New Roman" w:eastAsia="Times New Roman" w:hAnsi="Times New Roman" w:cs="Times New Roman"/>
      <w:spacing w:val="4"/>
      <w:lang w:eastAsia="pl-PL"/>
    </w:rPr>
  </w:style>
  <w:style w:type="paragraph" w:customStyle="1" w:styleId="tytu0">
    <w:name w:val="tytuł"/>
    <w:basedOn w:val="Normalny"/>
    <w:next w:val="Normalny"/>
    <w:autoRedefine/>
    <w:rsid w:val="00F463BF"/>
    <w:pPr>
      <w:spacing w:before="120"/>
      <w:jc w:val="center"/>
      <w:outlineLvl w:val="2"/>
    </w:pPr>
    <w:rPr>
      <w:rFonts w:ascii="Verdana" w:eastAsia="Times New Roman" w:hAnsi="Verdana" w:cs="Times New Roman"/>
      <w:b/>
      <w:lang w:eastAsia="pl-PL"/>
    </w:rPr>
  </w:style>
  <w:style w:type="paragraph" w:customStyle="1" w:styleId="tekstdokumentu">
    <w:name w:val="tekst dokumentu"/>
    <w:basedOn w:val="Normalny"/>
    <w:autoRedefine/>
    <w:rsid w:val="00F463BF"/>
    <w:pPr>
      <w:spacing w:before="120" w:after="120"/>
      <w:ind w:left="1680" w:hanging="1680"/>
      <w:jc w:val="both"/>
    </w:pPr>
    <w:rPr>
      <w:rFonts w:ascii="Times New Roman" w:eastAsia="Times New Roman" w:hAnsi="Times New Roman" w:cs="Times New Roman"/>
      <w:b/>
      <w:bCs/>
      <w:iCs/>
      <w:szCs w:val="20"/>
      <w:lang w:eastAsia="pl-PL"/>
    </w:rPr>
  </w:style>
  <w:style w:type="paragraph" w:customStyle="1" w:styleId="zacznik">
    <w:name w:val="załącznik"/>
    <w:basedOn w:val="Tekstpodstawowy"/>
    <w:autoRedefine/>
    <w:rsid w:val="00F463BF"/>
    <w:pPr>
      <w:ind w:left="1680" w:hanging="1680"/>
      <w:jc w:val="both"/>
    </w:pPr>
    <w:rPr>
      <w:rFonts w:ascii="Times New Roman" w:eastAsia="Times New Roman" w:hAnsi="Times New Roman" w:cs="Times New Roman"/>
      <w:b w:val="0"/>
      <w:bCs w:val="0"/>
      <w:iCs w:val="0"/>
      <w:szCs w:val="20"/>
      <w:lang w:eastAsia="pl-PL"/>
    </w:rPr>
  </w:style>
  <w:style w:type="paragraph" w:customStyle="1" w:styleId="A">
    <w:name w:val="A"/>
    <w:rsid w:val="00F463BF"/>
    <w:pPr>
      <w:keepNext/>
      <w:spacing w:before="240" w:after="0" w:line="240" w:lineRule="exact"/>
      <w:ind w:left="720" w:hanging="720"/>
      <w:jc w:val="both"/>
    </w:pPr>
    <w:rPr>
      <w:rFonts w:ascii="Times New Roman" w:eastAsia="Times New Roman" w:hAnsi="Times New Roman" w:cs="Times New Roman"/>
      <w:szCs w:val="20"/>
      <w:lang w:val="en-GB"/>
    </w:rPr>
  </w:style>
  <w:style w:type="paragraph" w:customStyle="1" w:styleId="Cel">
    <w:name w:val="Cel"/>
    <w:basedOn w:val="Normalny"/>
    <w:next w:val="Tekstpodstawowy"/>
    <w:rsid w:val="00F463BF"/>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F463BF"/>
    <w:pPr>
      <w:pBdr>
        <w:top w:val="single" w:sz="6" w:space="2" w:color="FFFFFF"/>
        <w:left w:val="single" w:sz="6" w:space="2" w:color="FFFFFF"/>
        <w:bottom w:val="single" w:sz="6" w:space="2" w:color="FFFFFF"/>
        <w:right w:val="single" w:sz="6" w:space="2" w:color="FFFFFF"/>
      </w:pBdr>
    </w:pPr>
    <w:rPr>
      <w:rFonts w:ascii="FormataCnLtCE" w:eastAsia="Times New Roman" w:hAnsi="FormataCnLtCE" w:cs="Tahoma"/>
      <w:b/>
      <w:sz w:val="20"/>
      <w:szCs w:val="20"/>
    </w:rPr>
  </w:style>
  <w:style w:type="paragraph" w:customStyle="1" w:styleId="OfertaUbezpieczenieMajtkowe">
    <w:name w:val="Oferta Ubezpieczenie Majątkowe"/>
    <w:rsid w:val="00F463BF"/>
    <w:pPr>
      <w:spacing w:after="0" w:line="240" w:lineRule="auto"/>
      <w:ind w:left="193" w:right="-357"/>
    </w:pPr>
    <w:rPr>
      <w:rFonts w:ascii="FormataCnLtCE" w:eastAsia="Times New Roman" w:hAnsi="FormataCnLtCE" w:cs="Tahoma"/>
      <w:sz w:val="20"/>
      <w:szCs w:val="20"/>
    </w:rPr>
  </w:style>
  <w:style w:type="paragraph" w:customStyle="1" w:styleId="Styl2">
    <w:name w:val="Styl2"/>
    <w:basedOn w:val="Normalny"/>
    <w:autoRedefine/>
    <w:rsid w:val="00F463BF"/>
    <w:pPr>
      <w:numPr>
        <w:ilvl w:val="1"/>
      </w:numPr>
      <w:tabs>
        <w:tab w:val="bar" w:pos="964"/>
        <w:tab w:val="num" w:pos="1494"/>
        <w:tab w:val="left" w:pos="4320"/>
        <w:tab w:val="left" w:pos="4500"/>
      </w:tabs>
      <w:ind w:left="1494" w:hanging="1314"/>
      <w:jc w:val="both"/>
      <w:outlineLvl w:val="2"/>
    </w:pPr>
    <w:rPr>
      <w:rFonts w:ascii="Verdana" w:eastAsia="Times New Roman" w:hAnsi="Verdana" w:cs="Times New Roman"/>
      <w:sz w:val="20"/>
      <w:szCs w:val="20"/>
      <w:lang w:eastAsia="pl-PL"/>
    </w:rPr>
  </w:style>
  <w:style w:type="character" w:styleId="Pogrubienie">
    <w:name w:val="Strong"/>
    <w:qFormat/>
    <w:rsid w:val="00F463BF"/>
    <w:rPr>
      <w:b/>
      <w:bCs/>
    </w:rPr>
  </w:style>
  <w:style w:type="paragraph" w:customStyle="1" w:styleId="Standardowy1">
    <w:name w:val="Standardowy1"/>
    <w:rsid w:val="00F463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pl-PL"/>
    </w:rPr>
  </w:style>
  <w:style w:type="character" w:styleId="HTML-przykad">
    <w:name w:val="HTML Sample"/>
    <w:rsid w:val="00F463BF"/>
    <w:rPr>
      <w:rFonts w:ascii="Verdana" w:eastAsia="Times New Roman" w:hAnsi="Verdana" w:cs="Courier New" w:hint="default"/>
      <w:sz w:val="22"/>
      <w:szCs w:val="22"/>
    </w:rPr>
  </w:style>
  <w:style w:type="paragraph" w:customStyle="1" w:styleId="Tekstblokowy1">
    <w:name w:val="Tekst blokowy1"/>
    <w:basedOn w:val="Normalny"/>
    <w:rsid w:val="00F463BF"/>
    <w:pPr>
      <w:spacing w:before="620" w:line="360" w:lineRule="auto"/>
      <w:ind w:left="851" w:right="-8" w:hanging="691"/>
      <w:jc w:val="both"/>
    </w:pPr>
    <w:rPr>
      <w:rFonts w:ascii="Times New Roman" w:eastAsia="Times New Roman" w:hAnsi="Times New Roman" w:cs="Times New Roman"/>
      <w:b/>
      <w:sz w:val="28"/>
      <w:szCs w:val="20"/>
      <w:lang w:eastAsia="pl-PL"/>
    </w:rPr>
  </w:style>
  <w:style w:type="table" w:customStyle="1" w:styleId="Tabela-Siatka3">
    <w:name w:val="Tabela - Siatka3"/>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463BF"/>
    <w:pPr>
      <w:widowControl w:val="0"/>
      <w:spacing w:line="360" w:lineRule="auto"/>
      <w:jc w:val="both"/>
    </w:pPr>
    <w:rPr>
      <w:rFonts w:ascii="Arial" w:eastAsia="Times New Roman" w:hAnsi="Arial" w:cs="Times New Roman"/>
      <w:snapToGrid w:val="0"/>
      <w:szCs w:val="20"/>
      <w:lang w:eastAsia="pl-PL"/>
    </w:rPr>
  </w:style>
  <w:style w:type="paragraph" w:customStyle="1" w:styleId="Tekstpodstawowywcity21">
    <w:name w:val="Tekst podstawowy wcięty 21"/>
    <w:basedOn w:val="Normalny"/>
    <w:rsid w:val="00F463BF"/>
    <w:pPr>
      <w:overflowPunct w:val="0"/>
      <w:autoSpaceDE w:val="0"/>
      <w:autoSpaceDN w:val="0"/>
      <w:adjustRightInd w:val="0"/>
      <w:ind w:left="284"/>
      <w:jc w:val="both"/>
    </w:pPr>
    <w:rPr>
      <w:rFonts w:ascii="Arial Narrow" w:eastAsia="Times New Roman" w:hAnsi="Arial Narrow" w:cs="Times New Roman"/>
      <w:szCs w:val="20"/>
      <w:lang w:eastAsia="pl-PL"/>
    </w:rPr>
  </w:style>
  <w:style w:type="paragraph" w:customStyle="1" w:styleId="Tekstpodstawowywcity31">
    <w:name w:val="Tekst podstawowy wcięty 31"/>
    <w:basedOn w:val="Normalny"/>
    <w:rsid w:val="00F463BF"/>
    <w:pPr>
      <w:overflowPunct w:val="0"/>
      <w:autoSpaceDE w:val="0"/>
      <w:autoSpaceDN w:val="0"/>
      <w:adjustRightInd w:val="0"/>
      <w:ind w:firstLine="760"/>
      <w:jc w:val="right"/>
      <w:textAlignment w:val="baseline"/>
    </w:pPr>
    <w:rPr>
      <w:rFonts w:ascii="Arial Narrow" w:eastAsia="Times New Roman" w:hAnsi="Arial Narrow" w:cs="Times New Roman"/>
      <w:color w:val="0000FF"/>
      <w:spacing w:val="60"/>
      <w:szCs w:val="20"/>
      <w:lang w:eastAsia="pl-PL"/>
    </w:rPr>
  </w:style>
  <w:style w:type="table" w:customStyle="1" w:styleId="Tabela-Siatka11">
    <w:name w:val="Tabela - Siatka11"/>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ny"/>
    <w:next w:val="Normalny"/>
    <w:uiPriority w:val="99"/>
    <w:rsid w:val="00F463BF"/>
    <w:pPr>
      <w:autoSpaceDE w:val="0"/>
      <w:autoSpaceDN w:val="0"/>
      <w:adjustRightInd w:val="0"/>
      <w:spacing w:line="181" w:lineRule="atLeast"/>
    </w:pPr>
    <w:rPr>
      <w:rFonts w:ascii="Arial" w:eastAsia="Times New Roman" w:hAnsi="Arial" w:cs="Arial"/>
      <w:lang w:eastAsia="pl-PL"/>
    </w:rPr>
  </w:style>
  <w:style w:type="numbering" w:customStyle="1" w:styleId="Bezlisty4">
    <w:name w:val="Bez listy4"/>
    <w:next w:val="Bezlisty"/>
    <w:uiPriority w:val="99"/>
    <w:semiHidden/>
    <w:unhideWhenUsed/>
    <w:rsid w:val="000A2758"/>
  </w:style>
  <w:style w:type="table" w:customStyle="1" w:styleId="Tabela-Siatka4">
    <w:name w:val="Tabela - Siatka4"/>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uiPriority w:val="99"/>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FF7031"/>
    <w:pPr>
      <w:widowControl w:val="0"/>
      <w:numPr>
        <w:numId w:val="7"/>
      </w:numPr>
      <w:suppressLineNumbers/>
      <w:suppressAutoHyphens/>
      <w:overflowPunct/>
      <w:adjustRightInd/>
      <w:spacing w:line="276" w:lineRule="auto"/>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FF7031"/>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7"/>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nhideWhenUsed/>
    <w:qFormat/>
    <w:rsid w:val="00075E9C"/>
    <w:pPr>
      <w:tabs>
        <w:tab w:val="left" w:pos="8789"/>
      </w:tabs>
      <w:spacing w:after="100"/>
      <w:ind w:left="540"/>
    </w:pPr>
  </w:style>
  <w:style w:type="paragraph" w:styleId="Spistreci3">
    <w:name w:val="toc 3"/>
    <w:basedOn w:val="Normalny"/>
    <w:next w:val="Normalny"/>
    <w:autoRedefine/>
    <w:unhideWhenUsed/>
    <w:qFormat/>
    <w:rsid w:val="00462563"/>
    <w:pPr>
      <w:spacing w:after="100"/>
      <w:ind w:left="480"/>
    </w:pPr>
  </w:style>
  <w:style w:type="paragraph" w:styleId="Spistreci5">
    <w:name w:val="toc 5"/>
    <w:basedOn w:val="Normalny"/>
    <w:next w:val="Normalny"/>
    <w:autoRedefine/>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Przypis1">
    <w:name w:val="Przypis1"/>
    <w:basedOn w:val="Normalny"/>
    <w:next w:val="Tekstprzypisudolnego"/>
    <w:uiPriority w:val="99"/>
    <w:rsid w:val="00D85892"/>
    <w:rPr>
      <w:rFonts w:eastAsia="Calibri" w:cs="Times New Roman"/>
      <w:sz w:val="20"/>
      <w:szCs w:val="20"/>
      <w:lang w:eastAsia="pl-PL"/>
    </w:rPr>
  </w:style>
  <w:style w:type="numbering" w:customStyle="1" w:styleId="Bezlisty3">
    <w:name w:val="Bez listy3"/>
    <w:next w:val="Bezlisty"/>
    <w:uiPriority w:val="99"/>
    <w:semiHidden/>
    <w:unhideWhenUsed/>
    <w:rsid w:val="00F463BF"/>
  </w:style>
  <w:style w:type="paragraph" w:customStyle="1" w:styleId="xl26">
    <w:name w:val="xl26"/>
    <w:basedOn w:val="Normalny"/>
    <w:rsid w:val="00F463BF"/>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lang w:eastAsia="pl-PL"/>
    </w:rPr>
  </w:style>
  <w:style w:type="paragraph" w:customStyle="1" w:styleId="Kropki">
    <w:name w:val="Kropki"/>
    <w:basedOn w:val="Normalny"/>
    <w:rsid w:val="00F463BF"/>
    <w:pPr>
      <w:tabs>
        <w:tab w:val="left" w:leader="dot" w:pos="9072"/>
      </w:tabs>
      <w:spacing w:line="360" w:lineRule="auto"/>
      <w:jc w:val="right"/>
    </w:pPr>
    <w:rPr>
      <w:rFonts w:ascii="Arial" w:eastAsia="Times New Roman" w:hAnsi="Arial" w:cs="Times New Roman"/>
      <w:noProof/>
      <w:szCs w:val="20"/>
      <w:lang w:eastAsia="pl-PL"/>
    </w:rPr>
  </w:style>
  <w:style w:type="paragraph" w:customStyle="1" w:styleId="Tekstpodstawowy211">
    <w:name w:val="Tekst podstawowy 211"/>
    <w:basedOn w:val="Normalny"/>
    <w:rsid w:val="00F463BF"/>
    <w:pPr>
      <w:suppressAutoHyphens/>
    </w:pPr>
    <w:rPr>
      <w:rFonts w:ascii="Times New Roman" w:eastAsia="Times New Roman" w:hAnsi="Times New Roman" w:cs="Times New Roman"/>
      <w:color w:val="008000"/>
      <w:sz w:val="28"/>
      <w:szCs w:val="20"/>
      <w:lang w:eastAsia="ar-SA"/>
    </w:rPr>
  </w:style>
  <w:style w:type="character" w:customStyle="1" w:styleId="txt-new">
    <w:name w:val="txt-new"/>
    <w:basedOn w:val="Domylnaczcionkaakapitu"/>
    <w:rsid w:val="00F463BF"/>
  </w:style>
  <w:style w:type="paragraph" w:customStyle="1" w:styleId="xl35">
    <w:name w:val="xl35"/>
    <w:basedOn w:val="Normalny"/>
    <w:rsid w:val="00F463BF"/>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b/>
      <w:bCs/>
      <w:lang w:eastAsia="pl-PL"/>
    </w:rPr>
  </w:style>
  <w:style w:type="paragraph" w:customStyle="1" w:styleId="xl36">
    <w:name w:val="xl36"/>
    <w:basedOn w:val="Normalny"/>
    <w:rsid w:val="00F463BF"/>
    <w:pPr>
      <w:spacing w:before="100" w:beforeAutospacing="1" w:after="100" w:afterAutospacing="1"/>
      <w:jc w:val="right"/>
    </w:pPr>
    <w:rPr>
      <w:rFonts w:ascii="Arial" w:eastAsia="Times New Roman" w:hAnsi="Arial" w:cs="Times New Roman"/>
      <w:lang w:eastAsia="pl-PL"/>
    </w:rPr>
  </w:style>
  <w:style w:type="paragraph" w:styleId="Zwykytekst">
    <w:name w:val="Plain Text"/>
    <w:basedOn w:val="Normalny"/>
    <w:link w:val="ZwykytekstZnak"/>
    <w:rsid w:val="00F463B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463BF"/>
    <w:rPr>
      <w:rFonts w:ascii="Courier New" w:eastAsia="Times New Roman" w:hAnsi="Courier New" w:cs="Times New Roman"/>
      <w:sz w:val="20"/>
      <w:szCs w:val="20"/>
      <w:lang w:eastAsia="pl-PL"/>
    </w:rPr>
  </w:style>
  <w:style w:type="paragraph" w:customStyle="1" w:styleId="rozdzia">
    <w:name w:val="rozdział"/>
    <w:basedOn w:val="Normalny"/>
    <w:autoRedefine/>
    <w:rsid w:val="00F463BF"/>
    <w:pPr>
      <w:ind w:left="600" w:hanging="600"/>
      <w:jc w:val="both"/>
    </w:pPr>
    <w:rPr>
      <w:rFonts w:ascii="Times New Roman" w:eastAsia="Times New Roman" w:hAnsi="Times New Roman" w:cs="Times New Roman"/>
      <w:spacing w:val="4"/>
      <w:lang w:eastAsia="pl-PL"/>
    </w:rPr>
  </w:style>
  <w:style w:type="paragraph" w:customStyle="1" w:styleId="tytu0">
    <w:name w:val="tytuł"/>
    <w:basedOn w:val="Normalny"/>
    <w:next w:val="Normalny"/>
    <w:autoRedefine/>
    <w:rsid w:val="00F463BF"/>
    <w:pPr>
      <w:spacing w:before="120"/>
      <w:jc w:val="center"/>
      <w:outlineLvl w:val="2"/>
    </w:pPr>
    <w:rPr>
      <w:rFonts w:ascii="Verdana" w:eastAsia="Times New Roman" w:hAnsi="Verdana" w:cs="Times New Roman"/>
      <w:b/>
      <w:lang w:eastAsia="pl-PL"/>
    </w:rPr>
  </w:style>
  <w:style w:type="paragraph" w:customStyle="1" w:styleId="tekstdokumentu">
    <w:name w:val="tekst dokumentu"/>
    <w:basedOn w:val="Normalny"/>
    <w:autoRedefine/>
    <w:rsid w:val="00F463BF"/>
    <w:pPr>
      <w:spacing w:before="120" w:after="120"/>
      <w:ind w:left="1680" w:hanging="1680"/>
      <w:jc w:val="both"/>
    </w:pPr>
    <w:rPr>
      <w:rFonts w:ascii="Times New Roman" w:eastAsia="Times New Roman" w:hAnsi="Times New Roman" w:cs="Times New Roman"/>
      <w:b/>
      <w:bCs/>
      <w:iCs/>
      <w:szCs w:val="20"/>
      <w:lang w:eastAsia="pl-PL"/>
    </w:rPr>
  </w:style>
  <w:style w:type="paragraph" w:customStyle="1" w:styleId="zacznik">
    <w:name w:val="załącznik"/>
    <w:basedOn w:val="Tekstpodstawowy"/>
    <w:autoRedefine/>
    <w:rsid w:val="00F463BF"/>
    <w:pPr>
      <w:ind w:left="1680" w:hanging="1680"/>
      <w:jc w:val="both"/>
    </w:pPr>
    <w:rPr>
      <w:rFonts w:ascii="Times New Roman" w:eastAsia="Times New Roman" w:hAnsi="Times New Roman" w:cs="Times New Roman"/>
      <w:b w:val="0"/>
      <w:bCs w:val="0"/>
      <w:iCs w:val="0"/>
      <w:szCs w:val="20"/>
      <w:lang w:eastAsia="pl-PL"/>
    </w:rPr>
  </w:style>
  <w:style w:type="paragraph" w:customStyle="1" w:styleId="A">
    <w:name w:val="A"/>
    <w:rsid w:val="00F463BF"/>
    <w:pPr>
      <w:keepNext/>
      <w:spacing w:before="240" w:after="0" w:line="240" w:lineRule="exact"/>
      <w:ind w:left="720" w:hanging="720"/>
      <w:jc w:val="both"/>
    </w:pPr>
    <w:rPr>
      <w:rFonts w:ascii="Times New Roman" w:eastAsia="Times New Roman" w:hAnsi="Times New Roman" w:cs="Times New Roman"/>
      <w:szCs w:val="20"/>
      <w:lang w:val="en-GB"/>
    </w:rPr>
  </w:style>
  <w:style w:type="paragraph" w:customStyle="1" w:styleId="Cel">
    <w:name w:val="Cel"/>
    <w:basedOn w:val="Normalny"/>
    <w:next w:val="Tekstpodstawowy"/>
    <w:rsid w:val="00F463BF"/>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F463BF"/>
    <w:pPr>
      <w:pBdr>
        <w:top w:val="single" w:sz="6" w:space="2" w:color="FFFFFF"/>
        <w:left w:val="single" w:sz="6" w:space="2" w:color="FFFFFF"/>
        <w:bottom w:val="single" w:sz="6" w:space="2" w:color="FFFFFF"/>
        <w:right w:val="single" w:sz="6" w:space="2" w:color="FFFFFF"/>
      </w:pBdr>
    </w:pPr>
    <w:rPr>
      <w:rFonts w:ascii="FormataCnLtCE" w:eastAsia="Times New Roman" w:hAnsi="FormataCnLtCE" w:cs="Tahoma"/>
      <w:b/>
      <w:sz w:val="20"/>
      <w:szCs w:val="20"/>
    </w:rPr>
  </w:style>
  <w:style w:type="paragraph" w:customStyle="1" w:styleId="OfertaUbezpieczenieMajtkowe">
    <w:name w:val="Oferta Ubezpieczenie Majątkowe"/>
    <w:rsid w:val="00F463BF"/>
    <w:pPr>
      <w:spacing w:after="0" w:line="240" w:lineRule="auto"/>
      <w:ind w:left="193" w:right="-357"/>
    </w:pPr>
    <w:rPr>
      <w:rFonts w:ascii="FormataCnLtCE" w:eastAsia="Times New Roman" w:hAnsi="FormataCnLtCE" w:cs="Tahoma"/>
      <w:sz w:val="20"/>
      <w:szCs w:val="20"/>
    </w:rPr>
  </w:style>
  <w:style w:type="paragraph" w:customStyle="1" w:styleId="Styl2">
    <w:name w:val="Styl2"/>
    <w:basedOn w:val="Normalny"/>
    <w:autoRedefine/>
    <w:rsid w:val="00F463BF"/>
    <w:pPr>
      <w:numPr>
        <w:ilvl w:val="1"/>
      </w:numPr>
      <w:tabs>
        <w:tab w:val="bar" w:pos="964"/>
        <w:tab w:val="num" w:pos="1494"/>
        <w:tab w:val="left" w:pos="4320"/>
        <w:tab w:val="left" w:pos="4500"/>
      </w:tabs>
      <w:ind w:left="1494" w:hanging="1314"/>
      <w:jc w:val="both"/>
      <w:outlineLvl w:val="2"/>
    </w:pPr>
    <w:rPr>
      <w:rFonts w:ascii="Verdana" w:eastAsia="Times New Roman" w:hAnsi="Verdana" w:cs="Times New Roman"/>
      <w:sz w:val="20"/>
      <w:szCs w:val="20"/>
      <w:lang w:eastAsia="pl-PL"/>
    </w:rPr>
  </w:style>
  <w:style w:type="character" w:styleId="Pogrubienie">
    <w:name w:val="Strong"/>
    <w:qFormat/>
    <w:rsid w:val="00F463BF"/>
    <w:rPr>
      <w:b/>
      <w:bCs/>
    </w:rPr>
  </w:style>
  <w:style w:type="paragraph" w:customStyle="1" w:styleId="Standardowy1">
    <w:name w:val="Standardowy1"/>
    <w:rsid w:val="00F463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pl-PL"/>
    </w:rPr>
  </w:style>
  <w:style w:type="character" w:styleId="HTML-przykad">
    <w:name w:val="HTML Sample"/>
    <w:rsid w:val="00F463BF"/>
    <w:rPr>
      <w:rFonts w:ascii="Verdana" w:eastAsia="Times New Roman" w:hAnsi="Verdana" w:cs="Courier New" w:hint="default"/>
      <w:sz w:val="22"/>
      <w:szCs w:val="22"/>
    </w:rPr>
  </w:style>
  <w:style w:type="paragraph" w:customStyle="1" w:styleId="Tekstblokowy1">
    <w:name w:val="Tekst blokowy1"/>
    <w:basedOn w:val="Normalny"/>
    <w:rsid w:val="00F463BF"/>
    <w:pPr>
      <w:spacing w:before="620" w:line="360" w:lineRule="auto"/>
      <w:ind w:left="851" w:right="-8" w:hanging="691"/>
      <w:jc w:val="both"/>
    </w:pPr>
    <w:rPr>
      <w:rFonts w:ascii="Times New Roman" w:eastAsia="Times New Roman" w:hAnsi="Times New Roman" w:cs="Times New Roman"/>
      <w:b/>
      <w:sz w:val="28"/>
      <w:szCs w:val="20"/>
      <w:lang w:eastAsia="pl-PL"/>
    </w:rPr>
  </w:style>
  <w:style w:type="table" w:customStyle="1" w:styleId="Tabela-Siatka3">
    <w:name w:val="Tabela - Siatka3"/>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463BF"/>
    <w:pPr>
      <w:widowControl w:val="0"/>
      <w:spacing w:line="360" w:lineRule="auto"/>
      <w:jc w:val="both"/>
    </w:pPr>
    <w:rPr>
      <w:rFonts w:ascii="Arial" w:eastAsia="Times New Roman" w:hAnsi="Arial" w:cs="Times New Roman"/>
      <w:snapToGrid w:val="0"/>
      <w:szCs w:val="20"/>
      <w:lang w:eastAsia="pl-PL"/>
    </w:rPr>
  </w:style>
  <w:style w:type="paragraph" w:customStyle="1" w:styleId="Tekstpodstawowywcity21">
    <w:name w:val="Tekst podstawowy wcięty 21"/>
    <w:basedOn w:val="Normalny"/>
    <w:rsid w:val="00F463BF"/>
    <w:pPr>
      <w:overflowPunct w:val="0"/>
      <w:autoSpaceDE w:val="0"/>
      <w:autoSpaceDN w:val="0"/>
      <w:adjustRightInd w:val="0"/>
      <w:ind w:left="284"/>
      <w:jc w:val="both"/>
    </w:pPr>
    <w:rPr>
      <w:rFonts w:ascii="Arial Narrow" w:eastAsia="Times New Roman" w:hAnsi="Arial Narrow" w:cs="Times New Roman"/>
      <w:szCs w:val="20"/>
      <w:lang w:eastAsia="pl-PL"/>
    </w:rPr>
  </w:style>
  <w:style w:type="paragraph" w:customStyle="1" w:styleId="Tekstpodstawowywcity31">
    <w:name w:val="Tekst podstawowy wcięty 31"/>
    <w:basedOn w:val="Normalny"/>
    <w:rsid w:val="00F463BF"/>
    <w:pPr>
      <w:overflowPunct w:val="0"/>
      <w:autoSpaceDE w:val="0"/>
      <w:autoSpaceDN w:val="0"/>
      <w:adjustRightInd w:val="0"/>
      <w:ind w:firstLine="760"/>
      <w:jc w:val="right"/>
      <w:textAlignment w:val="baseline"/>
    </w:pPr>
    <w:rPr>
      <w:rFonts w:ascii="Arial Narrow" w:eastAsia="Times New Roman" w:hAnsi="Arial Narrow" w:cs="Times New Roman"/>
      <w:color w:val="0000FF"/>
      <w:spacing w:val="60"/>
      <w:szCs w:val="20"/>
      <w:lang w:eastAsia="pl-PL"/>
    </w:rPr>
  </w:style>
  <w:style w:type="table" w:customStyle="1" w:styleId="Tabela-Siatka11">
    <w:name w:val="Tabela - Siatka11"/>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ny"/>
    <w:next w:val="Normalny"/>
    <w:uiPriority w:val="99"/>
    <w:rsid w:val="00F463BF"/>
    <w:pPr>
      <w:autoSpaceDE w:val="0"/>
      <w:autoSpaceDN w:val="0"/>
      <w:adjustRightInd w:val="0"/>
      <w:spacing w:line="181" w:lineRule="atLeast"/>
    </w:pPr>
    <w:rPr>
      <w:rFonts w:ascii="Arial" w:eastAsia="Times New Roman" w:hAnsi="Arial" w:cs="Arial"/>
      <w:lang w:eastAsia="pl-PL"/>
    </w:rPr>
  </w:style>
  <w:style w:type="numbering" w:customStyle="1" w:styleId="Bezlisty4">
    <w:name w:val="Bez listy4"/>
    <w:next w:val="Bezlisty"/>
    <w:uiPriority w:val="99"/>
    <w:semiHidden/>
    <w:unhideWhenUsed/>
    <w:rsid w:val="000A2758"/>
  </w:style>
  <w:style w:type="table" w:customStyle="1" w:styleId="Tabela-Siatka4">
    <w:name w:val="Tabela - Siatka4"/>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58837630">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ogacki@donoria.p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przetargi@czystemiasto.p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iod@orlistaw.pl"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czystemiasto.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zetargi@czystemiasto.pl" TargetMode="External"/><Relationship Id="rId22"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7DFF-A3A0-4C82-AECB-3CF4B751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39117</Words>
  <Characters>234708</Characters>
  <Application>Microsoft Office Word</Application>
  <DocSecurity>0</DocSecurity>
  <Lines>1955</Lines>
  <Paragraphs>546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10</cp:revision>
  <cp:lastPrinted>2019-04-19T10:48:00Z</cp:lastPrinted>
  <dcterms:created xsi:type="dcterms:W3CDTF">2019-05-30T07:02:00Z</dcterms:created>
  <dcterms:modified xsi:type="dcterms:W3CDTF">2019-05-30T07:09:00Z</dcterms:modified>
</cp:coreProperties>
</file>